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483329E5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D07B24">
        <w:rPr>
          <w:b/>
          <w:bCs/>
        </w:rPr>
        <w:t>9</w:t>
      </w:r>
      <w:r w:rsidR="00963079">
        <w:rPr>
          <w:b/>
          <w:bCs/>
        </w:rPr>
        <w:t>.</w:t>
      </w:r>
      <w:r w:rsidR="00317EA4">
        <w:rPr>
          <w:b/>
          <w:bCs/>
        </w:rPr>
        <w:t>2</w:t>
      </w:r>
      <w:r w:rsidR="00963079">
        <w:rPr>
          <w:b/>
          <w:bCs/>
        </w:rPr>
        <w:t>.202</w:t>
      </w:r>
      <w:r w:rsidR="008E02C0">
        <w:rPr>
          <w:b/>
          <w:bCs/>
        </w:rPr>
        <w:t>6</w:t>
      </w:r>
      <w:r w:rsidR="00963079">
        <w:rPr>
          <w:b/>
          <w:bCs/>
        </w:rPr>
        <w:t xml:space="preserve"> od </w:t>
      </w:r>
      <w:r w:rsidR="00963079" w:rsidRPr="00082ABB">
        <w:rPr>
          <w:b/>
          <w:bCs/>
        </w:rPr>
        <w:t>1</w:t>
      </w:r>
      <w:r w:rsidR="00317EA4">
        <w:rPr>
          <w:b/>
          <w:bCs/>
        </w:rPr>
        <w:t>7</w:t>
      </w:r>
      <w:r w:rsidR="00963079" w:rsidRPr="00082ABB">
        <w:rPr>
          <w:b/>
          <w:bCs/>
        </w:rPr>
        <w:t>,</w:t>
      </w:r>
      <w:r w:rsidR="002E7C47" w:rsidRPr="00082ABB">
        <w:rPr>
          <w:b/>
          <w:bCs/>
        </w:rPr>
        <w:t>0</w:t>
      </w:r>
      <w:r w:rsidR="0035665C" w:rsidRPr="00082ABB">
        <w:rPr>
          <w:b/>
          <w:bCs/>
        </w:rPr>
        <w:t>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51A5C6E6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A358F9">
        <w:rPr>
          <w:b w:val="0"/>
        </w:rPr>
        <w:t>K</w:t>
      </w:r>
      <w:r w:rsidR="002E7C47">
        <w:rPr>
          <w:b w:val="0"/>
        </w:rPr>
        <w:t>726 Josef Herold</w:t>
      </w:r>
      <w:r w:rsidR="0035665C">
        <w:rPr>
          <w:b w:val="0"/>
        </w:rPr>
        <w:t xml:space="preserve"> 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pacing w:val="-2"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5F5ECFF7" w14:textId="77777777" w:rsidR="00A87D21" w:rsidRPr="00A87D21" w:rsidRDefault="00A87D21" w:rsidP="00A87D21">
      <w:pPr>
        <w:pStyle w:val="Odstavecseseznamem"/>
        <w:widowControl/>
        <w:autoSpaceDE/>
        <w:autoSpaceDN/>
        <w:spacing w:after="160" w:line="259" w:lineRule="auto"/>
        <w:ind w:left="463" w:firstLine="0"/>
        <w:contextualSpacing/>
        <w:rPr>
          <w:i/>
          <w:sz w:val="24"/>
          <w:szCs w:val="24"/>
        </w:rPr>
      </w:pPr>
    </w:p>
    <w:p w14:paraId="2398EEC9" w14:textId="56D51909" w:rsidR="0023253F" w:rsidRPr="00DA5D2B" w:rsidRDefault="00B13D4E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bookmarkStart w:id="0" w:name="_Hlk214884006"/>
      <w:r>
        <w:t>Problematika obnovy a modernizace veřejného osvětlení na území MČ Praha 10 a jeho vliv na zdraví a životní prostředí</w:t>
      </w:r>
    </w:p>
    <w:p w14:paraId="3FA095F4" w14:textId="77777777" w:rsidR="00B13D4E" w:rsidRPr="004A4FE1" w:rsidRDefault="00B13D4E" w:rsidP="00B13D4E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>
        <w:rPr>
          <w:iCs/>
        </w:rPr>
        <w:t>Informace o čerpání rozpočtu v kapitole 0021 Životní prostředí za rok 2025</w:t>
      </w:r>
    </w:p>
    <w:p w14:paraId="2A0476AC" w14:textId="67F1A310" w:rsidR="00F7195E" w:rsidRPr="0026267D" w:rsidRDefault="00D07B24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>Aktuální stav veřejných dětských hřišť a sportovišť na Praze 10</w:t>
      </w:r>
      <w:r w:rsidR="00DD5BD6">
        <w:t xml:space="preserve"> (stav ke konci roku 2025)</w:t>
      </w:r>
    </w:p>
    <w:p w14:paraId="361E5281" w14:textId="2B3D167A" w:rsidR="0026267D" w:rsidRPr="0026267D" w:rsidRDefault="0026267D" w:rsidP="0026267D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>V</w:t>
      </w:r>
      <w:r w:rsidRPr="0026267D">
        <w:t>yhodnocení sečí</w:t>
      </w:r>
      <w:r>
        <w:t xml:space="preserve"> travnatých ploch ve správě MČ Praha 10 v roce</w:t>
      </w:r>
      <w:r w:rsidRPr="0026267D">
        <w:t xml:space="preserve"> 2025</w:t>
      </w:r>
    </w:p>
    <w:p w14:paraId="5236DFCE" w14:textId="5D99701B" w:rsidR="004A4FE1" w:rsidRDefault="00D07B24" w:rsidP="004A4FE1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Cs/>
        </w:rPr>
      </w:pPr>
      <w:r>
        <w:rPr>
          <w:iCs/>
        </w:rPr>
        <w:t>Zpráva o kácení a náhradních výsadbách dřevin (II. pol</w:t>
      </w:r>
      <w:r w:rsidR="00B04D93">
        <w:rPr>
          <w:iCs/>
        </w:rPr>
        <w:t>ol</w:t>
      </w:r>
      <w:r>
        <w:rPr>
          <w:iCs/>
        </w:rPr>
        <w:t>etí 2025)</w:t>
      </w:r>
    </w:p>
    <w:p w14:paraId="19A80A9F" w14:textId="5756A458" w:rsidR="00DD5BD6" w:rsidRDefault="00DD5BD6" w:rsidP="004A4FE1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Cs/>
        </w:rPr>
      </w:pPr>
      <w:r>
        <w:rPr>
          <w:iCs/>
        </w:rPr>
        <w:t xml:space="preserve">Problematika separace odpadů na Praze 10 </w:t>
      </w:r>
      <w:r w:rsidR="0026267D">
        <w:rPr>
          <w:iCs/>
        </w:rPr>
        <w:t>– stav 2025 a výhled 2026</w:t>
      </w:r>
    </w:p>
    <w:p w14:paraId="2F0FDA5D" w14:textId="0E95FF07" w:rsidR="00D07B24" w:rsidRDefault="00D07B24" w:rsidP="004A4FE1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Cs/>
        </w:rPr>
      </w:pPr>
      <w:r>
        <w:rPr>
          <w:iCs/>
        </w:rPr>
        <w:t>Vyhodnocení doplňkového úklidu veřejných prostranství</w:t>
      </w:r>
    </w:p>
    <w:p w14:paraId="752F2144" w14:textId="77715D6D" w:rsidR="0026267D" w:rsidRPr="0026267D" w:rsidRDefault="0026267D" w:rsidP="0026267D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Cs/>
        </w:rPr>
      </w:pPr>
      <w:r>
        <w:rPr>
          <w:iCs/>
        </w:rPr>
        <w:t>Vyhodnocení Operativního úklidu veřejných prostranství a návrh na jeho rozšíření</w:t>
      </w:r>
    </w:p>
    <w:p w14:paraId="613B438C" w14:textId="20264C29" w:rsidR="00CA4D69" w:rsidRPr="00607364" w:rsidRDefault="00D07B24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>
        <w:rPr>
          <w:iCs/>
        </w:rPr>
        <w:t>Zpráva o činností VŽP za rok 2025</w:t>
      </w:r>
    </w:p>
    <w:p w14:paraId="649D79AB" w14:textId="77777777" w:rsidR="00873787" w:rsidRPr="00CE6220" w:rsidRDefault="00873787" w:rsidP="00873787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jc w:val="both"/>
      </w:pPr>
      <w:r w:rsidRPr="00CE6220">
        <w:t>Různé + iniciativní návrhy členů VŽP</w:t>
      </w:r>
    </w:p>
    <w:bookmarkEnd w:id="0"/>
    <w:p w14:paraId="53FDF417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29B82C8F" w14:textId="6432A9A0" w:rsidR="00346DAC" w:rsidRDefault="00346DAC" w:rsidP="008E02C0">
      <w:pPr>
        <w:pStyle w:val="Zkladntext"/>
        <w:rPr>
          <w:sz w:val="22"/>
          <w:szCs w:val="22"/>
        </w:rPr>
      </w:pPr>
    </w:p>
    <w:p w14:paraId="45E6730A" w14:textId="77777777" w:rsidR="00143F8F" w:rsidRPr="008E02C0" w:rsidRDefault="00143F8F" w:rsidP="008E02C0">
      <w:pPr>
        <w:pStyle w:val="Zkladntext"/>
        <w:rPr>
          <w:sz w:val="22"/>
          <w:szCs w:val="22"/>
        </w:rPr>
      </w:pPr>
    </w:p>
    <w:p w14:paraId="694F3A52" w14:textId="5899AA04" w:rsidR="006D60C3" w:rsidRPr="009826CF" w:rsidRDefault="00A77E04">
      <w:pPr>
        <w:pStyle w:val="Zkladntext"/>
      </w:pPr>
      <w:r>
        <w:t>Jaroslav Štěpánek, MBA</w:t>
      </w:r>
      <w:r w:rsidR="0035665C">
        <w:t xml:space="preserve"> 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sectPr w:rsidR="006D60C3" w:rsidSect="00873787">
      <w:footerReference w:type="default" r:id="rId12"/>
      <w:type w:val="continuous"/>
      <w:pgSz w:w="11910" w:h="16840"/>
      <w:pgMar w:top="993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AA68" w14:textId="77777777" w:rsidR="00E75CB2" w:rsidRDefault="00E75CB2">
      <w:r>
        <w:separator/>
      </w:r>
    </w:p>
  </w:endnote>
  <w:endnote w:type="continuationSeparator" w:id="0">
    <w:p w14:paraId="7B19576B" w14:textId="77777777" w:rsidR="00E75CB2" w:rsidRDefault="00E7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" filled="f" stroked="f">
              <v:path arrowok="t"/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" filled="f" stroked="f">
              <v:path arrowok="t"/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" filled="f" stroked="f">
              <v:path arrowok="t"/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AB20" w14:textId="77777777" w:rsidR="00E75CB2" w:rsidRDefault="00E75CB2">
      <w:r>
        <w:separator/>
      </w:r>
    </w:p>
  </w:footnote>
  <w:footnote w:type="continuationSeparator" w:id="0">
    <w:p w14:paraId="3936F1C7" w14:textId="77777777" w:rsidR="00E75CB2" w:rsidRDefault="00E7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1485850054">
    <w:abstractNumId w:val="3"/>
  </w:num>
  <w:num w:numId="2" w16cid:durableId="236670986">
    <w:abstractNumId w:val="2"/>
  </w:num>
  <w:num w:numId="3" w16cid:durableId="1788348352">
    <w:abstractNumId w:val="0"/>
  </w:num>
  <w:num w:numId="4" w16cid:durableId="307788248">
    <w:abstractNumId w:val="1"/>
  </w:num>
  <w:num w:numId="5" w16cid:durableId="365641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C3"/>
    <w:rsid w:val="000171F9"/>
    <w:rsid w:val="00082ABB"/>
    <w:rsid w:val="00091950"/>
    <w:rsid w:val="000B654F"/>
    <w:rsid w:val="000D6B74"/>
    <w:rsid w:val="000E0778"/>
    <w:rsid w:val="0013175C"/>
    <w:rsid w:val="00143F8F"/>
    <w:rsid w:val="001603B4"/>
    <w:rsid w:val="00197C31"/>
    <w:rsid w:val="001A78FA"/>
    <w:rsid w:val="001D418B"/>
    <w:rsid w:val="001D654D"/>
    <w:rsid w:val="001D7F94"/>
    <w:rsid w:val="001E1E2E"/>
    <w:rsid w:val="001E2135"/>
    <w:rsid w:val="002003D3"/>
    <w:rsid w:val="00212ED9"/>
    <w:rsid w:val="00214B98"/>
    <w:rsid w:val="0023095E"/>
    <w:rsid w:val="0023253F"/>
    <w:rsid w:val="002575D6"/>
    <w:rsid w:val="0026267D"/>
    <w:rsid w:val="002A721A"/>
    <w:rsid w:val="002E7C47"/>
    <w:rsid w:val="003052BF"/>
    <w:rsid w:val="00317EA4"/>
    <w:rsid w:val="0033578D"/>
    <w:rsid w:val="00346DAC"/>
    <w:rsid w:val="003507F9"/>
    <w:rsid w:val="0035665C"/>
    <w:rsid w:val="00366311"/>
    <w:rsid w:val="00374203"/>
    <w:rsid w:val="003A193B"/>
    <w:rsid w:val="003A713D"/>
    <w:rsid w:val="003D4BB9"/>
    <w:rsid w:val="00407C66"/>
    <w:rsid w:val="0043180F"/>
    <w:rsid w:val="004406DC"/>
    <w:rsid w:val="004526FD"/>
    <w:rsid w:val="004569AB"/>
    <w:rsid w:val="00462BDD"/>
    <w:rsid w:val="004848A9"/>
    <w:rsid w:val="004A4FE1"/>
    <w:rsid w:val="004B681B"/>
    <w:rsid w:val="004D0E62"/>
    <w:rsid w:val="004F24AB"/>
    <w:rsid w:val="00512D09"/>
    <w:rsid w:val="00540C82"/>
    <w:rsid w:val="00550B2B"/>
    <w:rsid w:val="00584E0E"/>
    <w:rsid w:val="00590C58"/>
    <w:rsid w:val="00596513"/>
    <w:rsid w:val="005B43BE"/>
    <w:rsid w:val="005C63FC"/>
    <w:rsid w:val="005D2656"/>
    <w:rsid w:val="005D52A2"/>
    <w:rsid w:val="00605BE9"/>
    <w:rsid w:val="00607364"/>
    <w:rsid w:val="0068095A"/>
    <w:rsid w:val="0068297C"/>
    <w:rsid w:val="006C3C65"/>
    <w:rsid w:val="006D60C3"/>
    <w:rsid w:val="0073791B"/>
    <w:rsid w:val="00750D1B"/>
    <w:rsid w:val="00755EB3"/>
    <w:rsid w:val="00792F40"/>
    <w:rsid w:val="007B3C04"/>
    <w:rsid w:val="007B70DB"/>
    <w:rsid w:val="007D1507"/>
    <w:rsid w:val="007E2795"/>
    <w:rsid w:val="007F7622"/>
    <w:rsid w:val="008369CA"/>
    <w:rsid w:val="008565ED"/>
    <w:rsid w:val="00871834"/>
    <w:rsid w:val="00873787"/>
    <w:rsid w:val="00875D01"/>
    <w:rsid w:val="00897D00"/>
    <w:rsid w:val="008C4006"/>
    <w:rsid w:val="008D41E2"/>
    <w:rsid w:val="008E02C0"/>
    <w:rsid w:val="00962C88"/>
    <w:rsid w:val="00963079"/>
    <w:rsid w:val="009826CF"/>
    <w:rsid w:val="00983C14"/>
    <w:rsid w:val="0099154D"/>
    <w:rsid w:val="009B5A44"/>
    <w:rsid w:val="009E7DAE"/>
    <w:rsid w:val="00A040E2"/>
    <w:rsid w:val="00A05FEC"/>
    <w:rsid w:val="00A358F9"/>
    <w:rsid w:val="00A76887"/>
    <w:rsid w:val="00A77E04"/>
    <w:rsid w:val="00A87D21"/>
    <w:rsid w:val="00AF419D"/>
    <w:rsid w:val="00B04D93"/>
    <w:rsid w:val="00B11B59"/>
    <w:rsid w:val="00B13D4E"/>
    <w:rsid w:val="00B83617"/>
    <w:rsid w:val="00B975D4"/>
    <w:rsid w:val="00BB6D64"/>
    <w:rsid w:val="00BB70DB"/>
    <w:rsid w:val="00BC066D"/>
    <w:rsid w:val="00BE07D3"/>
    <w:rsid w:val="00BE60BE"/>
    <w:rsid w:val="00C05A88"/>
    <w:rsid w:val="00C26586"/>
    <w:rsid w:val="00C33D46"/>
    <w:rsid w:val="00C43996"/>
    <w:rsid w:val="00C8224B"/>
    <w:rsid w:val="00CA4D69"/>
    <w:rsid w:val="00CD6462"/>
    <w:rsid w:val="00CD7F18"/>
    <w:rsid w:val="00CE2D00"/>
    <w:rsid w:val="00CE6220"/>
    <w:rsid w:val="00CF25DB"/>
    <w:rsid w:val="00D07B24"/>
    <w:rsid w:val="00D10194"/>
    <w:rsid w:val="00D65BC0"/>
    <w:rsid w:val="00D75B23"/>
    <w:rsid w:val="00DA5D2B"/>
    <w:rsid w:val="00DC37A6"/>
    <w:rsid w:val="00DD5BD6"/>
    <w:rsid w:val="00DF529A"/>
    <w:rsid w:val="00DF722A"/>
    <w:rsid w:val="00E07B5F"/>
    <w:rsid w:val="00E27041"/>
    <w:rsid w:val="00E50AD0"/>
    <w:rsid w:val="00E65DCB"/>
    <w:rsid w:val="00E75CB2"/>
    <w:rsid w:val="00E8376E"/>
    <w:rsid w:val="00EA4BDF"/>
    <w:rsid w:val="00EE3D8F"/>
    <w:rsid w:val="00EF2920"/>
    <w:rsid w:val="00EF3ECC"/>
    <w:rsid w:val="00F1298C"/>
    <w:rsid w:val="00F12F82"/>
    <w:rsid w:val="00F17166"/>
    <w:rsid w:val="00F35256"/>
    <w:rsid w:val="00F7195E"/>
    <w:rsid w:val="00F72A44"/>
    <w:rsid w:val="00FB1BB6"/>
    <w:rsid w:val="00FB27C6"/>
    <w:rsid w:val="00FB3BE5"/>
    <w:rsid w:val="00F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39EC67EA-6C05-467D-9753-3E87B4BC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  <w:style w:type="paragraph" w:customStyle="1" w:styleId="Default">
    <w:name w:val="Default"/>
    <w:rsid w:val="005B43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73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6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67D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1015</Characters>
  <Application>Microsoft Office Word</Application>
  <DocSecurity>0</DocSecurity>
  <Lines>39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subject/>
  <dc:creator>PetYík Pavel Bc. VED OSO (ÚM Praha 10)</dc:creator>
  <cp:keywords/>
  <dc:description/>
  <cp:lastModifiedBy>Pecánek Martin (ÚMČ Praha 10)</cp:lastModifiedBy>
  <cp:revision>4</cp:revision>
  <cp:lastPrinted>2026-01-14T07:43:00Z</cp:lastPrinted>
  <dcterms:created xsi:type="dcterms:W3CDTF">2026-02-04T07:23:00Z</dcterms:created>
  <dcterms:modified xsi:type="dcterms:W3CDTF">2026-02-04T07:24:00Z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