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607697">
              <w:rPr>
                <w:rFonts w:ascii="Calibri" w:hAnsi="Calibri"/>
                <w:sz w:val="22"/>
                <w:szCs w:val="22"/>
              </w:rPr>
              <w:t>Košáková, DiS/667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852459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52459">
              <w:rPr>
                <w:rFonts w:ascii="Calibri" w:hAnsi="Calibri"/>
                <w:sz w:val="22"/>
                <w:szCs w:val="22"/>
              </w:rPr>
              <w:t>29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E4D60">
              <w:rPr>
                <w:rFonts w:ascii="Calibri" w:hAnsi="Calibri"/>
                <w:sz w:val="22"/>
                <w:szCs w:val="22"/>
              </w:rPr>
              <w:t>3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852459">
        <w:rPr>
          <w:rFonts w:ascii="Calibri" w:hAnsi="Calibri" w:cs="Calibri"/>
          <w:b/>
          <w:bCs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852459">
        <w:rPr>
          <w:rFonts w:ascii="Calibri" w:hAnsi="Calibri" w:cs="Calibri"/>
          <w:b/>
          <w:color w:val="FF0000"/>
          <w:sz w:val="22"/>
          <w:szCs w:val="22"/>
        </w:rPr>
        <w:t>5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852459">
        <w:rPr>
          <w:rFonts w:ascii="Calibri" w:hAnsi="Calibri" w:cs="Calibri"/>
          <w:b/>
          <w:color w:val="FF0000"/>
          <w:sz w:val="22"/>
          <w:szCs w:val="22"/>
        </w:rPr>
        <w:t>4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852459">
        <w:rPr>
          <w:rFonts w:asciiTheme="minorHAnsi" w:hAnsiTheme="minorHAnsi" w:cstheme="minorHAnsi"/>
          <w:sz w:val="22"/>
          <w:szCs w:val="22"/>
        </w:rPr>
        <w:t>b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5E66B8" w:rsidRDefault="005E66B8" w:rsidP="00C54351">
      <w:pPr>
        <w:pStyle w:val="Odstavecseseznamem"/>
        <w:numPr>
          <w:ilvl w:val="0"/>
          <w:numId w:val="1"/>
        </w:numPr>
        <w:ind w:left="567" w:hanging="425"/>
      </w:pPr>
      <w:r>
        <w:t xml:space="preserve">Schválení zástupu </w:t>
      </w:r>
      <w:r>
        <w:rPr>
          <w:rFonts w:asciiTheme="minorHAnsi" w:hAnsiTheme="minorHAnsi" w:cstheme="minorHAnsi"/>
        </w:rPr>
        <w:t>za tajemnici KBP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:rsidR="00470E58" w:rsidRDefault="00470E58" w:rsidP="00470E58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17615" w:rsidRDefault="00717615" w:rsidP="00717615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 na </w:t>
      </w:r>
      <w:r w:rsidR="00117367">
        <w:rPr>
          <w:rFonts w:ascii="Calibri" w:hAnsi="Calibri"/>
          <w:color w:val="000000"/>
          <w:sz w:val="22"/>
          <w:szCs w:val="22"/>
        </w:rPr>
        <w:t>e-</w:t>
      </w:r>
      <w:r w:rsidRPr="00801B94">
        <w:rPr>
          <w:rFonts w:ascii="Calibri" w:hAnsi="Calibri"/>
          <w:color w:val="000000"/>
          <w:sz w:val="22"/>
          <w:szCs w:val="22"/>
        </w:rPr>
        <w:t xml:space="preserve">mailovou adresu </w:t>
      </w:r>
      <w:r w:rsidR="00607697" w:rsidRPr="005E66B8">
        <w:rPr>
          <w:rFonts w:ascii="Calibri" w:hAnsi="Calibri"/>
          <w:b/>
          <w:color w:val="000000"/>
          <w:sz w:val="22"/>
          <w:szCs w:val="22"/>
        </w:rPr>
        <w:t>katerina.kosakova@praha10.cz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  <w:bookmarkStart w:id="10" w:name="_GoBack"/>
      <w:bookmarkEnd w:id="10"/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117367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Kateřina Košáková, DiS.</w:t>
      </w:r>
    </w:p>
    <w:p w:rsidR="007B5A6E" w:rsidRDefault="003D53B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referentka referátu bytů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C0CDE"/>
    <w:rsid w:val="00BD4C18"/>
    <w:rsid w:val="00BF12B0"/>
    <w:rsid w:val="00BF2192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D1B79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6C0F-4D0D-40C0-90DB-CA40EB0B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Košáková Kateřina DiS. (ÚMČ Praha 10)</cp:lastModifiedBy>
  <cp:revision>10</cp:revision>
  <cp:lastPrinted>2022-09-07T11:55:00Z</cp:lastPrinted>
  <dcterms:created xsi:type="dcterms:W3CDTF">2023-03-06T08:07:00Z</dcterms:created>
  <dcterms:modified xsi:type="dcterms:W3CDTF">2023-03-29T08:56:00Z</dcterms:modified>
</cp:coreProperties>
</file>