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62470" w14:textId="77777777" w:rsidR="00C2265F" w:rsidRDefault="00636889">
      <w:pPr>
        <w:spacing w:before="240" w:after="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č. II</w:t>
      </w:r>
    </w:p>
    <w:p w14:paraId="060C482B" w14:textId="2DA7A90C" w:rsidR="00C2265F" w:rsidRDefault="00636889">
      <w:pPr>
        <w:spacing w:after="80"/>
        <w:ind w:firstLine="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Návrh rozpočtu</w:t>
      </w:r>
      <w:r w:rsidR="00E90E56">
        <w:rPr>
          <w:rFonts w:ascii="Times New Roman" w:eastAsia="Times New Roman" w:hAnsi="Times New Roman" w:cs="Times New Roman"/>
          <w:b/>
          <w:sz w:val="32"/>
          <w:szCs w:val="32"/>
        </w:rPr>
        <w:t xml:space="preserve"> a </w:t>
      </w:r>
      <w:r>
        <w:rPr>
          <w:rFonts w:ascii="Times New Roman" w:eastAsia="Times New Roman" w:hAnsi="Times New Roman" w:cs="Times New Roman"/>
          <w:b/>
          <w:sz w:val="32"/>
          <w:szCs w:val="32"/>
        </w:rPr>
        <w:t xml:space="preserve">plánu zdaňované činnosti </w:t>
      </w:r>
    </w:p>
    <w:p w14:paraId="20393C3E" w14:textId="77777777" w:rsidR="00C2265F" w:rsidRDefault="00636889">
      <w:pPr>
        <w:spacing w:after="80"/>
        <w:ind w:firstLine="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městské části Praha 10 na rok 2021</w:t>
      </w:r>
    </w:p>
    <w:p w14:paraId="1E9827EC" w14:textId="77777777" w:rsidR="00385888" w:rsidRDefault="00385888">
      <w:pPr>
        <w:spacing w:after="80"/>
        <w:ind w:firstLine="40"/>
        <w:jc w:val="center"/>
        <w:rPr>
          <w:rFonts w:ascii="Times New Roman" w:eastAsia="Times New Roman" w:hAnsi="Times New Roman" w:cs="Times New Roman"/>
          <w:b/>
          <w:sz w:val="32"/>
          <w:szCs w:val="32"/>
        </w:rPr>
      </w:pPr>
    </w:p>
    <w:p w14:paraId="4E404846" w14:textId="77777777" w:rsidR="00385888" w:rsidRDefault="00385888">
      <w:pPr>
        <w:spacing w:after="80"/>
        <w:ind w:firstLine="40"/>
        <w:jc w:val="center"/>
        <w:rPr>
          <w:rFonts w:ascii="Times New Roman" w:eastAsia="Times New Roman" w:hAnsi="Times New Roman" w:cs="Times New Roman"/>
          <w:b/>
          <w:sz w:val="32"/>
          <w:szCs w:val="32"/>
        </w:rPr>
      </w:pPr>
    </w:p>
    <w:p w14:paraId="4EC8C6DA" w14:textId="77777777" w:rsidR="00C2265F" w:rsidRDefault="00636889">
      <w:pPr>
        <w:spacing w:after="80"/>
        <w:ind w:firstLine="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Důvodová zpráva</w:t>
      </w:r>
    </w:p>
    <w:sdt>
      <w:sdtPr>
        <w:rPr>
          <w:rFonts w:ascii="Times New Roman" w:eastAsia="Arial" w:hAnsi="Times New Roman" w:cs="Times New Roman"/>
          <w:color w:val="auto"/>
          <w:sz w:val="24"/>
          <w:szCs w:val="24"/>
          <w:lang w:val="cs"/>
        </w:rPr>
        <w:id w:val="-510070291"/>
        <w:docPartObj>
          <w:docPartGallery w:val="Table of Contents"/>
          <w:docPartUnique/>
        </w:docPartObj>
      </w:sdtPr>
      <w:sdtEndPr>
        <w:rPr>
          <w:b/>
          <w:bCs/>
        </w:rPr>
      </w:sdtEndPr>
      <w:sdtContent>
        <w:p w14:paraId="402D8960" w14:textId="4B96BC90" w:rsidR="00636889" w:rsidRDefault="00636889">
          <w:pPr>
            <w:pStyle w:val="Nadpisobsahu"/>
            <w:rPr>
              <w:rFonts w:ascii="Times New Roman" w:hAnsi="Times New Roman" w:cs="Times New Roman"/>
              <w:b/>
              <w:color w:val="auto"/>
              <w:sz w:val="24"/>
              <w:szCs w:val="24"/>
            </w:rPr>
          </w:pPr>
          <w:r w:rsidRPr="00636889">
            <w:rPr>
              <w:rFonts w:ascii="Times New Roman" w:hAnsi="Times New Roman" w:cs="Times New Roman"/>
              <w:b/>
              <w:color w:val="auto"/>
              <w:sz w:val="24"/>
              <w:szCs w:val="24"/>
            </w:rPr>
            <w:t>Obsah</w:t>
          </w:r>
        </w:p>
        <w:p w14:paraId="115C3854" w14:textId="77777777" w:rsidR="00385888" w:rsidRPr="00385888" w:rsidRDefault="00385888" w:rsidP="00385888">
          <w:pPr>
            <w:rPr>
              <w:lang w:val="cs-CZ"/>
            </w:rPr>
          </w:pPr>
        </w:p>
        <w:p w14:paraId="4269EFB0" w14:textId="77777777" w:rsidR="00847379" w:rsidRPr="00847379" w:rsidRDefault="00636889">
          <w:pPr>
            <w:pStyle w:val="Obsah1"/>
            <w:tabs>
              <w:tab w:val="right" w:leader="dot" w:pos="9625"/>
            </w:tabs>
            <w:rPr>
              <w:rFonts w:ascii="Times New Roman" w:eastAsiaTheme="minorEastAsia" w:hAnsi="Times New Roman" w:cs="Times New Roman"/>
              <w:noProof/>
              <w:sz w:val="24"/>
              <w:szCs w:val="24"/>
              <w:lang w:val="cs-CZ"/>
            </w:rPr>
          </w:pPr>
          <w:r w:rsidRPr="00847379">
            <w:rPr>
              <w:rFonts w:ascii="Times New Roman" w:hAnsi="Times New Roman" w:cs="Times New Roman"/>
              <w:color w:val="000000" w:themeColor="text1"/>
              <w:sz w:val="24"/>
              <w:szCs w:val="24"/>
            </w:rPr>
            <w:fldChar w:fldCharType="begin"/>
          </w:r>
          <w:r w:rsidRPr="00847379">
            <w:rPr>
              <w:rFonts w:ascii="Times New Roman" w:hAnsi="Times New Roman" w:cs="Times New Roman"/>
              <w:color w:val="000000" w:themeColor="text1"/>
              <w:sz w:val="24"/>
              <w:szCs w:val="24"/>
            </w:rPr>
            <w:instrText xml:space="preserve"> TOC \o "1-1" \h \z \u </w:instrText>
          </w:r>
          <w:r w:rsidRPr="00847379">
            <w:rPr>
              <w:rFonts w:ascii="Times New Roman" w:hAnsi="Times New Roman" w:cs="Times New Roman"/>
              <w:color w:val="000000" w:themeColor="text1"/>
              <w:sz w:val="24"/>
              <w:szCs w:val="24"/>
            </w:rPr>
            <w:fldChar w:fldCharType="separate"/>
          </w:r>
          <w:hyperlink w:anchor="_Toc58428083" w:history="1">
            <w:r w:rsidR="00847379" w:rsidRPr="00847379">
              <w:rPr>
                <w:rStyle w:val="Hypertextovodkaz"/>
                <w:rFonts w:ascii="Times New Roman" w:hAnsi="Times New Roman" w:cs="Times New Roman"/>
                <w:noProof/>
                <w:sz w:val="24"/>
                <w:szCs w:val="24"/>
              </w:rPr>
              <w:t>Úvodní slovo</w:t>
            </w:r>
            <w:r w:rsidR="00847379" w:rsidRPr="00847379">
              <w:rPr>
                <w:rFonts w:ascii="Times New Roman" w:hAnsi="Times New Roman" w:cs="Times New Roman"/>
                <w:noProof/>
                <w:webHidden/>
                <w:sz w:val="24"/>
                <w:szCs w:val="24"/>
              </w:rPr>
              <w:tab/>
            </w:r>
            <w:r w:rsidR="00847379" w:rsidRPr="00847379">
              <w:rPr>
                <w:rFonts w:ascii="Times New Roman" w:hAnsi="Times New Roman" w:cs="Times New Roman"/>
                <w:noProof/>
                <w:webHidden/>
                <w:sz w:val="24"/>
                <w:szCs w:val="24"/>
              </w:rPr>
              <w:fldChar w:fldCharType="begin"/>
            </w:r>
            <w:r w:rsidR="00847379" w:rsidRPr="00847379">
              <w:rPr>
                <w:rFonts w:ascii="Times New Roman" w:hAnsi="Times New Roman" w:cs="Times New Roman"/>
                <w:noProof/>
                <w:webHidden/>
                <w:sz w:val="24"/>
                <w:szCs w:val="24"/>
              </w:rPr>
              <w:instrText xml:space="preserve"> PAGEREF _Toc58428083 \h </w:instrText>
            </w:r>
            <w:r w:rsidR="00847379" w:rsidRPr="00847379">
              <w:rPr>
                <w:rFonts w:ascii="Times New Roman" w:hAnsi="Times New Roman" w:cs="Times New Roman"/>
                <w:noProof/>
                <w:webHidden/>
                <w:sz w:val="24"/>
                <w:szCs w:val="24"/>
              </w:rPr>
            </w:r>
            <w:r w:rsidR="00847379" w:rsidRPr="00847379">
              <w:rPr>
                <w:rFonts w:ascii="Times New Roman" w:hAnsi="Times New Roman" w:cs="Times New Roman"/>
                <w:noProof/>
                <w:webHidden/>
                <w:sz w:val="24"/>
                <w:szCs w:val="24"/>
              </w:rPr>
              <w:fldChar w:fldCharType="separate"/>
            </w:r>
            <w:r w:rsidR="00847379" w:rsidRPr="00847379">
              <w:rPr>
                <w:rFonts w:ascii="Times New Roman" w:hAnsi="Times New Roman" w:cs="Times New Roman"/>
                <w:noProof/>
                <w:webHidden/>
                <w:sz w:val="24"/>
                <w:szCs w:val="24"/>
              </w:rPr>
              <w:t>3</w:t>
            </w:r>
            <w:r w:rsidR="00847379" w:rsidRPr="00847379">
              <w:rPr>
                <w:rFonts w:ascii="Times New Roman" w:hAnsi="Times New Roman" w:cs="Times New Roman"/>
                <w:noProof/>
                <w:webHidden/>
                <w:sz w:val="24"/>
                <w:szCs w:val="24"/>
              </w:rPr>
              <w:fldChar w:fldCharType="end"/>
            </w:r>
          </w:hyperlink>
        </w:p>
        <w:p w14:paraId="751D0761"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84" w:history="1">
            <w:r w:rsidRPr="00847379">
              <w:rPr>
                <w:rStyle w:val="Hypertextovodkaz"/>
                <w:rFonts w:ascii="Times New Roman" w:hAnsi="Times New Roman" w:cs="Times New Roman"/>
                <w:noProof/>
                <w:sz w:val="24"/>
                <w:szCs w:val="24"/>
              </w:rPr>
              <w:t>Návrh rozpočtu a plánu zdaňované činnosti na rok 2021</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_Toc58428084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4</w:t>
            </w:r>
            <w:r w:rsidRPr="00847379">
              <w:rPr>
                <w:rFonts w:ascii="Times New Roman" w:hAnsi="Times New Roman" w:cs="Times New Roman"/>
                <w:noProof/>
                <w:webHidden/>
                <w:sz w:val="24"/>
                <w:szCs w:val="24"/>
              </w:rPr>
              <w:fldChar w:fldCharType="end"/>
            </w:r>
          </w:hyperlink>
        </w:p>
        <w:p w14:paraId="75B10946"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85" w:history="1">
            <w:r w:rsidRPr="00847379">
              <w:rPr>
                <w:rStyle w:val="Hypertextovodkaz"/>
                <w:rFonts w:ascii="Times New Roman" w:hAnsi="Times New Roman" w:cs="Times New Roman"/>
                <w:noProof/>
                <w:sz w:val="24"/>
                <w:szCs w:val="24"/>
              </w:rPr>
              <w:t>Návrhy rozpočtu a plánu zdaňované činnosti v letech 2016–2020</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_Toc58428085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8</w:t>
            </w:r>
            <w:r w:rsidRPr="00847379">
              <w:rPr>
                <w:rFonts w:ascii="Times New Roman" w:hAnsi="Times New Roman" w:cs="Times New Roman"/>
                <w:noProof/>
                <w:webHidden/>
                <w:sz w:val="24"/>
                <w:szCs w:val="24"/>
              </w:rPr>
              <w:fldChar w:fldCharType="end"/>
            </w:r>
          </w:hyperlink>
        </w:p>
        <w:p w14:paraId="23BDB825"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86" w:history="1">
            <w:r w:rsidRPr="00847379">
              <w:rPr>
                <w:rStyle w:val="Hypertextovodkaz"/>
                <w:rFonts w:ascii="Times New Roman" w:hAnsi="Times New Roman" w:cs="Times New Roman"/>
                <w:noProof/>
                <w:sz w:val="24"/>
                <w:szCs w:val="24"/>
              </w:rPr>
              <w:t>Průvodce hospodařením MČ</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_Toc58428086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10</w:t>
            </w:r>
            <w:r w:rsidRPr="00847379">
              <w:rPr>
                <w:rFonts w:ascii="Times New Roman" w:hAnsi="Times New Roman" w:cs="Times New Roman"/>
                <w:noProof/>
                <w:webHidden/>
                <w:sz w:val="24"/>
                <w:szCs w:val="24"/>
              </w:rPr>
              <w:fldChar w:fldCharType="end"/>
            </w:r>
          </w:hyperlink>
        </w:p>
        <w:p w14:paraId="404E24B4"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87" w:history="1">
            <w:r w:rsidRPr="00847379">
              <w:rPr>
                <w:rStyle w:val="Hypertextovodkaz"/>
                <w:rFonts w:ascii="Times New Roman" w:hAnsi="Times New Roman" w:cs="Times New Roman"/>
                <w:noProof/>
                <w:sz w:val="24"/>
                <w:szCs w:val="24"/>
              </w:rPr>
              <w:t>Komentář k návrhu rozpočtu na rok 2021</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_Toc58428087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14</w:t>
            </w:r>
            <w:r w:rsidRPr="00847379">
              <w:rPr>
                <w:rFonts w:ascii="Times New Roman" w:hAnsi="Times New Roman" w:cs="Times New Roman"/>
                <w:noProof/>
                <w:webHidden/>
                <w:sz w:val="24"/>
                <w:szCs w:val="24"/>
              </w:rPr>
              <w:fldChar w:fldCharType="end"/>
            </w:r>
          </w:hyperlink>
        </w:p>
        <w:p w14:paraId="10E2EF40"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88" w:history="1">
            <w:r w:rsidRPr="00847379">
              <w:rPr>
                <w:rStyle w:val="Hypertextovodkaz"/>
                <w:rFonts w:ascii="Times New Roman" w:hAnsi="Times New Roman" w:cs="Times New Roman"/>
                <w:noProof/>
                <w:sz w:val="24"/>
                <w:szCs w:val="24"/>
              </w:rPr>
              <w:t>Komentář k návrhu příjmů rozpočtu na rok 2021</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_Toc58428088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1</w:t>
            </w:r>
            <w:r w:rsidRPr="00847379">
              <w:rPr>
                <w:rFonts w:ascii="Times New Roman" w:hAnsi="Times New Roman" w:cs="Times New Roman"/>
                <w:noProof/>
                <w:webHidden/>
                <w:sz w:val="24"/>
                <w:szCs w:val="24"/>
              </w:rPr>
              <w:t>4</w:t>
            </w:r>
            <w:r w:rsidRPr="00847379">
              <w:rPr>
                <w:rFonts w:ascii="Times New Roman" w:hAnsi="Times New Roman" w:cs="Times New Roman"/>
                <w:noProof/>
                <w:webHidden/>
                <w:sz w:val="24"/>
                <w:szCs w:val="24"/>
              </w:rPr>
              <w:fldChar w:fldCharType="end"/>
            </w:r>
          </w:hyperlink>
        </w:p>
        <w:p w14:paraId="6D012644"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89" w:history="1">
            <w:r w:rsidRPr="00847379">
              <w:rPr>
                <w:rStyle w:val="Hypertextovodkaz"/>
                <w:rFonts w:ascii="Times New Roman" w:hAnsi="Times New Roman" w:cs="Times New Roman"/>
                <w:noProof/>
                <w:sz w:val="24"/>
                <w:szCs w:val="24"/>
              </w:rPr>
              <w:t>Komentář k návrhu výdajů rozpočtu na rok 2021</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_Toc58428089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16</w:t>
            </w:r>
            <w:r w:rsidRPr="00847379">
              <w:rPr>
                <w:rFonts w:ascii="Times New Roman" w:hAnsi="Times New Roman" w:cs="Times New Roman"/>
                <w:noProof/>
                <w:webHidden/>
                <w:sz w:val="24"/>
                <w:szCs w:val="24"/>
              </w:rPr>
              <w:fldChar w:fldCharType="end"/>
            </w:r>
          </w:hyperlink>
        </w:p>
        <w:p w14:paraId="6025EB7F"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90" w:history="1">
            <w:r w:rsidRPr="00847379">
              <w:rPr>
                <w:rStyle w:val="Hypertextovodkaz"/>
                <w:rFonts w:ascii="Times New Roman" w:hAnsi="Times New Roman" w:cs="Times New Roman"/>
                <w:noProof/>
                <w:sz w:val="24"/>
                <w:szCs w:val="24"/>
              </w:rPr>
              <w:t>Komentář k návrhu plánu zdaňované činnosti na rok 2021</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_Toc58428090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59</w:t>
            </w:r>
            <w:r w:rsidRPr="00847379">
              <w:rPr>
                <w:rFonts w:ascii="Times New Roman" w:hAnsi="Times New Roman" w:cs="Times New Roman"/>
                <w:noProof/>
                <w:webHidden/>
                <w:sz w:val="24"/>
                <w:szCs w:val="24"/>
              </w:rPr>
              <w:fldChar w:fldCharType="end"/>
            </w:r>
          </w:hyperlink>
        </w:p>
        <w:p w14:paraId="29C85D73"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91" w:history="1">
            <w:r w:rsidRPr="00847379">
              <w:rPr>
                <w:rStyle w:val="Hypertextovodkaz"/>
                <w:rFonts w:ascii="Times New Roman" w:hAnsi="Times New Roman" w:cs="Times New Roman"/>
                <w:noProof/>
                <w:sz w:val="24"/>
                <w:szCs w:val="24"/>
              </w:rPr>
              <w:t>Komentář ke střednědobému výhledu rozpočtu na roky 2022 - 2026</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_Toc58428091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70</w:t>
            </w:r>
            <w:r w:rsidRPr="00847379">
              <w:rPr>
                <w:rFonts w:ascii="Times New Roman" w:hAnsi="Times New Roman" w:cs="Times New Roman"/>
                <w:noProof/>
                <w:webHidden/>
                <w:sz w:val="24"/>
                <w:szCs w:val="24"/>
              </w:rPr>
              <w:fldChar w:fldCharType="end"/>
            </w:r>
          </w:hyperlink>
        </w:p>
        <w:p w14:paraId="06B5D75A"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92" w:history="1">
            <w:r w:rsidRPr="00847379">
              <w:rPr>
                <w:rStyle w:val="Hypertextovodkaz"/>
                <w:rFonts w:ascii="Times New Roman" w:hAnsi="Times New Roman" w:cs="Times New Roman"/>
                <w:noProof/>
                <w:sz w:val="24"/>
                <w:szCs w:val="24"/>
              </w:rPr>
              <w:t>Komentář k Akčnímu plánu</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_Toc58428092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72</w:t>
            </w:r>
            <w:r w:rsidRPr="00847379">
              <w:rPr>
                <w:rFonts w:ascii="Times New Roman" w:hAnsi="Times New Roman" w:cs="Times New Roman"/>
                <w:noProof/>
                <w:webHidden/>
                <w:sz w:val="24"/>
                <w:szCs w:val="24"/>
              </w:rPr>
              <w:fldChar w:fldCharType="end"/>
            </w:r>
          </w:hyperlink>
        </w:p>
        <w:p w14:paraId="0913519E"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93" w:history="1">
            <w:r w:rsidRPr="00847379">
              <w:rPr>
                <w:rStyle w:val="Hypertextovodkaz"/>
                <w:rFonts w:ascii="Times New Roman" w:hAnsi="Times New Roman" w:cs="Times New Roman"/>
                <w:noProof/>
                <w:sz w:val="24"/>
                <w:szCs w:val="24"/>
              </w:rPr>
              <w:t>Podávání připomínek k Návrhu rozpočtu a plánu zdaňované činnosti</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_Toc58428093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74</w:t>
            </w:r>
            <w:r w:rsidRPr="00847379">
              <w:rPr>
                <w:rFonts w:ascii="Times New Roman" w:hAnsi="Times New Roman" w:cs="Times New Roman"/>
                <w:noProof/>
                <w:webHidden/>
                <w:sz w:val="24"/>
                <w:szCs w:val="24"/>
              </w:rPr>
              <w:fldChar w:fldCharType="end"/>
            </w:r>
          </w:hyperlink>
          <w:bookmarkStart w:id="0" w:name="_GoBack"/>
          <w:bookmarkEnd w:id="0"/>
        </w:p>
        <w:p w14:paraId="452EDD89" w14:textId="77777777" w:rsidR="00847379" w:rsidRPr="00847379" w:rsidRDefault="00847379">
          <w:pPr>
            <w:pStyle w:val="Obsah1"/>
            <w:tabs>
              <w:tab w:val="right" w:leader="dot" w:pos="9625"/>
            </w:tabs>
            <w:rPr>
              <w:rFonts w:ascii="Times New Roman" w:eastAsiaTheme="minorEastAsia" w:hAnsi="Times New Roman" w:cs="Times New Roman"/>
              <w:noProof/>
              <w:sz w:val="24"/>
              <w:szCs w:val="24"/>
              <w:lang w:val="cs-CZ"/>
            </w:rPr>
          </w:pPr>
          <w:hyperlink w:anchor="_Toc58428094" w:history="1">
            <w:r w:rsidRPr="00847379">
              <w:rPr>
                <w:rStyle w:val="Hypertextovodkaz"/>
                <w:rFonts w:ascii="Times New Roman" w:hAnsi="Times New Roman" w:cs="Times New Roman"/>
                <w:noProof/>
                <w:sz w:val="24"/>
                <w:szCs w:val="24"/>
              </w:rPr>
              <w:t>Seznam zkratek</w:t>
            </w:r>
            <w:r w:rsidRPr="00847379">
              <w:rPr>
                <w:rFonts w:ascii="Times New Roman" w:hAnsi="Times New Roman" w:cs="Times New Roman"/>
                <w:noProof/>
                <w:webHidden/>
                <w:sz w:val="24"/>
                <w:szCs w:val="24"/>
              </w:rPr>
              <w:tab/>
            </w:r>
            <w:r w:rsidRPr="00847379">
              <w:rPr>
                <w:rFonts w:ascii="Times New Roman" w:hAnsi="Times New Roman" w:cs="Times New Roman"/>
                <w:noProof/>
                <w:webHidden/>
                <w:sz w:val="24"/>
                <w:szCs w:val="24"/>
              </w:rPr>
              <w:fldChar w:fldCharType="begin"/>
            </w:r>
            <w:r w:rsidRPr="00847379">
              <w:rPr>
                <w:rFonts w:ascii="Times New Roman" w:hAnsi="Times New Roman" w:cs="Times New Roman"/>
                <w:noProof/>
                <w:webHidden/>
                <w:sz w:val="24"/>
                <w:szCs w:val="24"/>
              </w:rPr>
              <w:instrText xml:space="preserve"> PAGEREF _Toc58428094 \h </w:instrText>
            </w:r>
            <w:r w:rsidRPr="00847379">
              <w:rPr>
                <w:rFonts w:ascii="Times New Roman" w:hAnsi="Times New Roman" w:cs="Times New Roman"/>
                <w:noProof/>
                <w:webHidden/>
                <w:sz w:val="24"/>
                <w:szCs w:val="24"/>
              </w:rPr>
            </w:r>
            <w:r w:rsidRPr="00847379">
              <w:rPr>
                <w:rFonts w:ascii="Times New Roman" w:hAnsi="Times New Roman" w:cs="Times New Roman"/>
                <w:noProof/>
                <w:webHidden/>
                <w:sz w:val="24"/>
                <w:szCs w:val="24"/>
              </w:rPr>
              <w:fldChar w:fldCharType="separate"/>
            </w:r>
            <w:r w:rsidRPr="00847379">
              <w:rPr>
                <w:rFonts w:ascii="Times New Roman" w:hAnsi="Times New Roman" w:cs="Times New Roman"/>
                <w:noProof/>
                <w:webHidden/>
                <w:sz w:val="24"/>
                <w:szCs w:val="24"/>
              </w:rPr>
              <w:t>75</w:t>
            </w:r>
            <w:r w:rsidRPr="00847379">
              <w:rPr>
                <w:rFonts w:ascii="Times New Roman" w:hAnsi="Times New Roman" w:cs="Times New Roman"/>
                <w:noProof/>
                <w:webHidden/>
                <w:sz w:val="24"/>
                <w:szCs w:val="24"/>
              </w:rPr>
              <w:fldChar w:fldCharType="end"/>
            </w:r>
          </w:hyperlink>
        </w:p>
        <w:p w14:paraId="2DFBF55A" w14:textId="670500BC" w:rsidR="00636889" w:rsidRPr="00847379" w:rsidRDefault="00636889" w:rsidP="00847379">
          <w:pPr>
            <w:tabs>
              <w:tab w:val="left" w:pos="567"/>
              <w:tab w:val="left" w:pos="2268"/>
              <w:tab w:val="left" w:pos="3119"/>
              <w:tab w:val="right" w:leader="dot" w:pos="9635"/>
            </w:tabs>
            <w:spacing w:line="360" w:lineRule="auto"/>
            <w:rPr>
              <w:rFonts w:ascii="Times New Roman" w:hAnsi="Times New Roman" w:cs="Times New Roman"/>
              <w:sz w:val="24"/>
              <w:szCs w:val="24"/>
            </w:rPr>
          </w:pPr>
          <w:r w:rsidRPr="00847379">
            <w:rPr>
              <w:rFonts w:ascii="Times New Roman" w:hAnsi="Times New Roman" w:cs="Times New Roman"/>
              <w:color w:val="000000" w:themeColor="text1"/>
              <w:sz w:val="24"/>
              <w:szCs w:val="24"/>
            </w:rPr>
            <w:fldChar w:fldCharType="end"/>
          </w:r>
        </w:p>
      </w:sdtContent>
    </w:sdt>
    <w:p w14:paraId="3A240442" w14:textId="37F31D4B" w:rsidR="00562176" w:rsidRPr="00385888" w:rsidRDefault="00BF42B7" w:rsidP="005703F6">
      <w:pPr>
        <w:tabs>
          <w:tab w:val="left" w:pos="567"/>
          <w:tab w:val="left" w:pos="2268"/>
          <w:tab w:val="left" w:pos="3119"/>
          <w:tab w:val="right" w:leader="dot" w:pos="963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Tabulková část: </w:t>
      </w:r>
      <w:r>
        <w:rPr>
          <w:rFonts w:ascii="Times New Roman" w:hAnsi="Times New Roman" w:cs="Times New Roman"/>
          <w:color w:val="000000" w:themeColor="text1"/>
          <w:sz w:val="24"/>
          <w:szCs w:val="24"/>
        </w:rPr>
        <w:tab/>
        <w:t>III/1</w:t>
      </w:r>
      <w:r>
        <w:rPr>
          <w:rFonts w:ascii="Times New Roman" w:hAnsi="Times New Roman" w:cs="Times New Roman"/>
          <w:color w:val="000000" w:themeColor="text1"/>
          <w:sz w:val="24"/>
          <w:szCs w:val="24"/>
        </w:rPr>
        <w:tab/>
      </w:r>
      <w:r w:rsidR="00562176" w:rsidRPr="00385888">
        <w:rPr>
          <w:rFonts w:ascii="Times New Roman" w:hAnsi="Times New Roman" w:cs="Times New Roman"/>
          <w:color w:val="000000" w:themeColor="text1"/>
          <w:sz w:val="24"/>
          <w:szCs w:val="24"/>
        </w:rPr>
        <w:t>Bilance příjmů a výdajů</w:t>
      </w:r>
      <w:r>
        <w:rPr>
          <w:rFonts w:ascii="Times New Roman" w:hAnsi="Times New Roman" w:cs="Times New Roman"/>
          <w:color w:val="000000" w:themeColor="text1"/>
          <w:sz w:val="24"/>
          <w:szCs w:val="24"/>
        </w:rPr>
        <w:tab/>
        <w:t>1</w:t>
      </w:r>
    </w:p>
    <w:p w14:paraId="12C41A97" w14:textId="31F8E36E" w:rsidR="00562176" w:rsidRPr="00385888" w:rsidRDefault="00562176" w:rsidP="005703F6">
      <w:pPr>
        <w:tabs>
          <w:tab w:val="left" w:pos="567"/>
          <w:tab w:val="left" w:pos="2268"/>
          <w:tab w:val="left" w:pos="3119"/>
          <w:tab w:val="right" w:leader="dot" w:pos="9635"/>
        </w:tabs>
        <w:spacing w:line="360" w:lineRule="auto"/>
        <w:rPr>
          <w:rFonts w:ascii="Times New Roman" w:hAnsi="Times New Roman" w:cs="Times New Roman"/>
          <w:color w:val="000000" w:themeColor="text1"/>
          <w:sz w:val="24"/>
          <w:szCs w:val="24"/>
        </w:rPr>
      </w:pPr>
      <w:r w:rsidRPr="00385888">
        <w:rPr>
          <w:rFonts w:ascii="Times New Roman" w:hAnsi="Times New Roman" w:cs="Times New Roman"/>
          <w:color w:val="000000" w:themeColor="text1"/>
          <w:sz w:val="24"/>
          <w:szCs w:val="24"/>
        </w:rPr>
        <w:tab/>
      </w:r>
      <w:r w:rsidRPr="00385888">
        <w:rPr>
          <w:rFonts w:ascii="Times New Roman" w:hAnsi="Times New Roman" w:cs="Times New Roman"/>
          <w:color w:val="000000" w:themeColor="text1"/>
          <w:sz w:val="24"/>
          <w:szCs w:val="24"/>
        </w:rPr>
        <w:tab/>
        <w:t>III/2</w:t>
      </w:r>
      <w:r w:rsidRPr="00385888">
        <w:rPr>
          <w:rFonts w:ascii="Times New Roman" w:hAnsi="Times New Roman" w:cs="Times New Roman"/>
          <w:color w:val="000000" w:themeColor="text1"/>
          <w:sz w:val="24"/>
          <w:szCs w:val="24"/>
        </w:rPr>
        <w:tab/>
        <w:t>Návrh přidělených dotací MHMP k 1. 1. 2021</w:t>
      </w:r>
      <w:r w:rsidR="00BF42B7">
        <w:rPr>
          <w:rFonts w:ascii="Times New Roman" w:hAnsi="Times New Roman" w:cs="Times New Roman"/>
          <w:color w:val="000000" w:themeColor="text1"/>
          <w:sz w:val="24"/>
          <w:szCs w:val="24"/>
        </w:rPr>
        <w:tab/>
        <w:t>2</w:t>
      </w:r>
    </w:p>
    <w:p w14:paraId="083CD8B1" w14:textId="28A0A414" w:rsidR="00562176" w:rsidRPr="00385888" w:rsidRDefault="00562176" w:rsidP="005703F6">
      <w:pPr>
        <w:tabs>
          <w:tab w:val="left" w:pos="567"/>
          <w:tab w:val="left" w:pos="2268"/>
          <w:tab w:val="left" w:pos="3119"/>
          <w:tab w:val="right" w:leader="dot" w:pos="9635"/>
        </w:tabs>
        <w:spacing w:line="360" w:lineRule="auto"/>
        <w:rPr>
          <w:rFonts w:ascii="Times New Roman" w:hAnsi="Times New Roman" w:cs="Times New Roman"/>
          <w:color w:val="000000" w:themeColor="text1"/>
          <w:sz w:val="24"/>
          <w:szCs w:val="24"/>
        </w:rPr>
      </w:pPr>
      <w:r w:rsidRPr="00385888">
        <w:rPr>
          <w:rFonts w:ascii="Times New Roman" w:hAnsi="Times New Roman" w:cs="Times New Roman"/>
          <w:color w:val="000000" w:themeColor="text1"/>
          <w:sz w:val="24"/>
          <w:szCs w:val="24"/>
        </w:rPr>
        <w:tab/>
      </w:r>
      <w:r w:rsidRPr="00385888">
        <w:rPr>
          <w:rFonts w:ascii="Times New Roman" w:hAnsi="Times New Roman" w:cs="Times New Roman"/>
          <w:color w:val="000000" w:themeColor="text1"/>
          <w:sz w:val="24"/>
          <w:szCs w:val="24"/>
        </w:rPr>
        <w:tab/>
        <w:t>III/3</w:t>
      </w:r>
      <w:r w:rsidRPr="00385888">
        <w:rPr>
          <w:rFonts w:ascii="Times New Roman" w:hAnsi="Times New Roman" w:cs="Times New Roman"/>
          <w:color w:val="000000" w:themeColor="text1"/>
          <w:sz w:val="24"/>
          <w:szCs w:val="24"/>
        </w:rPr>
        <w:tab/>
        <w:t>Přehled rozpočtových výdajů dle odvětví</w:t>
      </w:r>
      <w:r w:rsidR="00BF42B7">
        <w:rPr>
          <w:rFonts w:ascii="Times New Roman" w:hAnsi="Times New Roman" w:cs="Times New Roman"/>
          <w:color w:val="000000" w:themeColor="text1"/>
          <w:sz w:val="24"/>
          <w:szCs w:val="24"/>
        </w:rPr>
        <w:tab/>
        <w:t>3</w:t>
      </w:r>
    </w:p>
    <w:p w14:paraId="2151BCDE" w14:textId="210A66DA" w:rsidR="00562176" w:rsidRPr="00385888" w:rsidRDefault="00562176" w:rsidP="005703F6">
      <w:pPr>
        <w:tabs>
          <w:tab w:val="left" w:pos="567"/>
          <w:tab w:val="left" w:pos="2268"/>
          <w:tab w:val="left" w:pos="3119"/>
          <w:tab w:val="right" w:leader="dot" w:pos="9635"/>
        </w:tabs>
        <w:spacing w:line="360" w:lineRule="auto"/>
        <w:rPr>
          <w:rFonts w:ascii="Times New Roman" w:hAnsi="Times New Roman" w:cs="Times New Roman"/>
          <w:color w:val="000000" w:themeColor="text1"/>
          <w:sz w:val="24"/>
          <w:szCs w:val="24"/>
        </w:rPr>
      </w:pPr>
      <w:r w:rsidRPr="00385888">
        <w:rPr>
          <w:rFonts w:ascii="Times New Roman" w:hAnsi="Times New Roman" w:cs="Times New Roman"/>
          <w:color w:val="000000" w:themeColor="text1"/>
          <w:sz w:val="24"/>
          <w:szCs w:val="24"/>
        </w:rPr>
        <w:tab/>
      </w:r>
      <w:r w:rsidR="00BF42B7">
        <w:rPr>
          <w:rFonts w:ascii="Times New Roman" w:hAnsi="Times New Roman" w:cs="Times New Roman"/>
          <w:color w:val="000000" w:themeColor="text1"/>
          <w:sz w:val="24"/>
          <w:szCs w:val="24"/>
        </w:rPr>
        <w:tab/>
      </w:r>
      <w:r w:rsidRPr="00385888">
        <w:rPr>
          <w:rFonts w:ascii="Times New Roman" w:hAnsi="Times New Roman" w:cs="Times New Roman"/>
          <w:color w:val="000000" w:themeColor="text1"/>
          <w:sz w:val="24"/>
          <w:szCs w:val="24"/>
        </w:rPr>
        <w:t>III/4-20</w:t>
      </w:r>
      <w:r w:rsidRPr="00385888">
        <w:rPr>
          <w:rFonts w:ascii="Times New Roman" w:hAnsi="Times New Roman" w:cs="Times New Roman"/>
          <w:color w:val="000000" w:themeColor="text1"/>
          <w:sz w:val="24"/>
          <w:szCs w:val="24"/>
        </w:rPr>
        <w:tab/>
        <w:t>Přehled rozpočtových výdajů v položkovém členění</w:t>
      </w:r>
      <w:r w:rsidR="00BF42B7">
        <w:rPr>
          <w:rFonts w:ascii="Times New Roman" w:hAnsi="Times New Roman" w:cs="Times New Roman"/>
          <w:color w:val="000000" w:themeColor="text1"/>
          <w:sz w:val="24"/>
          <w:szCs w:val="24"/>
        </w:rPr>
        <w:tab/>
        <w:t>5</w:t>
      </w:r>
    </w:p>
    <w:p w14:paraId="721DD6E3" w14:textId="301BC557" w:rsidR="00BF42B7" w:rsidRDefault="00BF42B7" w:rsidP="005703F6">
      <w:pPr>
        <w:tabs>
          <w:tab w:val="left" w:pos="567"/>
          <w:tab w:val="left" w:pos="2268"/>
          <w:tab w:val="left" w:pos="3119"/>
          <w:tab w:val="right" w:leader="dot" w:pos="963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IV/1-5</w:t>
      </w:r>
      <w:r w:rsidR="00562176" w:rsidRPr="00385888">
        <w:rPr>
          <w:rFonts w:ascii="Times New Roman" w:hAnsi="Times New Roman" w:cs="Times New Roman"/>
          <w:color w:val="000000" w:themeColor="text1"/>
          <w:sz w:val="24"/>
          <w:szCs w:val="24"/>
        </w:rPr>
        <w:tab/>
        <w:t>Plán zdaňované činnosti a plán nadlimitních oprav</w:t>
      </w:r>
      <w:r>
        <w:rPr>
          <w:rFonts w:ascii="Times New Roman" w:hAnsi="Times New Roman" w:cs="Times New Roman"/>
          <w:color w:val="000000" w:themeColor="text1"/>
          <w:sz w:val="24"/>
          <w:szCs w:val="24"/>
        </w:rPr>
        <w:tab/>
        <w:t xml:space="preserve"> 30</w:t>
      </w:r>
    </w:p>
    <w:p w14:paraId="166744F1" w14:textId="2E7100B4" w:rsidR="00562176" w:rsidRPr="00385888" w:rsidRDefault="00BF42B7" w:rsidP="005703F6">
      <w:pPr>
        <w:tabs>
          <w:tab w:val="left" w:pos="567"/>
          <w:tab w:val="left" w:pos="2268"/>
          <w:tab w:val="left" w:pos="3119"/>
          <w:tab w:val="right" w:leader="dot" w:pos="963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r w:rsidR="00562176" w:rsidRPr="00385888">
        <w:rPr>
          <w:rFonts w:ascii="Times New Roman" w:hAnsi="Times New Roman" w:cs="Times New Roman"/>
          <w:color w:val="000000" w:themeColor="text1"/>
          <w:sz w:val="24"/>
          <w:szCs w:val="24"/>
        </w:rPr>
        <w:tab/>
        <w:t xml:space="preserve">Střednědobý výhled rozpočtu 2022 </w:t>
      </w:r>
      <w:r>
        <w:rPr>
          <w:rFonts w:ascii="Times New Roman" w:hAnsi="Times New Roman" w:cs="Times New Roman"/>
          <w:color w:val="000000" w:themeColor="text1"/>
          <w:sz w:val="24"/>
          <w:szCs w:val="24"/>
        </w:rPr>
        <w:t>–</w:t>
      </w:r>
      <w:r w:rsidR="00562176" w:rsidRPr="00385888">
        <w:rPr>
          <w:rFonts w:ascii="Times New Roman" w:hAnsi="Times New Roman" w:cs="Times New Roman"/>
          <w:color w:val="000000" w:themeColor="text1"/>
          <w:sz w:val="24"/>
          <w:szCs w:val="24"/>
        </w:rPr>
        <w:t xml:space="preserve"> 2026</w:t>
      </w:r>
      <w:r w:rsidR="00C430EA">
        <w:rPr>
          <w:rFonts w:ascii="Times New Roman" w:hAnsi="Times New Roman" w:cs="Times New Roman"/>
          <w:color w:val="000000" w:themeColor="text1"/>
          <w:sz w:val="24"/>
          <w:szCs w:val="24"/>
        </w:rPr>
        <w:tab/>
        <w:t>36</w:t>
      </w:r>
    </w:p>
    <w:p w14:paraId="5FE9BCCD" w14:textId="77777777" w:rsidR="00C2265F" w:rsidRDefault="00636889" w:rsidP="00636889">
      <w:pPr>
        <w:pStyle w:val="Nadpis1"/>
      </w:pPr>
      <w:bookmarkStart w:id="1" w:name="_Toc58428083"/>
      <w:r>
        <w:lastRenderedPageBreak/>
        <w:t>Úvodní slovo</w:t>
      </w:r>
      <w:bookmarkEnd w:id="1"/>
    </w:p>
    <w:p w14:paraId="24FD0042" w14:textId="4E60944D"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Vážené zastupitelky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zastupitelé,</w:t>
      </w:r>
    </w:p>
    <w:p w14:paraId="18FF9A27" w14:textId="55E61BD1"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vážené občanky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občané,</w:t>
      </w:r>
    </w:p>
    <w:p w14:paraId="20C98A29" w14:textId="2B23D396"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vedení městské části Praha 10 předkládá návrh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plánu zdaňované činnosti, jehož příprava byla významně ovlivněna probíhající pandemií nového typu </w:t>
      </w:r>
      <w:proofErr w:type="spellStart"/>
      <w:r>
        <w:rPr>
          <w:rFonts w:ascii="Times New Roman" w:eastAsia="Times New Roman" w:hAnsi="Times New Roman" w:cs="Times New Roman"/>
          <w:sz w:val="24"/>
          <w:szCs w:val="24"/>
        </w:rPr>
        <w:t>koronaviru</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souvisejícími opatřeními. I přes to předkládáme tento návrh tak, aby mohl být schválen do konce roku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MČ nemusela několik týdnů nebo měsíců hospodařit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rozpočtovém provizoriu.</w:t>
      </w:r>
    </w:p>
    <w:p w14:paraId="6EC5FF03" w14:textId="572B933C"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Zastupitelstvo MČ schválilo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květnu 2020 Strategický plán udržitelného rozvoje MČ Praha 10</w:t>
      </w:r>
      <w:r w:rsidR="004F6971">
        <w:rPr>
          <w:rFonts w:ascii="Times New Roman" w:eastAsia="Times New Roman" w:hAnsi="Times New Roman" w:cs="Times New Roman"/>
          <w:sz w:val="24"/>
          <w:szCs w:val="24"/>
        </w:rPr>
        <w:br/>
      </w:r>
      <w:r>
        <w:rPr>
          <w:rFonts w:ascii="Times New Roman" w:eastAsia="Times New Roman" w:hAnsi="Times New Roman" w:cs="Times New Roman"/>
          <w:sz w:val="24"/>
          <w:szCs w:val="24"/>
        </w:rPr>
        <w:t>pro období 2020 – 2030, kterým jsme si společně stanovili směr</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cíl rozvoje Prahy 10 pro dalších deset let. Chceme, aby Praha 10 byla moderní, přátelská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otevřená městská část.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Hlásíme</w:t>
      </w:r>
      <w:r w:rsidR="000F4E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k udržitelnému rozvoji nejen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životního prostředí, ale také k udržitelnému hospodaření</w:t>
      </w:r>
      <w:r w:rsidR="008B0B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penězi nás všech. Strategický plán budeme postupně naplňovat pomocí tzv. Akčních plánů vždy pro každý jednotlivý rok, ve kterých budou konkrétní projekty nebo aktivity. </w:t>
      </w:r>
      <w:r w:rsidR="008B0B8B" w:rsidRPr="008B0B8B">
        <w:rPr>
          <w:rFonts w:ascii="Times New Roman" w:eastAsia="Times New Roman" w:hAnsi="Times New Roman" w:cs="Times New Roman"/>
          <w:sz w:val="24"/>
          <w:szCs w:val="24"/>
        </w:rPr>
        <w:t>Spolu s návrhem rozpočtu a plánu zdaňované činnosti předkládáme proto i Akční plán MČ Praha 10 pro rok 2021</w:t>
      </w:r>
      <w:r>
        <w:rPr>
          <w:rFonts w:ascii="Times New Roman" w:eastAsia="Times New Roman" w:hAnsi="Times New Roman" w:cs="Times New Roman"/>
          <w:sz w:val="24"/>
          <w:szCs w:val="24"/>
        </w:rPr>
        <w:t>. Jednotlivé projekty jsou rozděleny do 11 tematických oblastí, 26 strategických cílů</w:t>
      </w:r>
      <w:r w:rsidR="00E90E56">
        <w:rPr>
          <w:rFonts w:ascii="Times New Roman" w:eastAsia="Times New Roman" w:hAnsi="Times New Roman" w:cs="Times New Roman"/>
          <w:sz w:val="24"/>
          <w:szCs w:val="24"/>
        </w:rPr>
        <w:t xml:space="preserve"> </w:t>
      </w:r>
      <w:r w:rsidR="000F4EDD">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59 opatření</w:t>
      </w:r>
      <w:r w:rsidR="00E90E56">
        <w:rPr>
          <w:rFonts w:ascii="Times New Roman" w:eastAsia="Times New Roman" w:hAnsi="Times New Roman" w:cs="Times New Roman"/>
          <w:sz w:val="24"/>
          <w:szCs w:val="24"/>
        </w:rPr>
        <w:t xml:space="preserve"> a v </w:t>
      </w:r>
      <w:r>
        <w:rPr>
          <w:rFonts w:ascii="Times New Roman" w:eastAsia="Times New Roman" w:hAnsi="Times New Roman" w:cs="Times New Roman"/>
          <w:sz w:val="24"/>
          <w:szCs w:val="24"/>
        </w:rPr>
        <w:t>předloženém návrhu rozpočtu jsou alokovány konkrétní finanční prostředky na jejich realizaci.</w:t>
      </w:r>
    </w:p>
    <w:p w14:paraId="3CD5182A" w14:textId="65AE0B1D"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poskytuje klíčové informace o záměrech vedení MČ. Chceme, aby byl tento návrh srozumitelný pro širokou veřejnost,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proto důvodová zpráva obsahuje jak shrnutí předloženého návrhu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na rok 2021, tak jeho srovnání s návrhy schválenými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letech 2016 až 2020. Část Průvodce hospodařením MČ popisuje financování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hospodaření MČ, obsah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vysvětluje základní pojmy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vztahy.</w:t>
      </w:r>
    </w:p>
    <w:p w14:paraId="560CE9AF" w14:textId="464BDC89"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Základní parametry navrženého rozpočtu, tedy očekávané </w:t>
      </w:r>
      <w:r w:rsidRPr="00A06A9A">
        <w:rPr>
          <w:rFonts w:ascii="Times New Roman" w:eastAsia="Times New Roman" w:hAnsi="Times New Roman" w:cs="Times New Roman"/>
          <w:sz w:val="24"/>
          <w:szCs w:val="24"/>
        </w:rPr>
        <w:t>příjmy 784</w:t>
      </w:r>
      <w:r>
        <w:rPr>
          <w:rFonts w:ascii="Times New Roman" w:eastAsia="Times New Roman" w:hAnsi="Times New Roman" w:cs="Times New Roman"/>
          <w:sz w:val="24"/>
          <w:szCs w:val="24"/>
        </w:rPr>
        <w:t xml:space="preserve"> mil. Kč, navrhované výdaje </w:t>
      </w:r>
      <w:r w:rsidR="004F6971">
        <w:rPr>
          <w:rFonts w:ascii="Times New Roman" w:eastAsia="Times New Roman" w:hAnsi="Times New Roman" w:cs="Times New Roman"/>
          <w:sz w:val="24"/>
          <w:szCs w:val="24"/>
        </w:rPr>
        <w:t>1129</w:t>
      </w:r>
      <w:r>
        <w:rPr>
          <w:rFonts w:ascii="Times New Roman" w:eastAsia="Times New Roman" w:hAnsi="Times New Roman" w:cs="Times New Roman"/>
          <w:sz w:val="24"/>
          <w:szCs w:val="24"/>
        </w:rPr>
        <w:t xml:space="preserve"> mil. Kč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schodek </w:t>
      </w:r>
      <w:r w:rsidRPr="00A06A9A">
        <w:rPr>
          <w:rFonts w:ascii="Times New Roman" w:eastAsia="Times New Roman" w:hAnsi="Times New Roman" w:cs="Times New Roman"/>
          <w:sz w:val="24"/>
          <w:szCs w:val="24"/>
        </w:rPr>
        <w:t>34</w:t>
      </w:r>
      <w:r w:rsidR="004F6971" w:rsidRPr="00A06A9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mil. Kč, jsou podobné jako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minulém roce. I přes nutnost profinancovat z rozpočtu běžné výdaje, které byly dosud hrazeny mimo rozpočet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plánu zdaňované činnosti,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vytvořit rezervu na stěhování úřadu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nájem náhradních prostor po dobu rekonstrukce budovy ÚMČ se podařilo udržet podíl investic na 25 % celkových výdajů.  </w:t>
      </w:r>
    </w:p>
    <w:p w14:paraId="486DC407" w14:textId="1FAC92CE"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Plán zdaňované činnosti očekává </w:t>
      </w:r>
      <w:r w:rsidRPr="00A06A9A">
        <w:rPr>
          <w:rFonts w:ascii="Times New Roman" w:eastAsia="Times New Roman" w:hAnsi="Times New Roman" w:cs="Times New Roman"/>
          <w:sz w:val="24"/>
          <w:szCs w:val="24"/>
        </w:rPr>
        <w:t>výnosy 432 mil. Kč, náklady 398 mil. Kč, z nichž 192 mil. Kč</w:t>
      </w:r>
      <w:r w:rsidR="00A06A9A">
        <w:rPr>
          <w:rFonts w:ascii="Times New Roman" w:eastAsia="Times New Roman" w:hAnsi="Times New Roman" w:cs="Times New Roman"/>
          <w:sz w:val="24"/>
          <w:szCs w:val="24"/>
        </w:rPr>
        <w:br/>
      </w:r>
      <w:r w:rsidRPr="00A06A9A">
        <w:rPr>
          <w:rFonts w:ascii="Times New Roman" w:eastAsia="Times New Roman" w:hAnsi="Times New Roman" w:cs="Times New Roman"/>
          <w:sz w:val="24"/>
          <w:szCs w:val="24"/>
        </w:rPr>
        <w:t>je určeno na opravy</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udržování svěřeného majetku. Zisk 34 mil. Kč bude</w:t>
      </w:r>
      <w:r w:rsidR="00E90E56" w:rsidRPr="00A06A9A">
        <w:rPr>
          <w:rFonts w:ascii="Times New Roman" w:eastAsia="Times New Roman" w:hAnsi="Times New Roman" w:cs="Times New Roman"/>
          <w:sz w:val="24"/>
          <w:szCs w:val="24"/>
        </w:rPr>
        <w:t xml:space="preserve"> v </w:t>
      </w:r>
      <w:r w:rsidRPr="00A06A9A">
        <w:rPr>
          <w:rFonts w:ascii="Times New Roman" w:eastAsia="Times New Roman" w:hAnsi="Times New Roman" w:cs="Times New Roman"/>
          <w:sz w:val="24"/>
          <w:szCs w:val="24"/>
        </w:rPr>
        <w:t>příštích letech použit</w:t>
      </w:r>
      <w:r w:rsidR="00A06A9A">
        <w:rPr>
          <w:rFonts w:ascii="Times New Roman" w:eastAsia="Times New Roman" w:hAnsi="Times New Roman" w:cs="Times New Roman"/>
          <w:sz w:val="24"/>
          <w:szCs w:val="24"/>
        </w:rPr>
        <w:br/>
      </w:r>
      <w:r w:rsidRPr="00A06A9A">
        <w:rPr>
          <w:rFonts w:ascii="Times New Roman" w:eastAsia="Times New Roman" w:hAnsi="Times New Roman" w:cs="Times New Roman"/>
          <w:sz w:val="24"/>
          <w:szCs w:val="24"/>
        </w:rPr>
        <w:t>na financování oprav majetku</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investic MČ.</w:t>
      </w:r>
    </w:p>
    <w:p w14:paraId="36061823" w14:textId="4F0A4AEF"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Tento návrh bude projednán ve Finančním výboru,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Radě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následně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Zastupitelstvu MČ Praha 10, které jej bude schvalovat. Postup, jak mohou zastupitelé i občané podávat připomínky k návrhu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je popsán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závěru důvodové zprávy.</w:t>
      </w:r>
    </w:p>
    <w:p w14:paraId="22D8B728" w14:textId="746C7E28" w:rsidR="00C2265F" w:rsidRDefault="00636889" w:rsidP="000F4EDD">
      <w:pPr>
        <w:spacing w:after="12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zdravém hospodaření kryjí běžné příjmy provozní výdaje,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pokud vznikne přebytek,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budoucnosti použit na financování investic. Toto pravidlo platí pro domácnost stejně jako pro samosprávu. Od zvolení tohoto vedení MČ jsme přijali řadu velmi obtížných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nepopulárních rozhodnutí. Neuvažujeme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horizontu tohoto volebního období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neprojídáme vaši budoucnost,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ale usilujeme o dlouhodobě udržitelné poskytování kvalitních veřejných služeb pro občany i další rozvoj MČ, což plně odráží předložený návrh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w:t>
      </w:r>
    </w:p>
    <w:p w14:paraId="1CBCE96F" w14:textId="77777777" w:rsidR="00C2265F" w:rsidRDefault="00636889" w:rsidP="00636889">
      <w:pPr>
        <w:spacing w:before="240"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Renata Chmelová</w:t>
      </w:r>
    </w:p>
    <w:p w14:paraId="165409CA" w14:textId="47F80497" w:rsidR="00C2265F" w:rsidRPr="00636889" w:rsidRDefault="00636889" w:rsidP="00636889">
      <w:pPr>
        <w:pStyle w:val="Nadpis1"/>
      </w:pPr>
      <w:bookmarkStart w:id="2" w:name="_Toc58428084"/>
      <w:r w:rsidRPr="00636889">
        <w:lastRenderedPageBreak/>
        <w:t>Návrh rozpočtu</w:t>
      </w:r>
      <w:r w:rsidR="00E90E56">
        <w:t xml:space="preserve"> a </w:t>
      </w:r>
      <w:r w:rsidRPr="00636889">
        <w:t>plánu zdaňované činnosti na rok 2021</w:t>
      </w:r>
      <w:bookmarkEnd w:id="2"/>
    </w:p>
    <w:p w14:paraId="31084248" w14:textId="7B318AD8"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Předložený návrh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vychází z programových cílů vedení MČ</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Strategického plánu udržitelného rozvoje MČ Praha 10 pro období 2020 – 2030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reálných finančních možností MČ. Návrh je sestaven vyváženě: dochází k realizaci úsporných opatření, vypořádání nezbytných metodických změn ale i k přípravě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realizaci nových rozvojových projektů. </w:t>
      </w:r>
    </w:p>
    <w:p w14:paraId="24E38AF7" w14:textId="5CC7A915" w:rsidR="00C2265F" w:rsidRDefault="00636889" w:rsidP="00636889">
      <w:pPr>
        <w:spacing w:after="120"/>
        <w:jc w:val="both"/>
        <w:rPr>
          <w:rFonts w:ascii="Times New Roman" w:eastAsia="Times New Roman" w:hAnsi="Times New Roman" w:cs="Times New Roman"/>
          <w:sz w:val="24"/>
          <w:szCs w:val="24"/>
        </w:rPr>
      </w:pPr>
      <w:r w:rsidRPr="00A06A9A">
        <w:rPr>
          <w:rFonts w:ascii="Times New Roman" w:eastAsia="Times New Roman" w:hAnsi="Times New Roman" w:cs="Times New Roman"/>
          <w:sz w:val="24"/>
          <w:szCs w:val="24"/>
        </w:rPr>
        <w:t>Rozpočet očekává příjmy 784 mil. Kč</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výdaje 1 1</w:t>
      </w:r>
      <w:r w:rsidR="00A06A9A" w:rsidRPr="00A06A9A">
        <w:rPr>
          <w:rFonts w:ascii="Times New Roman" w:eastAsia="Times New Roman" w:hAnsi="Times New Roman" w:cs="Times New Roman"/>
          <w:sz w:val="24"/>
          <w:szCs w:val="24"/>
        </w:rPr>
        <w:t>29</w:t>
      </w:r>
      <w:r w:rsidRPr="00A06A9A">
        <w:rPr>
          <w:rFonts w:ascii="Times New Roman" w:eastAsia="Times New Roman" w:hAnsi="Times New Roman" w:cs="Times New Roman"/>
          <w:sz w:val="24"/>
          <w:szCs w:val="24"/>
        </w:rPr>
        <w:t xml:space="preserve"> mil. Kč, z toho běžné výdaje činí 84</w:t>
      </w:r>
      <w:r w:rsidR="00A06A9A" w:rsidRPr="00A06A9A">
        <w:rPr>
          <w:rFonts w:ascii="Times New Roman" w:eastAsia="Times New Roman" w:hAnsi="Times New Roman" w:cs="Times New Roman"/>
          <w:sz w:val="24"/>
          <w:szCs w:val="24"/>
        </w:rPr>
        <w:t>3</w:t>
      </w:r>
      <w:r w:rsidRPr="00A06A9A">
        <w:rPr>
          <w:rFonts w:ascii="Times New Roman" w:eastAsia="Times New Roman" w:hAnsi="Times New Roman" w:cs="Times New Roman"/>
          <w:sz w:val="24"/>
          <w:szCs w:val="24"/>
        </w:rPr>
        <w:t xml:space="preserve"> mil. Kč</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 xml:space="preserve">investice </w:t>
      </w:r>
      <w:r w:rsidR="001756D9">
        <w:rPr>
          <w:rFonts w:ascii="Times New Roman" w:eastAsia="Times New Roman" w:hAnsi="Times New Roman" w:cs="Times New Roman"/>
          <w:sz w:val="24"/>
          <w:szCs w:val="24"/>
        </w:rPr>
        <w:t>285</w:t>
      </w:r>
      <w:r w:rsidRPr="00A06A9A">
        <w:rPr>
          <w:rFonts w:ascii="Times New Roman" w:eastAsia="Times New Roman" w:hAnsi="Times New Roman" w:cs="Times New Roman"/>
          <w:sz w:val="24"/>
          <w:szCs w:val="24"/>
        </w:rPr>
        <w:t xml:space="preserve"> mil. Kč. Navrhované saldo příjmů</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 xml:space="preserve">výdajů činí </w:t>
      </w:r>
      <w:r w:rsidR="00A06A9A" w:rsidRPr="00A06A9A">
        <w:rPr>
          <w:rFonts w:ascii="Times New Roman" w:eastAsia="Times New Roman" w:hAnsi="Times New Roman" w:cs="Times New Roman"/>
          <w:sz w:val="24"/>
          <w:szCs w:val="24"/>
        </w:rPr>
        <w:t>– 344</w:t>
      </w:r>
      <w:r w:rsidRPr="00A06A9A">
        <w:rPr>
          <w:rFonts w:ascii="Times New Roman" w:eastAsia="Times New Roman" w:hAnsi="Times New Roman" w:cs="Times New Roman"/>
          <w:sz w:val="24"/>
          <w:szCs w:val="24"/>
        </w:rPr>
        <w:t xml:space="preserve"> mil. Kč, tzn., jedná se o deficit neboli schodek. Tento schodek bude kryt přebytkem hospodaření z minulých let</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slouží</w:t>
      </w:r>
      <w:r w:rsidR="0041578B">
        <w:rPr>
          <w:rFonts w:ascii="Times New Roman" w:eastAsia="Times New Roman" w:hAnsi="Times New Roman" w:cs="Times New Roman"/>
          <w:sz w:val="24"/>
          <w:szCs w:val="24"/>
        </w:rPr>
        <w:br/>
      </w:r>
      <w:r w:rsidRPr="00A06A9A">
        <w:rPr>
          <w:rFonts w:ascii="Times New Roman" w:eastAsia="Times New Roman" w:hAnsi="Times New Roman" w:cs="Times New Roman"/>
          <w:sz w:val="24"/>
          <w:szCs w:val="24"/>
        </w:rPr>
        <w:t>k financování investic</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k rozpočtovému krytí výdajů, na které budou MČ</w:t>
      </w:r>
      <w:r w:rsidR="00E90E56" w:rsidRPr="00A06A9A">
        <w:rPr>
          <w:rFonts w:ascii="Times New Roman" w:eastAsia="Times New Roman" w:hAnsi="Times New Roman" w:cs="Times New Roman"/>
          <w:sz w:val="24"/>
          <w:szCs w:val="24"/>
        </w:rPr>
        <w:t xml:space="preserve"> v </w:t>
      </w:r>
      <w:r w:rsidRPr="00A06A9A">
        <w:rPr>
          <w:rFonts w:ascii="Times New Roman" w:eastAsia="Times New Roman" w:hAnsi="Times New Roman" w:cs="Times New Roman"/>
          <w:sz w:val="24"/>
          <w:szCs w:val="24"/>
        </w:rPr>
        <w:t>průběhu roku poskytnuty dotace. Plán zdaňované činnosti očekává výnosy 432 mil. Kč, náklady 398 mil. Kč</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zisk 34 mil. Kč. Tento zisk bude</w:t>
      </w:r>
      <w:r w:rsidR="00E90E56" w:rsidRPr="00A06A9A">
        <w:rPr>
          <w:rFonts w:ascii="Times New Roman" w:eastAsia="Times New Roman" w:hAnsi="Times New Roman" w:cs="Times New Roman"/>
          <w:sz w:val="24"/>
          <w:szCs w:val="24"/>
        </w:rPr>
        <w:t xml:space="preserve"> v </w:t>
      </w:r>
      <w:r w:rsidRPr="00A06A9A">
        <w:rPr>
          <w:rFonts w:ascii="Times New Roman" w:eastAsia="Times New Roman" w:hAnsi="Times New Roman" w:cs="Times New Roman"/>
          <w:sz w:val="24"/>
          <w:szCs w:val="24"/>
        </w:rPr>
        <w:t>příštích letech použit na financování oprav majetku</w:t>
      </w:r>
      <w:r w:rsidR="00E90E56" w:rsidRPr="00A06A9A">
        <w:rPr>
          <w:rFonts w:ascii="Times New Roman" w:eastAsia="Times New Roman" w:hAnsi="Times New Roman" w:cs="Times New Roman"/>
          <w:sz w:val="24"/>
          <w:szCs w:val="24"/>
        </w:rPr>
        <w:t xml:space="preserve"> a </w:t>
      </w:r>
      <w:r w:rsidRPr="00A06A9A">
        <w:rPr>
          <w:rFonts w:ascii="Times New Roman" w:eastAsia="Times New Roman" w:hAnsi="Times New Roman" w:cs="Times New Roman"/>
          <w:sz w:val="24"/>
          <w:szCs w:val="24"/>
        </w:rPr>
        <w:t>investic MČ.</w:t>
      </w:r>
    </w:p>
    <w:p w14:paraId="4856F228" w14:textId="77777777"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Oproti návrhu na rok 2020 dochází k těmto hlavním změnám:</w:t>
      </w:r>
    </w:p>
    <w:p w14:paraId="4A94CCDC" w14:textId="77777777" w:rsidR="00C2265F" w:rsidRDefault="00636889" w:rsidP="00636889">
      <w:pPr>
        <w:numPr>
          <w:ilvl w:val="0"/>
          <w:numId w:val="2"/>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vypořádání nápravných opatření souvisejících s účetním vykazováním operací MČ</w:t>
      </w:r>
    </w:p>
    <w:p w14:paraId="4983F614" w14:textId="629F3A46"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základě zjištění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závěrů následné veřejnosprávní finanční kontroly MČ Praha 10 za rok 2018</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kontroly plnění opatření k nápravě zjištěných nedostatků musí MČ změnit způsob rozpočtování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vykazování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osobních nákladů, úklidu veřejných prostranství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některých činností souvisejících se správou svěřeného majetku. Pro příští rok to znamená přesun části osobních nákladů (cca 79 mil. Kč)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nákladů na úklid veřejných prostranství (cca 27 mil. Kč) z plánu zdaňované činnosti do rozpočtu, tedy navýšení jeho běžných výdajů. </w:t>
      </w:r>
    </w:p>
    <w:p w14:paraId="66843528" w14:textId="305A3F50" w:rsidR="00C2265F" w:rsidRDefault="00636889" w:rsidP="00636889">
      <w:pPr>
        <w:numPr>
          <w:ilvl w:val="0"/>
          <w:numId w:val="2"/>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změny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návrhu rozpočtu kapitoly 0021 Životní prostředí</w:t>
      </w:r>
    </w:p>
    <w:p w14:paraId="78F81BD7" w14:textId="3377953B"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Dochází k přesunu výdajů na provoz, údržbu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investice</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AVČ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 xml:space="preserve"> z kapitoly 0082 Správa majetku. Nově jsou již</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návrhu rozpočtu kapitoly zahrnuty výdaje související s realizací vítězných projektů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participativního rozpočtu Moje</w:t>
      </w:r>
      <w:r w:rsidR="0041578B">
        <w:rPr>
          <w:rFonts w:ascii="Times New Roman" w:eastAsia="Times New Roman" w:hAnsi="Times New Roman" w:cs="Times New Roman"/>
          <w:sz w:val="24"/>
          <w:szCs w:val="24"/>
        </w:rPr>
        <w:t xml:space="preserve"> Stopa. Dosud byly tyto výdaje alokovány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kapitole 0010 Pokladní správa.</w:t>
      </w:r>
    </w:p>
    <w:p w14:paraId="6150FEEA" w14:textId="77777777" w:rsidR="00C2265F" w:rsidRDefault="00636889" w:rsidP="00636889">
      <w:pPr>
        <w:numPr>
          <w:ilvl w:val="0"/>
          <w:numId w:val="2"/>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zóny placeného stání (</w:t>
      </w:r>
      <w:proofErr w:type="spellStart"/>
      <w:r>
        <w:rPr>
          <w:rFonts w:ascii="Times New Roman" w:eastAsia="Times New Roman" w:hAnsi="Times New Roman" w:cs="Times New Roman"/>
          <w:sz w:val="24"/>
          <w:szCs w:val="24"/>
        </w:rPr>
        <w:t>ZPS</w:t>
      </w:r>
      <w:proofErr w:type="spellEnd"/>
      <w:r>
        <w:rPr>
          <w:rFonts w:ascii="Times New Roman" w:eastAsia="Times New Roman" w:hAnsi="Times New Roman" w:cs="Times New Roman"/>
          <w:sz w:val="24"/>
          <w:szCs w:val="24"/>
        </w:rPr>
        <w:t>)</w:t>
      </w:r>
    </w:p>
    <w:p w14:paraId="7B5041ED" w14:textId="77777777"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září 2020 postupně na území MČ zahajují provoz </w:t>
      </w:r>
      <w:proofErr w:type="spellStart"/>
      <w:r>
        <w:rPr>
          <w:rFonts w:ascii="Times New Roman" w:eastAsia="Times New Roman" w:hAnsi="Times New Roman" w:cs="Times New Roman"/>
          <w:sz w:val="24"/>
          <w:szCs w:val="24"/>
        </w:rPr>
        <w:t>ZPS</w:t>
      </w:r>
      <w:proofErr w:type="spellEnd"/>
      <w:r>
        <w:rPr>
          <w:rFonts w:ascii="Times New Roman" w:eastAsia="Times New Roman" w:hAnsi="Times New Roman" w:cs="Times New Roman"/>
          <w:sz w:val="24"/>
          <w:szCs w:val="24"/>
        </w:rPr>
        <w:t xml:space="preserve">. Podíl MČ na výnosech z prodeje parkovacích karet bude příjmem plánu zdaňované činnosti, příjmy z vybraných pokut budou nedaňovým příjmem rozpočtu. </w:t>
      </w:r>
    </w:p>
    <w:p w14:paraId="50FE2904" w14:textId="02E24D19" w:rsidR="00C2265F" w:rsidRDefault="00636889" w:rsidP="00636889">
      <w:pPr>
        <w:keepNext/>
        <w:numPr>
          <w:ilvl w:val="0"/>
          <w:numId w:val="2"/>
        </w:numPr>
        <w:spacing w:after="120"/>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rezerva na stěhování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nájem náhradních prostor pro fungování ÚMČ</w:t>
      </w:r>
    </w:p>
    <w:p w14:paraId="41786B79" w14:textId="5F98A82A"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průběhu roku 2020 proběhne stěhování úřadu MČ do náhradních prostor.</w:t>
      </w:r>
      <w:r w:rsidR="000F4EDD">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rozpočtu</w:t>
      </w:r>
      <w:r w:rsidR="00E90E56">
        <w:rPr>
          <w:rFonts w:ascii="Times New Roman" w:eastAsia="Times New Roman" w:hAnsi="Times New Roman" w:cs="Times New Roman"/>
          <w:sz w:val="24"/>
          <w:szCs w:val="24"/>
        </w:rPr>
        <w:t xml:space="preserve"> a v </w:t>
      </w:r>
      <w:r>
        <w:rPr>
          <w:rFonts w:ascii="Times New Roman" w:eastAsia="Times New Roman" w:hAnsi="Times New Roman" w:cs="Times New Roman"/>
          <w:sz w:val="24"/>
          <w:szCs w:val="24"/>
        </w:rPr>
        <w:t xml:space="preserve">plánu zdaňované činnosti je </w:t>
      </w:r>
      <w:r w:rsidR="00CA3B93">
        <w:rPr>
          <w:rFonts w:ascii="Times New Roman" w:eastAsia="Times New Roman" w:hAnsi="Times New Roman" w:cs="Times New Roman"/>
          <w:sz w:val="24"/>
          <w:szCs w:val="24"/>
        </w:rPr>
        <w:t>pro tento</w:t>
      </w:r>
      <w:r>
        <w:rPr>
          <w:rFonts w:ascii="Times New Roman" w:eastAsia="Times New Roman" w:hAnsi="Times New Roman" w:cs="Times New Roman"/>
          <w:sz w:val="24"/>
          <w:szCs w:val="24"/>
        </w:rPr>
        <w:t xml:space="preserve"> účel vytvořena rezerva (36 mil. Kč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11 mil. Kč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plánu zdaňované činnosti).</w:t>
      </w:r>
    </w:p>
    <w:p w14:paraId="33E022C5" w14:textId="0660325A"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Celkový objem </w:t>
      </w:r>
      <w:r w:rsidRPr="0041578B">
        <w:rPr>
          <w:rFonts w:ascii="Times New Roman" w:eastAsia="Times New Roman" w:hAnsi="Times New Roman" w:cs="Times New Roman"/>
          <w:sz w:val="24"/>
          <w:szCs w:val="24"/>
        </w:rPr>
        <w:t xml:space="preserve">navržených běžných výdajů činí </w:t>
      </w:r>
      <w:r w:rsidR="0041578B" w:rsidRPr="0041578B">
        <w:rPr>
          <w:rFonts w:ascii="Times New Roman" w:eastAsia="Times New Roman" w:hAnsi="Times New Roman" w:cs="Times New Roman"/>
          <w:sz w:val="24"/>
          <w:szCs w:val="24"/>
        </w:rPr>
        <w:t>843</w:t>
      </w:r>
      <w:r w:rsidRPr="0041578B">
        <w:rPr>
          <w:rFonts w:ascii="Times New Roman" w:eastAsia="Times New Roman" w:hAnsi="Times New Roman" w:cs="Times New Roman"/>
          <w:sz w:val="24"/>
          <w:szCs w:val="24"/>
        </w:rPr>
        <w:t xml:space="preserve"> mil. Kč. Ve srovnání s návrhem rozpočtu na rok 2020 se jedná o nárůst o </w:t>
      </w:r>
      <w:r w:rsidR="0041578B" w:rsidRPr="0041578B">
        <w:rPr>
          <w:rFonts w:ascii="Times New Roman" w:eastAsia="Times New Roman" w:hAnsi="Times New Roman" w:cs="Times New Roman"/>
          <w:sz w:val="24"/>
          <w:szCs w:val="24"/>
        </w:rPr>
        <w:t>78</w:t>
      </w:r>
      <w:r w:rsidRPr="0041578B">
        <w:rPr>
          <w:rFonts w:ascii="Times New Roman" w:eastAsia="Times New Roman" w:hAnsi="Times New Roman" w:cs="Times New Roman"/>
          <w:sz w:val="24"/>
          <w:szCs w:val="24"/>
        </w:rPr>
        <w:t xml:space="preserve"> mil. Kč resp. 10,2</w:t>
      </w:r>
      <w:r w:rsidR="0041578B" w:rsidRPr="0041578B">
        <w:rPr>
          <w:rFonts w:ascii="Times New Roman" w:eastAsia="Times New Roman" w:hAnsi="Times New Roman" w:cs="Times New Roman"/>
          <w:sz w:val="24"/>
          <w:szCs w:val="24"/>
        </w:rPr>
        <w:t xml:space="preserve"> </w:t>
      </w:r>
      <w:r w:rsidRPr="0041578B">
        <w:rPr>
          <w:rFonts w:ascii="Times New Roman" w:eastAsia="Times New Roman" w:hAnsi="Times New Roman" w:cs="Times New Roman"/>
          <w:sz w:val="24"/>
          <w:szCs w:val="24"/>
        </w:rPr>
        <w:t>%. Hlavní důvod</w:t>
      </w:r>
      <w:r>
        <w:rPr>
          <w:rFonts w:ascii="Times New Roman" w:eastAsia="Times New Roman" w:hAnsi="Times New Roman" w:cs="Times New Roman"/>
          <w:sz w:val="24"/>
          <w:szCs w:val="24"/>
        </w:rPr>
        <w:t xml:space="preserve"> nárůstu je uveden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bodě 1) výše. </w:t>
      </w:r>
    </w:p>
    <w:p w14:paraId="38A2C0F9" w14:textId="54566E42"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Struktura běžných výdajů je zřejmá z obrázku 1. U výdajů na vnitřní správu je třeba připomenout,</w:t>
      </w:r>
      <w:r w:rsidR="00FE3F9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že významná část agendy, kterou Úřad městské části vykonává, má charakter přenesené působnosti. Jedná se tedy o úkony, které městská část provádí pro stát. Na financování těchto úkonů dostává příspěvek, který však plně nekryje vzniklé náklady.  </w:t>
      </w:r>
    </w:p>
    <w:p w14:paraId="56D1EF64" w14:textId="7E783D34"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oblasti školství MČ zřizuje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přispívá na provoz 13 </w:t>
      </w:r>
      <w:hyperlink r:id="rId8">
        <w:r>
          <w:rPr>
            <w:rFonts w:ascii="Times New Roman" w:eastAsia="Times New Roman" w:hAnsi="Times New Roman" w:cs="Times New Roman"/>
            <w:sz w:val="24"/>
            <w:szCs w:val="24"/>
          </w:rPr>
          <w:t>základních škol</w:t>
        </w:r>
      </w:hyperlink>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20 mateřských škol.</w:t>
      </w:r>
      <w:r w:rsidR="00E90E56">
        <w:rPr>
          <w:rFonts w:ascii="Times New Roman" w:eastAsia="Times New Roman" w:hAnsi="Times New Roman" w:cs="Times New Roman"/>
          <w:sz w:val="24"/>
          <w:szCs w:val="24"/>
        </w:rPr>
        <w:t xml:space="preserve"> </w:t>
      </w:r>
      <w:r w:rsidR="00956439">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sociální oblasti MČ provozuje </w:t>
      </w:r>
      <w:hyperlink r:id="rId9">
        <w:r>
          <w:rPr>
            <w:rFonts w:ascii="Times New Roman" w:eastAsia="Times New Roman" w:hAnsi="Times New Roman" w:cs="Times New Roman"/>
            <w:sz w:val="24"/>
            <w:szCs w:val="24"/>
          </w:rPr>
          <w:t>Centrum sociální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ošetřovatelské pomoci</w:t>
        </w:r>
      </w:hyperlink>
      <w:r>
        <w:rPr>
          <w:rFonts w:ascii="Times New Roman" w:eastAsia="Times New Roman" w:hAnsi="Times New Roman" w:cs="Times New Roman"/>
          <w:sz w:val="24"/>
          <w:szCs w:val="24"/>
        </w:rPr>
        <w:t>, které zajišťuje pobytové služby vč. odlehčovacích služeb cca 190 seniorů, dětské skupiny pro 55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širokou škálu dalších sociálních služeb.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životního prostředí se vynakládají na péči o rozsáhlé </w:t>
      </w:r>
      <w:hyperlink r:id="rId10">
        <w:r>
          <w:rPr>
            <w:rFonts w:ascii="Times New Roman" w:eastAsia="Times New Roman" w:hAnsi="Times New Roman" w:cs="Times New Roman"/>
            <w:sz w:val="24"/>
            <w:szCs w:val="24"/>
          </w:rPr>
          <w:t>parky</w:t>
        </w:r>
      </w:hyperlink>
      <w:r>
        <w:rPr>
          <w:rFonts w:ascii="Times New Roman" w:eastAsia="Times New Roman" w:hAnsi="Times New Roman" w:cs="Times New Roman"/>
          <w:sz w:val="24"/>
          <w:szCs w:val="24"/>
        </w:rPr>
        <w:t xml:space="preserve">,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péči o </w:t>
      </w:r>
      <w:hyperlink r:id="rId11">
        <w:r>
          <w:rPr>
            <w:rFonts w:ascii="Times New Roman" w:eastAsia="Times New Roman" w:hAnsi="Times New Roman" w:cs="Times New Roman"/>
            <w:sz w:val="24"/>
            <w:szCs w:val="24"/>
          </w:rPr>
          <w:t>dětská hřiště</w:t>
        </w:r>
      </w:hyperlink>
      <w:r w:rsidR="00E90E56">
        <w:rPr>
          <w:rFonts w:ascii="Times New Roman" w:eastAsia="Times New Roman" w:hAnsi="Times New Roman" w:cs="Times New Roman"/>
          <w:sz w:val="24"/>
          <w:szCs w:val="24"/>
        </w:rPr>
        <w:t xml:space="preserve"> a </w:t>
      </w:r>
      <w:hyperlink r:id="rId12">
        <w:r>
          <w:rPr>
            <w:rFonts w:ascii="Times New Roman" w:eastAsia="Times New Roman" w:hAnsi="Times New Roman" w:cs="Times New Roman"/>
            <w:sz w:val="24"/>
            <w:szCs w:val="24"/>
          </w:rPr>
          <w:t>úklid</w:t>
        </w:r>
      </w:hyperlink>
      <w:r>
        <w:rPr>
          <w:rFonts w:ascii="Times New Roman" w:eastAsia="Times New Roman" w:hAnsi="Times New Roman" w:cs="Times New Roman"/>
          <w:sz w:val="24"/>
          <w:szCs w:val="24"/>
        </w:rPr>
        <w:t>, pokud není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kompetenci hlavního města Prahy. MČ prostřednictvím svého dotačního programu (kapitola 0064 Veřejná finanční podpora) podporuje téměř 200 organizací. </w:t>
      </w:r>
    </w:p>
    <w:p w14:paraId="4ED9AE7D" w14:textId="77777777" w:rsidR="00C2265F" w:rsidRDefault="00636889" w:rsidP="00636889">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Obrázek 1</w:t>
      </w:r>
    </w:p>
    <w:p w14:paraId="1007BF1D" w14:textId="77777777" w:rsidR="00C2265F" w:rsidRDefault="00636889" w:rsidP="00636889">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cs-CZ"/>
        </w:rPr>
        <w:drawing>
          <wp:inline distT="114300" distB="114300" distL="114300" distR="114300" wp14:anchorId="0CE6400F" wp14:editId="7834340C">
            <wp:extent cx="6115800" cy="39497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115800" cy="3949700"/>
                    </a:xfrm>
                    <a:prstGeom prst="rect">
                      <a:avLst/>
                    </a:prstGeom>
                    <a:ln/>
                  </pic:spPr>
                </pic:pic>
              </a:graphicData>
            </a:graphic>
          </wp:inline>
        </w:drawing>
      </w:r>
    </w:p>
    <w:p w14:paraId="143B7CE0" w14:textId="77777777" w:rsidR="00C2265F" w:rsidRDefault="00636889" w:rsidP="00636889">
      <w:pPr>
        <w:widowControl w:val="0"/>
        <w:spacing w:after="70"/>
        <w:jc w:val="center"/>
        <w:rPr>
          <w:rFonts w:ascii="Times New Roman" w:eastAsia="Times New Roman" w:hAnsi="Times New Roman" w:cs="Times New Roman"/>
        </w:rPr>
      </w:pPr>
      <w:r>
        <w:rPr>
          <w:rFonts w:ascii="Times New Roman" w:eastAsia="Times New Roman" w:hAnsi="Times New Roman" w:cs="Times New Roman"/>
          <w:i/>
        </w:rPr>
        <w:t>Pramen: vlastní zpracování</w:t>
      </w:r>
    </w:p>
    <w:p w14:paraId="2C937301" w14:textId="65D0EDF2" w:rsidR="00C2265F" w:rsidRDefault="00636889" w:rsidP="00636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rozpočtu obsahuje investiční výdaje ve výši </w:t>
      </w:r>
      <w:r w:rsidRPr="00C3062A">
        <w:rPr>
          <w:rFonts w:ascii="Times New Roman" w:eastAsia="Times New Roman" w:hAnsi="Times New Roman" w:cs="Times New Roman"/>
          <w:sz w:val="24"/>
          <w:szCs w:val="24"/>
        </w:rPr>
        <w:t>28</w:t>
      </w:r>
      <w:r w:rsidR="00013727" w:rsidRPr="00C3062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mil Kč. Nejvýznamnější investiční akcí zůstává rekonstrukce Polikliniky Malešice zahájená</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2018, která se na této částce podílí 11</w:t>
      </w:r>
      <w:r w:rsidR="00013727">
        <w:rPr>
          <w:rFonts w:ascii="Times New Roman" w:eastAsia="Times New Roman" w:hAnsi="Times New Roman" w:cs="Times New Roman"/>
          <w:sz w:val="24"/>
          <w:szCs w:val="24"/>
        </w:rPr>
        <w:t>7</w:t>
      </w:r>
      <w:r w:rsidR="002716F1">
        <w:rPr>
          <w:rFonts w:ascii="Times New Roman" w:eastAsia="Times New Roman" w:hAnsi="Times New Roman" w:cs="Times New Roman"/>
          <w:sz w:val="24"/>
          <w:szCs w:val="24"/>
        </w:rPr>
        <w:t> </w:t>
      </w:r>
      <w:r>
        <w:rPr>
          <w:rFonts w:ascii="Times New Roman" w:eastAsia="Times New Roman" w:hAnsi="Times New Roman" w:cs="Times New Roman"/>
          <w:sz w:val="24"/>
          <w:szCs w:val="24"/>
        </w:rPr>
        <w:t>mil. Kč, tj. 41</w:t>
      </w:r>
      <w:r w:rsidR="000F4E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2FAFB42C" w14:textId="5AB05C75" w:rsidR="00C2265F" w:rsidRDefault="00636889" w:rsidP="00636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Tabulka 1 uvádí hlavní investice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částku alokovanou pro rok 202</w:t>
      </w:r>
      <w:r w:rsidR="00013727">
        <w:rPr>
          <w:rFonts w:ascii="Times New Roman" w:eastAsia="Times New Roman" w:hAnsi="Times New Roman" w:cs="Times New Roman"/>
          <w:sz w:val="24"/>
          <w:szCs w:val="24"/>
        </w:rPr>
        <w:t>1</w:t>
      </w:r>
      <w:r>
        <w:rPr>
          <w:rFonts w:ascii="Times New Roman" w:eastAsia="Times New Roman" w:hAnsi="Times New Roman" w:cs="Times New Roman"/>
          <w:sz w:val="24"/>
          <w:szCs w:val="24"/>
        </w:rPr>
        <w:t>. Návrh rozpočtu neobsahuje výdaje kryté přiznanými nebo očekávanými dotacemi, které budou do rozpočtu zapojeny</w:t>
      </w:r>
      <w:r w:rsidR="000933E3">
        <w:rPr>
          <w:rFonts w:ascii="Times New Roman" w:eastAsia="Times New Roman" w:hAnsi="Times New Roman" w:cs="Times New Roman"/>
          <w:sz w:val="24"/>
          <w:szCs w:val="24"/>
        </w:rPr>
        <w:br/>
      </w:r>
      <w:r>
        <w:rPr>
          <w:rFonts w:ascii="Times New Roman" w:eastAsia="Times New Roman" w:hAnsi="Times New Roman" w:cs="Times New Roman"/>
          <w:sz w:val="24"/>
          <w:szCs w:val="24"/>
        </w:rPr>
        <w:t>až</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průběhu roku. </w:t>
      </w:r>
    </w:p>
    <w:p w14:paraId="46D84879" w14:textId="77777777" w:rsidR="00C2265F" w:rsidRDefault="00636889">
      <w:pPr>
        <w:keepNext/>
        <w:spacing w:after="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Tabulka 1</w:t>
      </w:r>
    </w:p>
    <w:p w14:paraId="72612C1D" w14:textId="77777777" w:rsidR="00C2265F" w:rsidRPr="00636889" w:rsidRDefault="00636889">
      <w:pPr>
        <w:pStyle w:val="Podtitul"/>
        <w:spacing w:after="70" w:line="240" w:lineRule="auto"/>
        <w:jc w:val="center"/>
        <w:rPr>
          <w:rFonts w:ascii="Times New Roman" w:eastAsia="Georgia" w:hAnsi="Times New Roman" w:cs="Times New Roman"/>
          <w:b/>
          <w:color w:val="000000"/>
          <w:sz w:val="28"/>
          <w:szCs w:val="28"/>
        </w:rPr>
      </w:pPr>
      <w:r w:rsidRPr="00636889">
        <w:rPr>
          <w:rFonts w:ascii="Times New Roman" w:eastAsia="Georgia" w:hAnsi="Times New Roman" w:cs="Times New Roman"/>
          <w:b/>
          <w:color w:val="000000"/>
          <w:sz w:val="24"/>
          <w:szCs w:val="28"/>
        </w:rPr>
        <w:t>Hlavní investiční akce (mil. Kč)</w:t>
      </w:r>
    </w:p>
    <w:tbl>
      <w:tblPr>
        <w:tblStyle w:val="a"/>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45"/>
        <w:gridCol w:w="1425"/>
        <w:gridCol w:w="4965"/>
      </w:tblGrid>
      <w:tr w:rsidR="00C2265F" w:rsidRPr="00636889" w14:paraId="0F7531C4"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5A634"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investiční akce</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61187"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výdaje 2021</w:t>
            </w:r>
          </w:p>
        </w:tc>
        <w:tc>
          <w:tcPr>
            <w:tcW w:w="4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CB2C73" w14:textId="77777777" w:rsidR="00C2265F" w:rsidRPr="00636889" w:rsidRDefault="00636889" w:rsidP="00636889">
            <w:pPr>
              <w:keepNext/>
              <w:widowControl w:val="0"/>
              <w:pBdr>
                <w:top w:val="nil"/>
                <w:left w:val="nil"/>
                <w:bottom w:val="nil"/>
                <w:right w:val="nil"/>
                <w:between w:val="nil"/>
              </w:pBdr>
              <w:spacing w:line="240" w:lineRule="auto"/>
              <w:ind w:right="-2925"/>
              <w:rPr>
                <w:rFonts w:ascii="Times New Roman" w:eastAsia="Times New Roman" w:hAnsi="Times New Roman" w:cs="Times New Roman"/>
              </w:rPr>
            </w:pPr>
            <w:r w:rsidRPr="00636889">
              <w:rPr>
                <w:rFonts w:ascii="Times New Roman" w:eastAsia="Times New Roman" w:hAnsi="Times New Roman" w:cs="Times New Roman"/>
              </w:rPr>
              <w:t>poznámka</w:t>
            </w:r>
          </w:p>
        </w:tc>
      </w:tr>
      <w:tr w:rsidR="00C2265F" w:rsidRPr="00636889" w14:paraId="47472C10"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2D498"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 xml:space="preserve">Park </w:t>
            </w:r>
            <w:proofErr w:type="spellStart"/>
            <w:r w:rsidRPr="00636889">
              <w:rPr>
                <w:rFonts w:ascii="Times New Roman" w:eastAsia="Times New Roman" w:hAnsi="Times New Roman" w:cs="Times New Roman"/>
              </w:rPr>
              <w:t>Grébovka</w:t>
            </w:r>
            <w:proofErr w:type="spellEnd"/>
          </w:p>
        </w:tc>
        <w:tc>
          <w:tcPr>
            <w:tcW w:w="1425" w:type="dxa"/>
            <w:tcMar>
              <w:top w:w="100" w:type="dxa"/>
              <w:left w:w="100" w:type="dxa"/>
              <w:bottom w:w="100" w:type="dxa"/>
              <w:right w:w="100" w:type="dxa"/>
            </w:tcMar>
          </w:tcPr>
          <w:p w14:paraId="6DA27B05" w14:textId="77777777" w:rsidR="00C2265F" w:rsidRPr="00636889" w:rsidRDefault="00636889" w:rsidP="00636889">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6,1</w:t>
            </w:r>
          </w:p>
        </w:tc>
        <w:tc>
          <w:tcPr>
            <w:tcW w:w="4965" w:type="dxa"/>
            <w:tcMar>
              <w:top w:w="100" w:type="dxa"/>
              <w:left w:w="100" w:type="dxa"/>
              <w:bottom w:w="100" w:type="dxa"/>
              <w:right w:w="100" w:type="dxa"/>
            </w:tcMar>
          </w:tcPr>
          <w:p w14:paraId="0D566AAD" w14:textId="5E32AE01"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akce zahájena</w:t>
            </w:r>
            <w:r w:rsidR="00E90E56">
              <w:rPr>
                <w:rFonts w:ascii="Times New Roman" w:eastAsia="Times New Roman" w:hAnsi="Times New Roman" w:cs="Times New Roman"/>
              </w:rPr>
              <w:t xml:space="preserve"> v </w:t>
            </w:r>
            <w:r w:rsidRPr="00636889">
              <w:rPr>
                <w:rFonts w:ascii="Times New Roman" w:eastAsia="Times New Roman" w:hAnsi="Times New Roman" w:cs="Times New Roman"/>
              </w:rPr>
              <w:t xml:space="preserve">roce 2020, </w:t>
            </w:r>
            <w:proofErr w:type="spellStart"/>
            <w:r w:rsidRPr="00636889">
              <w:rPr>
                <w:rFonts w:ascii="Times New Roman" w:eastAsia="Times New Roman" w:hAnsi="Times New Roman" w:cs="Times New Roman"/>
              </w:rPr>
              <w:t>HMP</w:t>
            </w:r>
            <w:proofErr w:type="spellEnd"/>
            <w:r w:rsidRPr="00636889">
              <w:rPr>
                <w:rFonts w:ascii="Times New Roman" w:eastAsia="Times New Roman" w:hAnsi="Times New Roman" w:cs="Times New Roman"/>
              </w:rPr>
              <w:t xml:space="preserve"> podpořilo dotací 2 mil. Kč</w:t>
            </w:r>
          </w:p>
        </w:tc>
      </w:tr>
      <w:tr w:rsidR="00C2265F" w:rsidRPr="00636889" w14:paraId="09C4176F"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24B04"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Poliklinika Malešice - rekonstrukce</w:t>
            </w:r>
          </w:p>
        </w:tc>
        <w:tc>
          <w:tcPr>
            <w:tcW w:w="1425" w:type="dxa"/>
            <w:tcMar>
              <w:top w:w="100" w:type="dxa"/>
              <w:left w:w="100" w:type="dxa"/>
              <w:bottom w:w="100" w:type="dxa"/>
              <w:right w:w="100" w:type="dxa"/>
            </w:tcMar>
          </w:tcPr>
          <w:p w14:paraId="0BB48CD5" w14:textId="3E6C1470" w:rsidR="00C2265F" w:rsidRPr="00636889" w:rsidRDefault="00636889" w:rsidP="00D437EF">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116,</w:t>
            </w:r>
            <w:r w:rsidR="00D437EF">
              <w:rPr>
                <w:rFonts w:ascii="Times New Roman" w:eastAsia="Times New Roman" w:hAnsi="Times New Roman" w:cs="Times New Roman"/>
              </w:rPr>
              <w:t>8</w:t>
            </w:r>
          </w:p>
        </w:tc>
        <w:tc>
          <w:tcPr>
            <w:tcW w:w="4965" w:type="dxa"/>
            <w:tcMar>
              <w:top w:w="100" w:type="dxa"/>
              <w:left w:w="100" w:type="dxa"/>
              <w:bottom w:w="100" w:type="dxa"/>
              <w:right w:w="100" w:type="dxa"/>
            </w:tcMar>
          </w:tcPr>
          <w:p w14:paraId="288B7995" w14:textId="0FC6324A"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akce zahájena</w:t>
            </w:r>
            <w:r w:rsidR="00E90E56">
              <w:rPr>
                <w:rFonts w:ascii="Times New Roman" w:eastAsia="Times New Roman" w:hAnsi="Times New Roman" w:cs="Times New Roman"/>
              </w:rPr>
              <w:t xml:space="preserve"> v </w:t>
            </w:r>
            <w:r w:rsidRPr="00636889">
              <w:rPr>
                <w:rFonts w:ascii="Times New Roman" w:eastAsia="Times New Roman" w:hAnsi="Times New Roman" w:cs="Times New Roman"/>
              </w:rPr>
              <w:t>roce 2018, předpokládané dokončení počátkem roku 2022</w:t>
            </w:r>
          </w:p>
        </w:tc>
      </w:tr>
      <w:tr w:rsidR="00C2265F" w:rsidRPr="00636889" w14:paraId="21C51458"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C3A9AF"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Budova úřadu MČ Praha 10 - rekonstrukce</w:t>
            </w:r>
          </w:p>
        </w:tc>
        <w:tc>
          <w:tcPr>
            <w:tcW w:w="1425" w:type="dxa"/>
            <w:tcMar>
              <w:top w:w="100" w:type="dxa"/>
              <w:left w:w="100" w:type="dxa"/>
              <w:bottom w:w="100" w:type="dxa"/>
              <w:right w:w="100" w:type="dxa"/>
            </w:tcMar>
          </w:tcPr>
          <w:p w14:paraId="6751666E" w14:textId="77777777" w:rsidR="00C2265F" w:rsidRPr="00636889" w:rsidRDefault="00636889" w:rsidP="00636889">
            <w:pPr>
              <w:keepNext/>
              <w:widowControl w:val="0"/>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20,5</w:t>
            </w:r>
          </w:p>
        </w:tc>
        <w:tc>
          <w:tcPr>
            <w:tcW w:w="4965" w:type="dxa"/>
            <w:tcMar>
              <w:top w:w="100" w:type="dxa"/>
              <w:left w:w="100" w:type="dxa"/>
              <w:bottom w:w="100" w:type="dxa"/>
              <w:right w:w="100" w:type="dxa"/>
            </w:tcMar>
          </w:tcPr>
          <w:p w14:paraId="38D36B38"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doplatek projektové dokumentace</w:t>
            </w:r>
          </w:p>
        </w:tc>
      </w:tr>
      <w:tr w:rsidR="00C2265F" w:rsidRPr="00636889" w14:paraId="183BC588"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AA3502"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Komunitní centrum u Vršovického nádraží 30/30</w:t>
            </w:r>
          </w:p>
        </w:tc>
        <w:tc>
          <w:tcPr>
            <w:tcW w:w="1425" w:type="dxa"/>
            <w:tcMar>
              <w:top w:w="100" w:type="dxa"/>
              <w:left w:w="100" w:type="dxa"/>
              <w:bottom w:w="100" w:type="dxa"/>
              <w:right w:w="100" w:type="dxa"/>
            </w:tcMar>
          </w:tcPr>
          <w:p w14:paraId="3CC05AAE" w14:textId="77777777" w:rsidR="00C2265F" w:rsidRPr="00636889" w:rsidRDefault="00636889" w:rsidP="00636889">
            <w:pPr>
              <w:keepNext/>
              <w:widowControl w:val="0"/>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12</w:t>
            </w:r>
          </w:p>
        </w:tc>
        <w:tc>
          <w:tcPr>
            <w:tcW w:w="4965" w:type="dxa"/>
            <w:tcMar>
              <w:top w:w="100" w:type="dxa"/>
              <w:left w:w="100" w:type="dxa"/>
              <w:bottom w:w="100" w:type="dxa"/>
              <w:right w:w="100" w:type="dxa"/>
            </w:tcMar>
          </w:tcPr>
          <w:p w14:paraId="3A638D98" w14:textId="7EE8F79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pozastávky, kolaudace proběhla</w:t>
            </w:r>
            <w:r w:rsidR="00E90E56">
              <w:rPr>
                <w:rFonts w:ascii="Times New Roman" w:eastAsia="Times New Roman" w:hAnsi="Times New Roman" w:cs="Times New Roman"/>
              </w:rPr>
              <w:t xml:space="preserve"> v </w:t>
            </w:r>
            <w:r w:rsidRPr="00636889">
              <w:rPr>
                <w:rFonts w:ascii="Times New Roman" w:eastAsia="Times New Roman" w:hAnsi="Times New Roman" w:cs="Times New Roman"/>
              </w:rPr>
              <w:t>listopadu 2020</w:t>
            </w:r>
          </w:p>
        </w:tc>
      </w:tr>
      <w:tr w:rsidR="00C2265F" w:rsidRPr="00636889" w14:paraId="1726DAD8"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15A68E"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Vila Karla Čapka - rekonstrukce</w:t>
            </w:r>
          </w:p>
        </w:tc>
        <w:tc>
          <w:tcPr>
            <w:tcW w:w="1425" w:type="dxa"/>
            <w:tcMar>
              <w:top w:w="100" w:type="dxa"/>
              <w:left w:w="100" w:type="dxa"/>
              <w:bottom w:w="100" w:type="dxa"/>
              <w:right w:w="100" w:type="dxa"/>
            </w:tcMar>
          </w:tcPr>
          <w:p w14:paraId="01A37F9D" w14:textId="77777777" w:rsidR="00C2265F" w:rsidRPr="00636889" w:rsidRDefault="00636889" w:rsidP="00636889">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5,0</w:t>
            </w:r>
          </w:p>
        </w:tc>
        <w:tc>
          <w:tcPr>
            <w:tcW w:w="4965" w:type="dxa"/>
            <w:tcMar>
              <w:top w:w="100" w:type="dxa"/>
              <w:left w:w="100" w:type="dxa"/>
              <w:bottom w:w="100" w:type="dxa"/>
              <w:right w:w="100" w:type="dxa"/>
            </w:tcMar>
          </w:tcPr>
          <w:p w14:paraId="78635E55" w14:textId="2BC70D3C"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spoluúčast</w:t>
            </w:r>
            <w:r w:rsidR="00E90E56">
              <w:rPr>
                <w:rFonts w:ascii="Times New Roman" w:eastAsia="Times New Roman" w:hAnsi="Times New Roman" w:cs="Times New Roman"/>
              </w:rPr>
              <w:t xml:space="preserve"> v </w:t>
            </w:r>
            <w:r w:rsidRPr="00636889">
              <w:rPr>
                <w:rFonts w:ascii="Times New Roman" w:eastAsia="Times New Roman" w:hAnsi="Times New Roman" w:cs="Times New Roman"/>
              </w:rPr>
              <w:t>případě úspěšné žádosti o dotaci z Ministerstva kultury</w:t>
            </w:r>
          </w:p>
        </w:tc>
      </w:tr>
      <w:tr w:rsidR="00C2265F" w:rsidRPr="00636889" w14:paraId="37A92AAF"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A64824" w14:textId="77777777" w:rsidR="00C2265F" w:rsidRPr="00636889" w:rsidRDefault="00636889" w:rsidP="00636889">
            <w:pPr>
              <w:keepNext/>
              <w:widowControl w:val="0"/>
              <w:spacing w:line="240" w:lineRule="auto"/>
              <w:rPr>
                <w:rFonts w:ascii="Times New Roman" w:eastAsia="Times New Roman" w:hAnsi="Times New Roman" w:cs="Times New Roman"/>
              </w:rPr>
            </w:pPr>
            <w:proofErr w:type="spellStart"/>
            <w:r w:rsidRPr="00636889">
              <w:rPr>
                <w:rFonts w:ascii="Times New Roman" w:eastAsia="Times New Roman" w:hAnsi="Times New Roman" w:cs="Times New Roman"/>
              </w:rPr>
              <w:t>Nízkoprah</w:t>
            </w:r>
            <w:proofErr w:type="spellEnd"/>
            <w:r w:rsidRPr="00636889">
              <w:rPr>
                <w:rFonts w:ascii="Times New Roman" w:eastAsia="Times New Roman" w:hAnsi="Times New Roman" w:cs="Times New Roman"/>
              </w:rPr>
              <w:t xml:space="preserve"> u Botiče</w:t>
            </w:r>
          </w:p>
        </w:tc>
        <w:tc>
          <w:tcPr>
            <w:tcW w:w="1425" w:type="dxa"/>
            <w:tcMar>
              <w:top w:w="100" w:type="dxa"/>
              <w:left w:w="100" w:type="dxa"/>
              <w:bottom w:w="100" w:type="dxa"/>
              <w:right w:w="100" w:type="dxa"/>
            </w:tcMar>
          </w:tcPr>
          <w:p w14:paraId="2E2A6558" w14:textId="77777777" w:rsidR="00C2265F" w:rsidRPr="00636889" w:rsidRDefault="00636889" w:rsidP="00636889">
            <w:pPr>
              <w:keepNext/>
              <w:widowControl w:val="0"/>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3,5</w:t>
            </w:r>
          </w:p>
        </w:tc>
        <w:tc>
          <w:tcPr>
            <w:tcW w:w="4965" w:type="dxa"/>
            <w:tcMar>
              <w:top w:w="100" w:type="dxa"/>
              <w:left w:w="100" w:type="dxa"/>
              <w:bottom w:w="100" w:type="dxa"/>
              <w:right w:w="100" w:type="dxa"/>
            </w:tcMar>
          </w:tcPr>
          <w:p w14:paraId="2B7EB9C3"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dokončení objektu</w:t>
            </w:r>
          </w:p>
        </w:tc>
      </w:tr>
      <w:tr w:rsidR="00C2265F" w:rsidRPr="00636889" w14:paraId="44FF01B1"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741EE"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MŠ Bajkalská - novostavba</w:t>
            </w:r>
          </w:p>
        </w:tc>
        <w:tc>
          <w:tcPr>
            <w:tcW w:w="1425" w:type="dxa"/>
            <w:tcMar>
              <w:top w:w="100" w:type="dxa"/>
              <w:left w:w="100" w:type="dxa"/>
              <w:bottom w:w="100" w:type="dxa"/>
              <w:right w:w="100" w:type="dxa"/>
            </w:tcMar>
          </w:tcPr>
          <w:p w14:paraId="300936CE" w14:textId="77777777" w:rsidR="00C2265F" w:rsidRPr="00636889" w:rsidRDefault="00636889" w:rsidP="00636889">
            <w:pPr>
              <w:keepNext/>
              <w:widowControl w:val="0"/>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10,0</w:t>
            </w:r>
          </w:p>
        </w:tc>
        <w:tc>
          <w:tcPr>
            <w:tcW w:w="4965" w:type="dxa"/>
            <w:tcMar>
              <w:top w:w="100" w:type="dxa"/>
              <w:left w:w="100" w:type="dxa"/>
              <w:bottom w:w="100" w:type="dxa"/>
              <w:right w:w="100" w:type="dxa"/>
            </w:tcMar>
          </w:tcPr>
          <w:p w14:paraId="6C8853AD"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 xml:space="preserve">realizace 2021-2022, </w:t>
            </w:r>
            <w:proofErr w:type="spellStart"/>
            <w:r w:rsidRPr="00636889">
              <w:rPr>
                <w:rFonts w:ascii="Times New Roman" w:eastAsia="Times New Roman" w:hAnsi="Times New Roman" w:cs="Times New Roman"/>
              </w:rPr>
              <w:t>HMP</w:t>
            </w:r>
            <w:proofErr w:type="spellEnd"/>
            <w:r w:rsidRPr="00636889">
              <w:rPr>
                <w:rFonts w:ascii="Times New Roman" w:eastAsia="Times New Roman" w:hAnsi="Times New Roman" w:cs="Times New Roman"/>
              </w:rPr>
              <w:t xml:space="preserve"> podpořilo dotací 40 mil. Kč, celkové náklady cca 140 mil. Kč</w:t>
            </w:r>
          </w:p>
        </w:tc>
      </w:tr>
      <w:tr w:rsidR="00C2265F" w:rsidRPr="00636889" w14:paraId="046F6B51"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F0C83C"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MŠ U Vršovického nádraží - rekonstrukce</w:t>
            </w:r>
          </w:p>
        </w:tc>
        <w:tc>
          <w:tcPr>
            <w:tcW w:w="1425" w:type="dxa"/>
            <w:tcMar>
              <w:top w:w="100" w:type="dxa"/>
              <w:left w:w="100" w:type="dxa"/>
              <w:bottom w:w="100" w:type="dxa"/>
              <w:right w:w="100" w:type="dxa"/>
            </w:tcMar>
          </w:tcPr>
          <w:p w14:paraId="013E4C9D" w14:textId="77777777" w:rsidR="00C2265F" w:rsidRPr="00636889" w:rsidRDefault="00636889" w:rsidP="00636889">
            <w:pPr>
              <w:keepNext/>
              <w:widowControl w:val="0"/>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12,5</w:t>
            </w:r>
          </w:p>
        </w:tc>
        <w:tc>
          <w:tcPr>
            <w:tcW w:w="4965" w:type="dxa"/>
            <w:tcMar>
              <w:top w:w="100" w:type="dxa"/>
              <w:left w:w="100" w:type="dxa"/>
              <w:bottom w:w="100" w:type="dxa"/>
              <w:right w:w="100" w:type="dxa"/>
            </w:tcMar>
          </w:tcPr>
          <w:p w14:paraId="4E0DD9F5"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 xml:space="preserve">realizace 2020-2022, </w:t>
            </w:r>
            <w:proofErr w:type="spellStart"/>
            <w:r w:rsidRPr="00636889">
              <w:rPr>
                <w:rFonts w:ascii="Times New Roman" w:eastAsia="Times New Roman" w:hAnsi="Times New Roman" w:cs="Times New Roman"/>
              </w:rPr>
              <w:t>HMP</w:t>
            </w:r>
            <w:proofErr w:type="spellEnd"/>
            <w:r w:rsidRPr="00636889">
              <w:rPr>
                <w:rFonts w:ascii="Times New Roman" w:eastAsia="Times New Roman" w:hAnsi="Times New Roman" w:cs="Times New Roman"/>
              </w:rPr>
              <w:t xml:space="preserve"> podpořilo dotací 15 mil. Kč, celkové náklady cca 32 mil. Kč</w:t>
            </w:r>
          </w:p>
        </w:tc>
      </w:tr>
      <w:tr w:rsidR="00C2265F" w:rsidRPr="00636889" w14:paraId="54B9B500"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74C32A" w14:textId="77777777"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ZŠ Olešská - zateplení fasády</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FF9B3" w14:textId="77777777" w:rsidR="00C2265F" w:rsidRPr="00636889" w:rsidRDefault="00636889" w:rsidP="00636889">
            <w:pPr>
              <w:keepNext/>
              <w:widowControl w:val="0"/>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25,5</w:t>
            </w:r>
          </w:p>
        </w:tc>
        <w:tc>
          <w:tcPr>
            <w:tcW w:w="4965" w:type="dxa"/>
            <w:tcMar>
              <w:top w:w="100" w:type="dxa"/>
              <w:left w:w="100" w:type="dxa"/>
              <w:bottom w:w="100" w:type="dxa"/>
              <w:right w:w="100" w:type="dxa"/>
            </w:tcMar>
          </w:tcPr>
          <w:p w14:paraId="5DCB20E4" w14:textId="0E0ED46B" w:rsidR="00C2265F" w:rsidRPr="00636889" w:rsidRDefault="00636889" w:rsidP="00636889">
            <w:pPr>
              <w:keepNext/>
              <w:widowControl w:val="0"/>
              <w:spacing w:line="240" w:lineRule="auto"/>
              <w:rPr>
                <w:rFonts w:ascii="Times New Roman" w:eastAsia="Times New Roman" w:hAnsi="Times New Roman" w:cs="Times New Roman"/>
              </w:rPr>
            </w:pPr>
            <w:r w:rsidRPr="00636889">
              <w:rPr>
                <w:rFonts w:ascii="Times New Roman" w:eastAsia="Times New Roman" w:hAnsi="Times New Roman" w:cs="Times New Roman"/>
              </w:rPr>
              <w:t xml:space="preserve">dotace </w:t>
            </w:r>
            <w:proofErr w:type="spellStart"/>
            <w:r w:rsidRPr="00636889">
              <w:rPr>
                <w:rFonts w:ascii="Times New Roman" w:eastAsia="Times New Roman" w:hAnsi="Times New Roman" w:cs="Times New Roman"/>
              </w:rPr>
              <w:t>OPŽP</w:t>
            </w:r>
            <w:proofErr w:type="spellEnd"/>
            <w:r w:rsidRPr="00636889">
              <w:rPr>
                <w:rFonts w:ascii="Times New Roman" w:eastAsia="Times New Roman" w:hAnsi="Times New Roman" w:cs="Times New Roman"/>
              </w:rPr>
              <w:t xml:space="preserve"> 20,8 mil. Kč</w:t>
            </w:r>
            <w:r w:rsidR="00E90E56">
              <w:rPr>
                <w:rFonts w:ascii="Times New Roman" w:eastAsia="Times New Roman" w:hAnsi="Times New Roman" w:cs="Times New Roman"/>
              </w:rPr>
              <w:t xml:space="preserve"> a </w:t>
            </w:r>
            <w:proofErr w:type="spellStart"/>
            <w:r w:rsidRPr="00636889">
              <w:rPr>
                <w:rFonts w:ascii="Times New Roman" w:eastAsia="Times New Roman" w:hAnsi="Times New Roman" w:cs="Times New Roman"/>
              </w:rPr>
              <w:t>HMP</w:t>
            </w:r>
            <w:proofErr w:type="spellEnd"/>
            <w:r w:rsidRPr="00636889">
              <w:rPr>
                <w:rFonts w:ascii="Times New Roman" w:eastAsia="Times New Roman" w:hAnsi="Times New Roman" w:cs="Times New Roman"/>
              </w:rPr>
              <w:t xml:space="preserve"> 6,4 mil. Kč</w:t>
            </w:r>
          </w:p>
        </w:tc>
      </w:tr>
      <w:tr w:rsidR="00C2265F" w:rsidRPr="00636889" w14:paraId="14FED19E"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61A999"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 xml:space="preserve">MŠ U Roháč. </w:t>
            </w:r>
            <w:proofErr w:type="gramStart"/>
            <w:r w:rsidRPr="00636889">
              <w:rPr>
                <w:rFonts w:ascii="Times New Roman" w:eastAsia="Times New Roman" w:hAnsi="Times New Roman" w:cs="Times New Roman"/>
              </w:rPr>
              <w:t>kasáren</w:t>
            </w:r>
            <w:proofErr w:type="gramEnd"/>
            <w:r w:rsidRPr="00636889">
              <w:rPr>
                <w:rFonts w:ascii="Times New Roman" w:eastAsia="Times New Roman" w:hAnsi="Times New Roman" w:cs="Times New Roman"/>
              </w:rPr>
              <w:t xml:space="preserve"> - zateplení fasády</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B4424E" w14:textId="77777777" w:rsidR="00C2265F" w:rsidRPr="00636889" w:rsidRDefault="00636889" w:rsidP="00636889">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6,0</w:t>
            </w:r>
          </w:p>
        </w:tc>
        <w:tc>
          <w:tcPr>
            <w:tcW w:w="4965" w:type="dxa"/>
            <w:tcMar>
              <w:top w:w="100" w:type="dxa"/>
              <w:left w:w="100" w:type="dxa"/>
              <w:bottom w:w="100" w:type="dxa"/>
              <w:right w:w="100" w:type="dxa"/>
            </w:tcMar>
          </w:tcPr>
          <w:p w14:paraId="12605739" w14:textId="77777777"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 xml:space="preserve">dotace </w:t>
            </w:r>
            <w:proofErr w:type="spellStart"/>
            <w:r w:rsidRPr="00636889">
              <w:rPr>
                <w:rFonts w:ascii="Times New Roman" w:eastAsia="Times New Roman" w:hAnsi="Times New Roman" w:cs="Times New Roman"/>
              </w:rPr>
              <w:t>OPŽP</w:t>
            </w:r>
            <w:proofErr w:type="spellEnd"/>
            <w:r w:rsidRPr="00636889">
              <w:rPr>
                <w:rFonts w:ascii="Times New Roman" w:eastAsia="Times New Roman" w:hAnsi="Times New Roman" w:cs="Times New Roman"/>
              </w:rPr>
              <w:t xml:space="preserve"> 4,1 mil. Kč</w:t>
            </w:r>
          </w:p>
        </w:tc>
      </w:tr>
      <w:tr w:rsidR="00C2265F" w:rsidRPr="00636889" w14:paraId="55B08EE0"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C5ED0" w14:textId="33F250A4" w:rsidR="00C2265F" w:rsidRPr="00636889" w:rsidRDefault="00636889"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ZŠ</w:t>
            </w:r>
            <w:r w:rsidR="00E90E56">
              <w:rPr>
                <w:rFonts w:ascii="Times New Roman" w:eastAsia="Times New Roman" w:hAnsi="Times New Roman" w:cs="Times New Roman"/>
              </w:rPr>
              <w:t xml:space="preserve"> v </w:t>
            </w:r>
            <w:r w:rsidRPr="00636889">
              <w:rPr>
                <w:rFonts w:ascii="Times New Roman" w:eastAsia="Times New Roman" w:hAnsi="Times New Roman" w:cs="Times New Roman"/>
              </w:rPr>
              <w:t>Olšinách - rekonstrukce</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8DFED1" w14:textId="77777777" w:rsidR="00C2265F" w:rsidRPr="00636889" w:rsidRDefault="00636889" w:rsidP="00636889">
            <w:pPr>
              <w:keepNext/>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2,5</w:t>
            </w:r>
          </w:p>
        </w:tc>
        <w:tc>
          <w:tcPr>
            <w:tcW w:w="4965" w:type="dxa"/>
            <w:tcMar>
              <w:top w:w="100" w:type="dxa"/>
              <w:left w:w="100" w:type="dxa"/>
              <w:bottom w:w="100" w:type="dxa"/>
              <w:right w:w="100" w:type="dxa"/>
            </w:tcMar>
          </w:tcPr>
          <w:p w14:paraId="41758D0A" w14:textId="77777777" w:rsidR="00C2265F" w:rsidRPr="00636889" w:rsidRDefault="00C2265F" w:rsidP="00636889">
            <w:pPr>
              <w:keepNext/>
              <w:widowControl w:val="0"/>
              <w:pBdr>
                <w:top w:val="nil"/>
                <w:left w:val="nil"/>
                <w:bottom w:val="nil"/>
                <w:right w:val="nil"/>
                <w:between w:val="nil"/>
              </w:pBdr>
              <w:spacing w:line="240" w:lineRule="auto"/>
              <w:rPr>
                <w:rFonts w:ascii="Times New Roman" w:eastAsia="Times New Roman" w:hAnsi="Times New Roman" w:cs="Times New Roman"/>
              </w:rPr>
            </w:pPr>
          </w:p>
        </w:tc>
      </w:tr>
      <w:tr w:rsidR="00C2265F" w:rsidRPr="00636889" w14:paraId="45E510B7" w14:textId="77777777">
        <w:tc>
          <w:tcPr>
            <w:tcW w:w="3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6603D5" w14:textId="77777777" w:rsidR="00C2265F" w:rsidRPr="00636889" w:rsidRDefault="00636889" w:rsidP="00636889">
            <w:pPr>
              <w:widowControl w:val="0"/>
              <w:pBdr>
                <w:top w:val="nil"/>
                <w:left w:val="nil"/>
                <w:bottom w:val="nil"/>
                <w:right w:val="nil"/>
                <w:between w:val="nil"/>
              </w:pBdr>
              <w:spacing w:line="240" w:lineRule="auto"/>
              <w:rPr>
                <w:rFonts w:ascii="Times New Roman" w:eastAsia="Times New Roman" w:hAnsi="Times New Roman" w:cs="Times New Roman"/>
              </w:rPr>
            </w:pPr>
            <w:r w:rsidRPr="00636889">
              <w:rPr>
                <w:rFonts w:ascii="Times New Roman" w:eastAsia="Times New Roman" w:hAnsi="Times New Roman" w:cs="Times New Roman"/>
              </w:rPr>
              <w:t>ZŠ u Vršovického nádraží - rekonstrukce</w:t>
            </w:r>
          </w:p>
        </w:tc>
        <w:tc>
          <w:tcPr>
            <w:tcW w:w="1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AE0820" w14:textId="77777777" w:rsidR="00C2265F" w:rsidRPr="00636889" w:rsidRDefault="00636889" w:rsidP="00636889">
            <w:pPr>
              <w:widowControl w:val="0"/>
              <w:pBdr>
                <w:top w:val="nil"/>
                <w:left w:val="nil"/>
                <w:bottom w:val="nil"/>
                <w:right w:val="nil"/>
                <w:between w:val="nil"/>
              </w:pBdr>
              <w:spacing w:line="240" w:lineRule="auto"/>
              <w:ind w:right="185"/>
              <w:jc w:val="right"/>
              <w:rPr>
                <w:rFonts w:ascii="Times New Roman" w:eastAsia="Times New Roman" w:hAnsi="Times New Roman" w:cs="Times New Roman"/>
              </w:rPr>
            </w:pPr>
            <w:r w:rsidRPr="00636889">
              <w:rPr>
                <w:rFonts w:ascii="Times New Roman" w:eastAsia="Times New Roman" w:hAnsi="Times New Roman" w:cs="Times New Roman"/>
              </w:rPr>
              <w:t>7,0</w:t>
            </w:r>
          </w:p>
        </w:tc>
        <w:tc>
          <w:tcPr>
            <w:tcW w:w="4965" w:type="dxa"/>
            <w:tcMar>
              <w:top w:w="100" w:type="dxa"/>
              <w:left w:w="100" w:type="dxa"/>
              <w:bottom w:w="100" w:type="dxa"/>
              <w:right w:w="100" w:type="dxa"/>
            </w:tcMar>
          </w:tcPr>
          <w:p w14:paraId="3C7A964E" w14:textId="77777777" w:rsidR="00C2265F" w:rsidRPr="00636889" w:rsidRDefault="00C2265F" w:rsidP="00636889">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639F58BD" w14:textId="77777777" w:rsidR="00C2265F" w:rsidRDefault="00636889">
      <w:pPr>
        <w:pStyle w:val="Podtitul"/>
        <w:spacing w:after="7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Pramen: vlastní zpracování</w:t>
      </w:r>
    </w:p>
    <w:p w14:paraId="731C43AB" w14:textId="14851B3C" w:rsidR="00C2265F" w:rsidRDefault="00636889" w:rsidP="00C4713C">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Plán zdaňované činnosti očekává </w:t>
      </w:r>
      <w:r w:rsidRPr="00D437EF">
        <w:rPr>
          <w:rFonts w:ascii="Times New Roman" w:eastAsia="Times New Roman" w:hAnsi="Times New Roman" w:cs="Times New Roman"/>
          <w:sz w:val="24"/>
          <w:szCs w:val="24"/>
        </w:rPr>
        <w:t>výnosy 432 mil. Kč, náklady 398 mil. Kč</w:t>
      </w:r>
      <w:r w:rsidR="00E90E56" w:rsidRPr="00D437EF">
        <w:rPr>
          <w:rFonts w:ascii="Times New Roman" w:eastAsia="Times New Roman" w:hAnsi="Times New Roman" w:cs="Times New Roman"/>
          <w:sz w:val="24"/>
          <w:szCs w:val="24"/>
        </w:rPr>
        <w:t xml:space="preserve"> a </w:t>
      </w:r>
      <w:r w:rsidRPr="00D437EF">
        <w:rPr>
          <w:rFonts w:ascii="Times New Roman" w:eastAsia="Times New Roman" w:hAnsi="Times New Roman" w:cs="Times New Roman"/>
          <w:sz w:val="24"/>
          <w:szCs w:val="24"/>
        </w:rPr>
        <w:t>zisk 34 mil. Kč.</w:t>
      </w:r>
      <w:r w:rsidR="00D437EF">
        <w:rPr>
          <w:rFonts w:ascii="Times New Roman" w:eastAsia="Times New Roman" w:hAnsi="Times New Roman" w:cs="Times New Roman"/>
          <w:sz w:val="24"/>
          <w:szCs w:val="24"/>
        </w:rPr>
        <w:br/>
      </w:r>
      <w:r w:rsidRPr="00D437EF">
        <w:rPr>
          <w:rFonts w:ascii="Times New Roman" w:eastAsia="Times New Roman" w:hAnsi="Times New Roman" w:cs="Times New Roman"/>
          <w:sz w:val="24"/>
          <w:szCs w:val="24"/>
        </w:rPr>
        <w:t>Tento zisk bude</w:t>
      </w:r>
      <w:r w:rsidR="00E90E56" w:rsidRPr="00D437EF">
        <w:rPr>
          <w:rFonts w:ascii="Times New Roman" w:eastAsia="Times New Roman" w:hAnsi="Times New Roman" w:cs="Times New Roman"/>
          <w:sz w:val="24"/>
          <w:szCs w:val="24"/>
        </w:rPr>
        <w:t xml:space="preserve"> v </w:t>
      </w:r>
      <w:r w:rsidRPr="00D437EF">
        <w:rPr>
          <w:rFonts w:ascii="Times New Roman" w:eastAsia="Times New Roman" w:hAnsi="Times New Roman" w:cs="Times New Roman"/>
          <w:sz w:val="24"/>
          <w:szCs w:val="24"/>
        </w:rPr>
        <w:t>příštích letech použit na financování oprav majetku</w:t>
      </w:r>
      <w:r w:rsidR="00E90E56" w:rsidRPr="00D437EF">
        <w:rPr>
          <w:rFonts w:ascii="Times New Roman" w:eastAsia="Times New Roman" w:hAnsi="Times New Roman" w:cs="Times New Roman"/>
          <w:sz w:val="24"/>
          <w:szCs w:val="24"/>
        </w:rPr>
        <w:t xml:space="preserve"> a </w:t>
      </w:r>
      <w:r w:rsidRPr="00D437EF">
        <w:rPr>
          <w:rFonts w:ascii="Times New Roman" w:eastAsia="Times New Roman" w:hAnsi="Times New Roman" w:cs="Times New Roman"/>
          <w:sz w:val="24"/>
          <w:szCs w:val="24"/>
        </w:rPr>
        <w:t>investic MČ. Podobně jako</w:t>
      </w:r>
      <w:r w:rsidR="00E90E56" w:rsidRPr="00D437EF">
        <w:rPr>
          <w:rFonts w:ascii="Times New Roman" w:eastAsia="Times New Roman" w:hAnsi="Times New Roman" w:cs="Times New Roman"/>
          <w:sz w:val="24"/>
          <w:szCs w:val="24"/>
        </w:rPr>
        <w:t xml:space="preserve"> v </w:t>
      </w:r>
      <w:r w:rsidRPr="00D437EF">
        <w:rPr>
          <w:rFonts w:ascii="Times New Roman" w:eastAsia="Times New Roman" w:hAnsi="Times New Roman" w:cs="Times New Roman"/>
          <w:sz w:val="24"/>
          <w:szCs w:val="24"/>
        </w:rPr>
        <w:t>minulém roce je kladen velký důraz na opravy</w:t>
      </w:r>
      <w:r w:rsidR="00E90E56" w:rsidRPr="00D437EF">
        <w:rPr>
          <w:rFonts w:ascii="Times New Roman" w:eastAsia="Times New Roman" w:hAnsi="Times New Roman" w:cs="Times New Roman"/>
          <w:sz w:val="24"/>
          <w:szCs w:val="24"/>
        </w:rPr>
        <w:t xml:space="preserve"> a </w:t>
      </w:r>
      <w:r w:rsidRPr="00D437EF">
        <w:rPr>
          <w:rFonts w:ascii="Times New Roman" w:eastAsia="Times New Roman" w:hAnsi="Times New Roman" w:cs="Times New Roman"/>
          <w:sz w:val="24"/>
          <w:szCs w:val="24"/>
        </w:rPr>
        <w:t>udržování jak bytového fondu, tak budov mateřských</w:t>
      </w:r>
      <w:r w:rsidR="00E90E56" w:rsidRPr="00D437EF">
        <w:rPr>
          <w:rFonts w:ascii="Times New Roman" w:eastAsia="Times New Roman" w:hAnsi="Times New Roman" w:cs="Times New Roman"/>
          <w:sz w:val="24"/>
          <w:szCs w:val="24"/>
        </w:rPr>
        <w:t xml:space="preserve"> a </w:t>
      </w:r>
      <w:r w:rsidRPr="00D437EF">
        <w:rPr>
          <w:rFonts w:ascii="Times New Roman" w:eastAsia="Times New Roman" w:hAnsi="Times New Roman" w:cs="Times New Roman"/>
          <w:sz w:val="24"/>
          <w:szCs w:val="24"/>
        </w:rPr>
        <w:t>základních škol. Na opravy</w:t>
      </w:r>
      <w:r w:rsidR="00E90E56" w:rsidRPr="00D437EF">
        <w:rPr>
          <w:rFonts w:ascii="Times New Roman" w:eastAsia="Times New Roman" w:hAnsi="Times New Roman" w:cs="Times New Roman"/>
          <w:sz w:val="24"/>
          <w:szCs w:val="24"/>
        </w:rPr>
        <w:t xml:space="preserve"> a </w:t>
      </w:r>
      <w:r w:rsidRPr="00D437EF">
        <w:rPr>
          <w:rFonts w:ascii="Times New Roman" w:eastAsia="Times New Roman" w:hAnsi="Times New Roman" w:cs="Times New Roman"/>
          <w:sz w:val="24"/>
          <w:szCs w:val="24"/>
        </w:rPr>
        <w:t>udržování je celkem vyčleněno 192 mil. Kč.</w:t>
      </w:r>
    </w:p>
    <w:p w14:paraId="1E5CDE60" w14:textId="2A1D50DF" w:rsidR="00C2265F" w:rsidRDefault="00636889" w:rsidP="0063688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MČ plní velké množství úkolů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úřad MČ poskytuje širokou škálu agend. Skutečnost, zda jsou financovány z rozpočtu nebo z plánu zdaňované činnosti, je z hlediska občana MČ prakticky irelevantní. Proto zde přes určité metodologické zjednodušení uvádíme souhrnný přehled plánovaných výdajů/nákladů MČ na hlavní funkční oblasti.</w:t>
      </w:r>
    </w:p>
    <w:p w14:paraId="6BCBC80A" w14:textId="77777777" w:rsidR="00C2265F" w:rsidRDefault="00C2265F">
      <w:pPr>
        <w:spacing w:after="70" w:line="240" w:lineRule="auto"/>
        <w:jc w:val="both"/>
        <w:rPr>
          <w:rFonts w:ascii="Times New Roman" w:eastAsia="Times New Roman" w:hAnsi="Times New Roman" w:cs="Times New Roman"/>
          <w:sz w:val="24"/>
          <w:szCs w:val="24"/>
        </w:rPr>
      </w:pPr>
    </w:p>
    <w:p w14:paraId="03C60632" w14:textId="77777777" w:rsidR="00C2265F" w:rsidRDefault="00636889">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Tabulka 2</w:t>
      </w:r>
    </w:p>
    <w:p w14:paraId="5EE868A1" w14:textId="393E5B0D" w:rsidR="00C2265F" w:rsidRPr="00C4713C" w:rsidRDefault="00636889" w:rsidP="00C4713C">
      <w:pPr>
        <w:pStyle w:val="Podtitul"/>
        <w:spacing w:after="70" w:line="240" w:lineRule="auto"/>
        <w:jc w:val="center"/>
        <w:rPr>
          <w:rFonts w:ascii="Times New Roman" w:eastAsia="Georgia" w:hAnsi="Times New Roman" w:cs="Times New Roman"/>
          <w:b/>
          <w:color w:val="000000"/>
          <w:sz w:val="22"/>
          <w:szCs w:val="28"/>
        </w:rPr>
      </w:pPr>
      <w:r w:rsidRPr="00C4713C">
        <w:rPr>
          <w:rFonts w:ascii="Times New Roman" w:eastAsia="Georgia" w:hAnsi="Times New Roman" w:cs="Times New Roman"/>
          <w:b/>
          <w:color w:val="000000"/>
          <w:sz w:val="22"/>
          <w:szCs w:val="28"/>
        </w:rPr>
        <w:t>Výdaje</w:t>
      </w:r>
      <w:r w:rsidR="00E90E56">
        <w:rPr>
          <w:rFonts w:ascii="Times New Roman" w:eastAsia="Georgia" w:hAnsi="Times New Roman" w:cs="Times New Roman"/>
          <w:b/>
          <w:color w:val="000000"/>
          <w:sz w:val="22"/>
          <w:szCs w:val="28"/>
        </w:rPr>
        <w:t xml:space="preserve"> a </w:t>
      </w:r>
      <w:r w:rsidRPr="00C4713C">
        <w:rPr>
          <w:rFonts w:ascii="Times New Roman" w:eastAsia="Georgia" w:hAnsi="Times New Roman" w:cs="Times New Roman"/>
          <w:b/>
          <w:color w:val="000000"/>
          <w:sz w:val="22"/>
          <w:szCs w:val="28"/>
        </w:rPr>
        <w:t>náklady MČ</w:t>
      </w:r>
      <w:r w:rsidR="00E90E56">
        <w:rPr>
          <w:rFonts w:ascii="Times New Roman" w:eastAsia="Georgia" w:hAnsi="Times New Roman" w:cs="Times New Roman"/>
          <w:b/>
          <w:color w:val="000000"/>
          <w:sz w:val="22"/>
          <w:szCs w:val="28"/>
        </w:rPr>
        <w:t xml:space="preserve"> v </w:t>
      </w:r>
      <w:r w:rsidRPr="00C4713C">
        <w:rPr>
          <w:rFonts w:ascii="Times New Roman" w:eastAsia="Georgia" w:hAnsi="Times New Roman" w:cs="Times New Roman"/>
          <w:b/>
          <w:color w:val="000000"/>
          <w:sz w:val="22"/>
          <w:szCs w:val="28"/>
        </w:rPr>
        <w:t>hlavních funkčních oblastech (mil. Kč, 2021)</w:t>
      </w:r>
    </w:p>
    <w:tbl>
      <w:tblPr>
        <w:tblStyle w:val="a0"/>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5"/>
        <w:gridCol w:w="1606"/>
        <w:gridCol w:w="1606"/>
        <w:gridCol w:w="1606"/>
        <w:gridCol w:w="1606"/>
        <w:gridCol w:w="1606"/>
      </w:tblGrid>
      <w:tr w:rsidR="00C2265F" w14:paraId="3673E22D" w14:textId="77777777" w:rsidTr="00C4713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15B85" w14:textId="77777777" w:rsidR="00C2265F" w:rsidRPr="00C4713C" w:rsidRDefault="00636889" w:rsidP="00C4713C">
            <w:pPr>
              <w:keepNext/>
              <w:widowControl w:val="0"/>
              <w:spacing w:after="70" w:line="240" w:lineRule="auto"/>
              <w:rPr>
                <w:rFonts w:ascii="Times New Roman" w:eastAsia="Times New Roman" w:hAnsi="Times New Roman" w:cs="Times New Roman"/>
                <w:szCs w:val="20"/>
              </w:rPr>
            </w:pPr>
            <w:r w:rsidRPr="00C4713C">
              <w:rPr>
                <w:rFonts w:ascii="Times New Roman" w:eastAsia="Times New Roman" w:hAnsi="Times New Roman" w:cs="Times New Roman"/>
                <w:szCs w:val="20"/>
              </w:rPr>
              <w:t>funkční oblast</w:t>
            </w:r>
          </w:p>
        </w:tc>
        <w:tc>
          <w:tcPr>
            <w:tcW w:w="16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60D223" w14:textId="77777777" w:rsidR="00C2265F" w:rsidRPr="00C4713C" w:rsidRDefault="00636889" w:rsidP="00C4713C">
            <w:pPr>
              <w:keepNext/>
              <w:widowControl w:val="0"/>
              <w:spacing w:after="70" w:line="240" w:lineRule="auto"/>
              <w:rPr>
                <w:rFonts w:ascii="Times New Roman" w:eastAsia="Times New Roman" w:hAnsi="Times New Roman" w:cs="Times New Roman"/>
                <w:szCs w:val="20"/>
              </w:rPr>
            </w:pPr>
            <w:r w:rsidRPr="00C4713C">
              <w:rPr>
                <w:rFonts w:ascii="Times New Roman" w:eastAsia="Times New Roman" w:hAnsi="Times New Roman" w:cs="Times New Roman"/>
                <w:szCs w:val="20"/>
              </w:rPr>
              <w:t>běžné výdaje</w:t>
            </w:r>
          </w:p>
        </w:tc>
        <w:tc>
          <w:tcPr>
            <w:tcW w:w="16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6A53DE" w14:textId="77777777" w:rsidR="00C2265F" w:rsidRPr="00C4713C" w:rsidRDefault="00636889" w:rsidP="00C4713C">
            <w:pPr>
              <w:keepNext/>
              <w:widowControl w:val="0"/>
              <w:spacing w:after="70" w:line="240" w:lineRule="auto"/>
              <w:rPr>
                <w:rFonts w:ascii="Times New Roman" w:eastAsia="Times New Roman" w:hAnsi="Times New Roman" w:cs="Times New Roman"/>
                <w:szCs w:val="20"/>
              </w:rPr>
            </w:pPr>
            <w:r w:rsidRPr="00C4713C">
              <w:rPr>
                <w:rFonts w:ascii="Times New Roman" w:eastAsia="Times New Roman" w:hAnsi="Times New Roman" w:cs="Times New Roman"/>
                <w:szCs w:val="20"/>
              </w:rPr>
              <w:t>investice</w:t>
            </w:r>
          </w:p>
        </w:tc>
        <w:tc>
          <w:tcPr>
            <w:tcW w:w="16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204C9A" w14:textId="6EE47159" w:rsidR="00C2265F" w:rsidRPr="00C4713C" w:rsidRDefault="00636889" w:rsidP="00C4713C">
            <w:pPr>
              <w:keepNext/>
              <w:widowControl w:val="0"/>
              <w:spacing w:after="70" w:line="240" w:lineRule="auto"/>
              <w:rPr>
                <w:rFonts w:ascii="Times New Roman" w:eastAsia="Times New Roman" w:hAnsi="Times New Roman" w:cs="Times New Roman"/>
                <w:szCs w:val="20"/>
              </w:rPr>
            </w:pPr>
            <w:r w:rsidRPr="00C4713C">
              <w:rPr>
                <w:rFonts w:ascii="Times New Roman" w:eastAsia="Times New Roman" w:hAnsi="Times New Roman" w:cs="Times New Roman"/>
                <w:szCs w:val="20"/>
              </w:rPr>
              <w:t>opravy</w:t>
            </w:r>
            <w:r w:rsidR="00E90E56">
              <w:rPr>
                <w:rFonts w:ascii="Times New Roman" w:eastAsia="Times New Roman" w:hAnsi="Times New Roman" w:cs="Times New Roman"/>
                <w:szCs w:val="20"/>
              </w:rPr>
              <w:t xml:space="preserve"> a </w:t>
            </w:r>
            <w:r w:rsidRPr="00C4713C">
              <w:rPr>
                <w:rFonts w:ascii="Times New Roman" w:eastAsia="Times New Roman" w:hAnsi="Times New Roman" w:cs="Times New Roman"/>
                <w:szCs w:val="20"/>
              </w:rPr>
              <w:t>udržování</w:t>
            </w:r>
          </w:p>
        </w:tc>
        <w:tc>
          <w:tcPr>
            <w:tcW w:w="16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27B1CC" w14:textId="77777777" w:rsidR="00C2265F" w:rsidRPr="00C4713C" w:rsidRDefault="00636889" w:rsidP="00C4713C">
            <w:pPr>
              <w:keepNext/>
              <w:widowControl w:val="0"/>
              <w:spacing w:after="70" w:line="240" w:lineRule="auto"/>
              <w:rPr>
                <w:rFonts w:ascii="Times New Roman" w:eastAsia="Times New Roman" w:hAnsi="Times New Roman" w:cs="Times New Roman"/>
                <w:szCs w:val="20"/>
              </w:rPr>
            </w:pPr>
            <w:r w:rsidRPr="00C4713C">
              <w:rPr>
                <w:rFonts w:ascii="Times New Roman" w:eastAsia="Times New Roman" w:hAnsi="Times New Roman" w:cs="Times New Roman"/>
                <w:szCs w:val="20"/>
              </w:rPr>
              <w:t>provozní náklady*</w:t>
            </w:r>
          </w:p>
        </w:tc>
        <w:tc>
          <w:tcPr>
            <w:tcW w:w="16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DCB0B5" w14:textId="77777777" w:rsidR="00C2265F" w:rsidRPr="00C4713C" w:rsidRDefault="00636889" w:rsidP="00C4713C">
            <w:pPr>
              <w:keepNext/>
              <w:widowControl w:val="0"/>
              <w:spacing w:after="70" w:line="240" w:lineRule="auto"/>
              <w:rPr>
                <w:rFonts w:ascii="Times New Roman" w:eastAsia="Times New Roman" w:hAnsi="Times New Roman" w:cs="Times New Roman"/>
                <w:szCs w:val="20"/>
              </w:rPr>
            </w:pPr>
            <w:r w:rsidRPr="00C4713C">
              <w:rPr>
                <w:rFonts w:ascii="Times New Roman" w:eastAsia="Times New Roman" w:hAnsi="Times New Roman" w:cs="Times New Roman"/>
                <w:szCs w:val="20"/>
              </w:rPr>
              <w:t>celkem</w:t>
            </w:r>
          </w:p>
        </w:tc>
      </w:tr>
      <w:tr w:rsidR="00C4713C" w14:paraId="33785F7D"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B8AAB2"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školství</w:t>
            </w:r>
          </w:p>
        </w:tc>
        <w:tc>
          <w:tcPr>
            <w:tcW w:w="1606" w:type="dxa"/>
            <w:tcMar>
              <w:top w:w="100" w:type="dxa"/>
              <w:left w:w="100" w:type="dxa"/>
              <w:bottom w:w="100" w:type="dxa"/>
              <w:right w:w="100" w:type="dxa"/>
            </w:tcMar>
            <w:vAlign w:val="center"/>
          </w:tcPr>
          <w:p w14:paraId="45793A0B" w14:textId="08EA8643"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196</w:t>
            </w:r>
          </w:p>
        </w:tc>
        <w:tc>
          <w:tcPr>
            <w:tcW w:w="1606" w:type="dxa"/>
            <w:tcMar>
              <w:top w:w="100" w:type="dxa"/>
              <w:left w:w="100" w:type="dxa"/>
              <w:bottom w:w="100" w:type="dxa"/>
              <w:right w:w="100" w:type="dxa"/>
            </w:tcMar>
            <w:vAlign w:val="center"/>
          </w:tcPr>
          <w:p w14:paraId="56B4877E" w14:textId="73684D42"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78</w:t>
            </w:r>
          </w:p>
        </w:tc>
        <w:tc>
          <w:tcPr>
            <w:tcW w:w="1606" w:type="dxa"/>
            <w:tcMar>
              <w:top w:w="100" w:type="dxa"/>
              <w:left w:w="100" w:type="dxa"/>
              <w:bottom w:w="100" w:type="dxa"/>
              <w:right w:w="100" w:type="dxa"/>
            </w:tcMar>
            <w:vAlign w:val="center"/>
          </w:tcPr>
          <w:p w14:paraId="66BEE242" w14:textId="7A246306"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62</w:t>
            </w:r>
          </w:p>
        </w:tc>
        <w:tc>
          <w:tcPr>
            <w:tcW w:w="1606" w:type="dxa"/>
            <w:tcMar>
              <w:top w:w="100" w:type="dxa"/>
              <w:left w:w="100" w:type="dxa"/>
              <w:bottom w:w="100" w:type="dxa"/>
              <w:right w:w="100" w:type="dxa"/>
            </w:tcMar>
            <w:vAlign w:val="center"/>
          </w:tcPr>
          <w:p w14:paraId="43FAF6FC" w14:textId="64BE5049"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13</w:t>
            </w:r>
          </w:p>
        </w:tc>
        <w:tc>
          <w:tcPr>
            <w:tcW w:w="1606" w:type="dxa"/>
            <w:tcMar>
              <w:top w:w="100" w:type="dxa"/>
              <w:left w:w="100" w:type="dxa"/>
              <w:bottom w:w="100" w:type="dxa"/>
              <w:right w:w="100" w:type="dxa"/>
            </w:tcMar>
            <w:vAlign w:val="center"/>
          </w:tcPr>
          <w:p w14:paraId="0DE208CD" w14:textId="4A1A34D6"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349</w:t>
            </w:r>
          </w:p>
        </w:tc>
      </w:tr>
      <w:tr w:rsidR="00C4713C" w14:paraId="40A5137F"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F40F09" w14:textId="62C4E196"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sociální</w:t>
            </w:r>
            <w:r w:rsidR="00E90E56">
              <w:rPr>
                <w:rFonts w:ascii="Times New Roman" w:hAnsi="Times New Roman" w:cs="Times New Roman"/>
                <w:szCs w:val="20"/>
              </w:rPr>
              <w:t xml:space="preserve"> a </w:t>
            </w:r>
            <w:r w:rsidRPr="00C4713C">
              <w:rPr>
                <w:rFonts w:ascii="Times New Roman" w:hAnsi="Times New Roman" w:cs="Times New Roman"/>
                <w:szCs w:val="20"/>
              </w:rPr>
              <w:t>zdravotní</w:t>
            </w:r>
          </w:p>
        </w:tc>
        <w:tc>
          <w:tcPr>
            <w:tcW w:w="1606" w:type="dxa"/>
            <w:tcMar>
              <w:top w:w="100" w:type="dxa"/>
              <w:left w:w="100" w:type="dxa"/>
              <w:bottom w:w="100" w:type="dxa"/>
              <w:right w:w="100" w:type="dxa"/>
            </w:tcMar>
            <w:vAlign w:val="center"/>
          </w:tcPr>
          <w:p w14:paraId="4CF190D4" w14:textId="27729EE1"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111</w:t>
            </w:r>
          </w:p>
        </w:tc>
        <w:tc>
          <w:tcPr>
            <w:tcW w:w="1606" w:type="dxa"/>
            <w:tcMar>
              <w:top w:w="100" w:type="dxa"/>
              <w:left w:w="100" w:type="dxa"/>
              <w:bottom w:w="100" w:type="dxa"/>
              <w:right w:w="100" w:type="dxa"/>
            </w:tcMar>
            <w:vAlign w:val="center"/>
          </w:tcPr>
          <w:p w14:paraId="6A4DF692" w14:textId="79CE8778"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133</w:t>
            </w:r>
          </w:p>
        </w:tc>
        <w:tc>
          <w:tcPr>
            <w:tcW w:w="1606" w:type="dxa"/>
            <w:tcMar>
              <w:top w:w="100" w:type="dxa"/>
              <w:left w:w="100" w:type="dxa"/>
              <w:bottom w:w="100" w:type="dxa"/>
              <w:right w:w="100" w:type="dxa"/>
            </w:tcMar>
            <w:vAlign w:val="center"/>
          </w:tcPr>
          <w:p w14:paraId="4BF92BE9"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31166090"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428342C3" w14:textId="622BACC1"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244</w:t>
            </w:r>
          </w:p>
        </w:tc>
      </w:tr>
      <w:tr w:rsidR="00C4713C" w14:paraId="620BAB07"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E9D51E" w14:textId="7D1B4466"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kultura, sport</w:t>
            </w:r>
            <w:r w:rsidR="00E90E56">
              <w:rPr>
                <w:rFonts w:ascii="Times New Roman" w:hAnsi="Times New Roman" w:cs="Times New Roman"/>
                <w:szCs w:val="20"/>
              </w:rPr>
              <w:t xml:space="preserve"> a </w:t>
            </w:r>
            <w:r w:rsidRPr="00C4713C">
              <w:rPr>
                <w:rFonts w:ascii="Times New Roman" w:hAnsi="Times New Roman" w:cs="Times New Roman"/>
                <w:szCs w:val="20"/>
              </w:rPr>
              <w:t>volný čas</w:t>
            </w:r>
          </w:p>
        </w:tc>
        <w:tc>
          <w:tcPr>
            <w:tcW w:w="1606" w:type="dxa"/>
            <w:tcMar>
              <w:top w:w="100" w:type="dxa"/>
              <w:left w:w="100" w:type="dxa"/>
              <w:bottom w:w="100" w:type="dxa"/>
              <w:right w:w="100" w:type="dxa"/>
            </w:tcMar>
            <w:vAlign w:val="center"/>
          </w:tcPr>
          <w:p w14:paraId="00A19B8C" w14:textId="55D6144D"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33</w:t>
            </w:r>
          </w:p>
        </w:tc>
        <w:tc>
          <w:tcPr>
            <w:tcW w:w="1606" w:type="dxa"/>
            <w:tcMar>
              <w:top w:w="100" w:type="dxa"/>
              <w:left w:w="100" w:type="dxa"/>
              <w:bottom w:w="100" w:type="dxa"/>
              <w:right w:w="100" w:type="dxa"/>
            </w:tcMar>
            <w:vAlign w:val="center"/>
          </w:tcPr>
          <w:p w14:paraId="52D8ED73" w14:textId="72738720"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2</w:t>
            </w:r>
          </w:p>
        </w:tc>
        <w:tc>
          <w:tcPr>
            <w:tcW w:w="1606" w:type="dxa"/>
            <w:tcMar>
              <w:top w:w="100" w:type="dxa"/>
              <w:left w:w="100" w:type="dxa"/>
              <w:bottom w:w="100" w:type="dxa"/>
              <w:right w:w="100" w:type="dxa"/>
            </w:tcMar>
            <w:vAlign w:val="center"/>
          </w:tcPr>
          <w:p w14:paraId="671A3955"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74164E0A" w14:textId="16B60FEF"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2</w:t>
            </w:r>
          </w:p>
        </w:tc>
        <w:tc>
          <w:tcPr>
            <w:tcW w:w="1606" w:type="dxa"/>
            <w:tcMar>
              <w:top w:w="100" w:type="dxa"/>
              <w:left w:w="100" w:type="dxa"/>
              <w:bottom w:w="100" w:type="dxa"/>
              <w:right w:w="100" w:type="dxa"/>
            </w:tcMar>
            <w:vAlign w:val="center"/>
          </w:tcPr>
          <w:p w14:paraId="16BCBF82" w14:textId="723436A5"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37</w:t>
            </w:r>
          </w:p>
        </w:tc>
      </w:tr>
      <w:tr w:rsidR="00C4713C" w14:paraId="462CD48D"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AD0C59"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veřejný prostor</w:t>
            </w:r>
          </w:p>
        </w:tc>
        <w:tc>
          <w:tcPr>
            <w:tcW w:w="1606" w:type="dxa"/>
            <w:tcMar>
              <w:top w:w="100" w:type="dxa"/>
              <w:left w:w="100" w:type="dxa"/>
              <w:bottom w:w="100" w:type="dxa"/>
              <w:right w:w="100" w:type="dxa"/>
            </w:tcMar>
            <w:vAlign w:val="center"/>
          </w:tcPr>
          <w:p w14:paraId="2DBFA63F" w14:textId="0E4E6283"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118</w:t>
            </w:r>
          </w:p>
        </w:tc>
        <w:tc>
          <w:tcPr>
            <w:tcW w:w="1606" w:type="dxa"/>
            <w:tcMar>
              <w:top w:w="100" w:type="dxa"/>
              <w:left w:w="100" w:type="dxa"/>
              <w:bottom w:w="100" w:type="dxa"/>
              <w:right w:w="100" w:type="dxa"/>
            </w:tcMar>
            <w:vAlign w:val="center"/>
          </w:tcPr>
          <w:p w14:paraId="2C5998BA" w14:textId="788DE526"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30</w:t>
            </w:r>
          </w:p>
        </w:tc>
        <w:tc>
          <w:tcPr>
            <w:tcW w:w="1606" w:type="dxa"/>
            <w:tcMar>
              <w:top w:w="100" w:type="dxa"/>
              <w:left w:w="100" w:type="dxa"/>
              <w:bottom w:w="100" w:type="dxa"/>
              <w:right w:w="100" w:type="dxa"/>
            </w:tcMar>
            <w:vAlign w:val="center"/>
          </w:tcPr>
          <w:p w14:paraId="0444E93F"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62B4C8E9"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4C8C873C" w14:textId="7AE8DF0A"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148</w:t>
            </w:r>
          </w:p>
        </w:tc>
      </w:tr>
      <w:tr w:rsidR="00C4713C" w14:paraId="428C143C"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E2F133"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 xml:space="preserve">správa majetku </w:t>
            </w:r>
          </w:p>
        </w:tc>
        <w:tc>
          <w:tcPr>
            <w:tcW w:w="1606" w:type="dxa"/>
            <w:tcMar>
              <w:top w:w="100" w:type="dxa"/>
              <w:left w:w="100" w:type="dxa"/>
              <w:bottom w:w="100" w:type="dxa"/>
              <w:right w:w="100" w:type="dxa"/>
            </w:tcMar>
            <w:vAlign w:val="center"/>
          </w:tcPr>
          <w:p w14:paraId="5D4C1268" w14:textId="65775578"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17</w:t>
            </w:r>
          </w:p>
        </w:tc>
        <w:tc>
          <w:tcPr>
            <w:tcW w:w="1606" w:type="dxa"/>
            <w:tcMar>
              <w:top w:w="100" w:type="dxa"/>
              <w:left w:w="100" w:type="dxa"/>
              <w:bottom w:w="100" w:type="dxa"/>
              <w:right w:w="100" w:type="dxa"/>
            </w:tcMar>
            <w:vAlign w:val="center"/>
          </w:tcPr>
          <w:p w14:paraId="4A6B1AAA" w14:textId="3B4FD03E"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8</w:t>
            </w:r>
          </w:p>
        </w:tc>
        <w:tc>
          <w:tcPr>
            <w:tcW w:w="1606" w:type="dxa"/>
            <w:tcMar>
              <w:top w:w="100" w:type="dxa"/>
              <w:left w:w="100" w:type="dxa"/>
              <w:bottom w:w="100" w:type="dxa"/>
              <w:right w:w="100" w:type="dxa"/>
            </w:tcMar>
            <w:vAlign w:val="center"/>
          </w:tcPr>
          <w:p w14:paraId="09EAC168" w14:textId="4C9B1F1B"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128</w:t>
            </w:r>
          </w:p>
        </w:tc>
        <w:tc>
          <w:tcPr>
            <w:tcW w:w="1606" w:type="dxa"/>
            <w:tcMar>
              <w:top w:w="100" w:type="dxa"/>
              <w:left w:w="100" w:type="dxa"/>
              <w:bottom w:w="100" w:type="dxa"/>
              <w:right w:w="100" w:type="dxa"/>
            </w:tcMar>
            <w:vAlign w:val="center"/>
          </w:tcPr>
          <w:p w14:paraId="0E0A5780" w14:textId="697048B0"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65</w:t>
            </w:r>
          </w:p>
        </w:tc>
        <w:tc>
          <w:tcPr>
            <w:tcW w:w="1606" w:type="dxa"/>
            <w:tcMar>
              <w:top w:w="100" w:type="dxa"/>
              <w:left w:w="100" w:type="dxa"/>
              <w:bottom w:w="100" w:type="dxa"/>
              <w:right w:w="100" w:type="dxa"/>
            </w:tcMar>
            <w:vAlign w:val="center"/>
          </w:tcPr>
          <w:p w14:paraId="3DCB7D20" w14:textId="35137438" w:rsidR="00C4713C" w:rsidRPr="00C4713C" w:rsidRDefault="008B0B8B"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218</w:t>
            </w:r>
          </w:p>
        </w:tc>
      </w:tr>
      <w:tr w:rsidR="00C4713C" w14:paraId="661DF91D"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F112F3"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veřejná správa</w:t>
            </w:r>
          </w:p>
        </w:tc>
        <w:tc>
          <w:tcPr>
            <w:tcW w:w="1606" w:type="dxa"/>
            <w:tcMar>
              <w:top w:w="100" w:type="dxa"/>
              <w:left w:w="100" w:type="dxa"/>
              <w:bottom w:w="100" w:type="dxa"/>
              <w:right w:w="100" w:type="dxa"/>
            </w:tcMar>
            <w:vAlign w:val="center"/>
          </w:tcPr>
          <w:p w14:paraId="45709CE3" w14:textId="640A0BDD"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313</w:t>
            </w:r>
          </w:p>
        </w:tc>
        <w:tc>
          <w:tcPr>
            <w:tcW w:w="1606" w:type="dxa"/>
            <w:tcMar>
              <w:top w:w="100" w:type="dxa"/>
              <w:left w:w="100" w:type="dxa"/>
              <w:bottom w:w="100" w:type="dxa"/>
              <w:right w:w="100" w:type="dxa"/>
            </w:tcMar>
            <w:vAlign w:val="center"/>
          </w:tcPr>
          <w:p w14:paraId="0C3F9B8A" w14:textId="390114A6"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25</w:t>
            </w:r>
          </w:p>
        </w:tc>
        <w:tc>
          <w:tcPr>
            <w:tcW w:w="1606" w:type="dxa"/>
            <w:tcMar>
              <w:top w:w="100" w:type="dxa"/>
              <w:left w:w="100" w:type="dxa"/>
              <w:bottom w:w="100" w:type="dxa"/>
              <w:right w:w="100" w:type="dxa"/>
            </w:tcMar>
            <w:vAlign w:val="center"/>
          </w:tcPr>
          <w:p w14:paraId="7F3EC642" w14:textId="7909531F"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w:t>
            </w:r>
          </w:p>
        </w:tc>
        <w:tc>
          <w:tcPr>
            <w:tcW w:w="1606" w:type="dxa"/>
            <w:tcMar>
              <w:top w:w="100" w:type="dxa"/>
              <w:left w:w="100" w:type="dxa"/>
              <w:bottom w:w="100" w:type="dxa"/>
              <w:right w:w="100" w:type="dxa"/>
            </w:tcMar>
            <w:vAlign w:val="center"/>
          </w:tcPr>
          <w:p w14:paraId="2648DCF8" w14:textId="64DE5726"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87</w:t>
            </w:r>
          </w:p>
        </w:tc>
        <w:tc>
          <w:tcPr>
            <w:tcW w:w="1606" w:type="dxa"/>
            <w:tcMar>
              <w:top w:w="100" w:type="dxa"/>
              <w:left w:w="100" w:type="dxa"/>
              <w:bottom w:w="100" w:type="dxa"/>
              <w:right w:w="100" w:type="dxa"/>
            </w:tcMar>
            <w:vAlign w:val="center"/>
          </w:tcPr>
          <w:p w14:paraId="5451EDD5" w14:textId="78A99C0D"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426</w:t>
            </w:r>
          </w:p>
        </w:tc>
      </w:tr>
      <w:tr w:rsidR="00C4713C" w14:paraId="48F50F44"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EACD97"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rezerva</w:t>
            </w:r>
          </w:p>
        </w:tc>
        <w:tc>
          <w:tcPr>
            <w:tcW w:w="1606" w:type="dxa"/>
            <w:tcMar>
              <w:top w:w="100" w:type="dxa"/>
              <w:left w:w="100" w:type="dxa"/>
              <w:bottom w:w="100" w:type="dxa"/>
              <w:right w:w="100" w:type="dxa"/>
            </w:tcMar>
            <w:vAlign w:val="center"/>
          </w:tcPr>
          <w:p w14:paraId="18DDDD98" w14:textId="000D056B"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56</w:t>
            </w:r>
          </w:p>
        </w:tc>
        <w:tc>
          <w:tcPr>
            <w:tcW w:w="1606" w:type="dxa"/>
            <w:tcMar>
              <w:top w:w="100" w:type="dxa"/>
              <w:left w:w="100" w:type="dxa"/>
              <w:bottom w:w="100" w:type="dxa"/>
              <w:right w:w="100" w:type="dxa"/>
            </w:tcMar>
            <w:vAlign w:val="center"/>
          </w:tcPr>
          <w:p w14:paraId="128ACB7D" w14:textId="1B0BB91E"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10</w:t>
            </w:r>
          </w:p>
        </w:tc>
        <w:tc>
          <w:tcPr>
            <w:tcW w:w="1606" w:type="dxa"/>
            <w:tcMar>
              <w:top w:w="100" w:type="dxa"/>
              <w:left w:w="100" w:type="dxa"/>
              <w:bottom w:w="100" w:type="dxa"/>
              <w:right w:w="100" w:type="dxa"/>
            </w:tcMar>
            <w:vAlign w:val="center"/>
          </w:tcPr>
          <w:p w14:paraId="71AD47E2"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1FABA243" w14:textId="6C5D8243"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11</w:t>
            </w:r>
          </w:p>
        </w:tc>
        <w:tc>
          <w:tcPr>
            <w:tcW w:w="1606" w:type="dxa"/>
            <w:tcMar>
              <w:top w:w="100" w:type="dxa"/>
              <w:left w:w="100" w:type="dxa"/>
              <w:bottom w:w="100" w:type="dxa"/>
              <w:right w:w="100" w:type="dxa"/>
            </w:tcMar>
            <w:vAlign w:val="center"/>
          </w:tcPr>
          <w:p w14:paraId="167CB33E" w14:textId="6D1C831E"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77</w:t>
            </w:r>
          </w:p>
        </w:tc>
      </w:tr>
      <w:tr w:rsidR="00C4713C" w14:paraId="2B3CAF7B"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5770F3"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r w:rsidRPr="00C4713C">
              <w:rPr>
                <w:rFonts w:ascii="Times New Roman" w:hAnsi="Times New Roman" w:cs="Times New Roman"/>
                <w:szCs w:val="20"/>
              </w:rPr>
              <w:t>celkem</w:t>
            </w:r>
          </w:p>
        </w:tc>
        <w:tc>
          <w:tcPr>
            <w:tcW w:w="1606" w:type="dxa"/>
            <w:tcMar>
              <w:top w:w="100" w:type="dxa"/>
              <w:left w:w="100" w:type="dxa"/>
              <w:bottom w:w="100" w:type="dxa"/>
              <w:right w:w="100" w:type="dxa"/>
            </w:tcMar>
            <w:vAlign w:val="center"/>
          </w:tcPr>
          <w:p w14:paraId="419524E5" w14:textId="7AFB9C3F"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843</w:t>
            </w:r>
          </w:p>
        </w:tc>
        <w:tc>
          <w:tcPr>
            <w:tcW w:w="1606" w:type="dxa"/>
            <w:tcMar>
              <w:top w:w="100" w:type="dxa"/>
              <w:left w:w="100" w:type="dxa"/>
              <w:bottom w:w="100" w:type="dxa"/>
              <w:right w:w="100" w:type="dxa"/>
            </w:tcMar>
            <w:vAlign w:val="center"/>
          </w:tcPr>
          <w:p w14:paraId="11B54088" w14:textId="7A7DA6B5"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285</w:t>
            </w:r>
          </w:p>
        </w:tc>
        <w:tc>
          <w:tcPr>
            <w:tcW w:w="1606" w:type="dxa"/>
            <w:tcMar>
              <w:top w:w="100" w:type="dxa"/>
              <w:left w:w="100" w:type="dxa"/>
              <w:bottom w:w="100" w:type="dxa"/>
              <w:right w:w="100" w:type="dxa"/>
            </w:tcMar>
            <w:vAlign w:val="center"/>
          </w:tcPr>
          <w:p w14:paraId="717964FD" w14:textId="0A621070"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r w:rsidRPr="00C4713C">
              <w:rPr>
                <w:rFonts w:ascii="Times New Roman" w:hAnsi="Times New Roman" w:cs="Times New Roman"/>
                <w:color w:val="000000"/>
                <w:szCs w:val="20"/>
              </w:rPr>
              <w:t>192</w:t>
            </w:r>
          </w:p>
        </w:tc>
        <w:tc>
          <w:tcPr>
            <w:tcW w:w="1606" w:type="dxa"/>
            <w:tcMar>
              <w:top w:w="100" w:type="dxa"/>
              <w:left w:w="100" w:type="dxa"/>
              <w:bottom w:w="100" w:type="dxa"/>
              <w:right w:w="100" w:type="dxa"/>
            </w:tcMar>
            <w:vAlign w:val="center"/>
          </w:tcPr>
          <w:p w14:paraId="592437F8" w14:textId="345B26CB"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179</w:t>
            </w:r>
          </w:p>
        </w:tc>
        <w:tc>
          <w:tcPr>
            <w:tcW w:w="1606" w:type="dxa"/>
            <w:tcMar>
              <w:top w:w="100" w:type="dxa"/>
              <w:left w:w="100" w:type="dxa"/>
              <w:bottom w:w="100" w:type="dxa"/>
              <w:right w:w="100" w:type="dxa"/>
            </w:tcMar>
            <w:vAlign w:val="center"/>
          </w:tcPr>
          <w:p w14:paraId="5D83FAE3" w14:textId="25ACDF31"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szCs w:val="20"/>
              </w:rPr>
              <w:t>1499</w:t>
            </w:r>
          </w:p>
        </w:tc>
      </w:tr>
      <w:tr w:rsidR="00C4713C" w14:paraId="0BA647CE" w14:textId="77777777" w:rsidTr="00E90E56">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24D36E" w14:textId="77777777" w:rsidR="00C4713C" w:rsidRPr="00C4713C" w:rsidRDefault="00C4713C" w:rsidP="00C4713C">
            <w:pPr>
              <w:keepNext/>
              <w:widowControl w:val="0"/>
              <w:pBdr>
                <w:top w:val="nil"/>
                <w:left w:val="nil"/>
                <w:bottom w:val="nil"/>
                <w:right w:val="nil"/>
                <w:between w:val="nil"/>
              </w:pBdr>
              <w:rPr>
                <w:rFonts w:ascii="Times New Roman" w:hAnsi="Times New Roman" w:cs="Times New Roman"/>
                <w:szCs w:val="20"/>
              </w:rPr>
            </w:pPr>
          </w:p>
        </w:tc>
        <w:tc>
          <w:tcPr>
            <w:tcW w:w="1606" w:type="dxa"/>
            <w:tcMar>
              <w:top w:w="100" w:type="dxa"/>
              <w:left w:w="100" w:type="dxa"/>
              <w:bottom w:w="100" w:type="dxa"/>
              <w:right w:w="100" w:type="dxa"/>
            </w:tcMar>
            <w:vAlign w:val="center"/>
          </w:tcPr>
          <w:p w14:paraId="69D00351" w14:textId="06FFAAAD"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1129</w:t>
            </w:r>
          </w:p>
        </w:tc>
        <w:tc>
          <w:tcPr>
            <w:tcW w:w="1606" w:type="dxa"/>
            <w:tcMar>
              <w:top w:w="100" w:type="dxa"/>
              <w:left w:w="100" w:type="dxa"/>
              <w:bottom w:w="100" w:type="dxa"/>
              <w:right w:w="100" w:type="dxa"/>
            </w:tcMar>
            <w:vAlign w:val="center"/>
          </w:tcPr>
          <w:p w14:paraId="6C1C2AE4"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0FA65F52" w14:textId="4A1CD071" w:rsidR="00C4713C" w:rsidRPr="00C4713C" w:rsidRDefault="005D2CE0" w:rsidP="00C4713C">
            <w:pPr>
              <w:keepNext/>
              <w:widowControl w:val="0"/>
              <w:pBdr>
                <w:top w:val="nil"/>
                <w:left w:val="nil"/>
                <w:bottom w:val="nil"/>
                <w:right w:val="nil"/>
                <w:between w:val="nil"/>
              </w:pBdr>
              <w:ind w:right="285"/>
              <w:jc w:val="right"/>
              <w:rPr>
                <w:rFonts w:ascii="Times New Roman" w:hAnsi="Times New Roman" w:cs="Times New Roman"/>
                <w:szCs w:val="20"/>
              </w:rPr>
            </w:pPr>
            <w:r>
              <w:rPr>
                <w:rFonts w:ascii="Times New Roman" w:hAnsi="Times New Roman" w:cs="Times New Roman"/>
                <w:color w:val="000000"/>
                <w:szCs w:val="20"/>
              </w:rPr>
              <w:t>370</w:t>
            </w:r>
          </w:p>
        </w:tc>
        <w:tc>
          <w:tcPr>
            <w:tcW w:w="1606" w:type="dxa"/>
            <w:tcMar>
              <w:top w:w="100" w:type="dxa"/>
              <w:left w:w="100" w:type="dxa"/>
              <w:bottom w:w="100" w:type="dxa"/>
              <w:right w:w="100" w:type="dxa"/>
            </w:tcMar>
            <w:vAlign w:val="center"/>
          </w:tcPr>
          <w:p w14:paraId="7CA3953E" w14:textId="77777777"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c>
          <w:tcPr>
            <w:tcW w:w="1606" w:type="dxa"/>
            <w:tcMar>
              <w:top w:w="100" w:type="dxa"/>
              <w:left w:w="100" w:type="dxa"/>
              <w:bottom w:w="100" w:type="dxa"/>
              <w:right w:w="100" w:type="dxa"/>
            </w:tcMar>
            <w:vAlign w:val="center"/>
          </w:tcPr>
          <w:p w14:paraId="2AA15E2A" w14:textId="1A6F2E0B" w:rsidR="00C4713C" w:rsidRPr="00C4713C" w:rsidRDefault="00C4713C" w:rsidP="00C4713C">
            <w:pPr>
              <w:keepNext/>
              <w:widowControl w:val="0"/>
              <w:pBdr>
                <w:top w:val="nil"/>
                <w:left w:val="nil"/>
                <w:bottom w:val="nil"/>
                <w:right w:val="nil"/>
                <w:between w:val="nil"/>
              </w:pBdr>
              <w:ind w:right="285"/>
              <w:jc w:val="right"/>
              <w:rPr>
                <w:rFonts w:ascii="Times New Roman" w:hAnsi="Times New Roman" w:cs="Times New Roman"/>
                <w:szCs w:val="20"/>
              </w:rPr>
            </w:pPr>
          </w:p>
        </w:tc>
      </w:tr>
    </w:tbl>
    <w:p w14:paraId="5163C550" w14:textId="77777777" w:rsidR="00C2265F" w:rsidRDefault="00636889" w:rsidP="00C4713C">
      <w:pPr>
        <w:keepNext/>
        <w:widowControl w:val="0"/>
        <w:spacing w:after="70" w:line="240" w:lineRule="auto"/>
        <w:jc w:val="center"/>
        <w:rPr>
          <w:rFonts w:ascii="Times New Roman" w:eastAsia="Times New Roman" w:hAnsi="Times New Roman" w:cs="Times New Roman"/>
        </w:rPr>
      </w:pPr>
      <w:r>
        <w:rPr>
          <w:rFonts w:ascii="Times New Roman" w:eastAsia="Times New Roman" w:hAnsi="Times New Roman" w:cs="Times New Roman"/>
          <w:i/>
        </w:rPr>
        <w:t>Pramen: vlastní zpracování</w:t>
      </w:r>
    </w:p>
    <w:p w14:paraId="7B95722A" w14:textId="005C8718" w:rsidR="00C2265F" w:rsidRDefault="00636889">
      <w:pPr>
        <w:widowControl w:val="0"/>
        <w:spacing w:after="7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Poznámka: podrobné vymezení jednotlivých funkčních oblastí je uvedeno</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kapitole Průvodce hospodařením MČ, * celkové náklady bez oprav</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nákladů na prodaný majetek</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přecenění</w:t>
      </w:r>
    </w:p>
    <w:p w14:paraId="348386C3" w14:textId="2CC12907" w:rsidR="00C2265F" w:rsidRDefault="00636889">
      <w:pPr>
        <w:pStyle w:val="Nadpis1"/>
        <w:spacing w:after="70" w:line="240" w:lineRule="auto"/>
        <w:jc w:val="both"/>
      </w:pPr>
      <w:bookmarkStart w:id="3" w:name="_Toc58428085"/>
      <w:r>
        <w:lastRenderedPageBreak/>
        <w:t>Návrhy rozpočtu</w:t>
      </w:r>
      <w:r w:rsidR="00E90E56">
        <w:t xml:space="preserve"> a </w:t>
      </w:r>
      <w:r>
        <w:t>plánu zdaňované činnosti</w:t>
      </w:r>
      <w:r w:rsidR="00E90E56">
        <w:t xml:space="preserve"> v </w:t>
      </w:r>
      <w:r>
        <w:t>letech 2016–2020</w:t>
      </w:r>
      <w:bookmarkEnd w:id="3"/>
    </w:p>
    <w:p w14:paraId="34D5BEBB" w14:textId="546B4995"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Cílem této kapitoly je nabídnout grafické srovnání předloženého návrhu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čase. Obrázek 2 ukazuje vývoj celkového objemu rozpočtu, jeho strukturu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způsob krytí výdajů od roku 2016. </w:t>
      </w:r>
    </w:p>
    <w:p w14:paraId="0702E840" w14:textId="55A00BC9" w:rsidR="00C2265F" w:rsidRDefault="00636889">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Obrázek </w:t>
      </w:r>
      <w:r w:rsidR="0085251D">
        <w:rPr>
          <w:rFonts w:ascii="Times New Roman" w:eastAsia="Times New Roman" w:hAnsi="Times New Roman" w:cs="Times New Roman"/>
          <w:b/>
          <w:sz w:val="24"/>
          <w:szCs w:val="24"/>
        </w:rPr>
        <w:t>2</w:t>
      </w:r>
    </w:p>
    <w:p w14:paraId="15948A56" w14:textId="79B24C72" w:rsidR="00C2265F" w:rsidRDefault="005D2CE0">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cs-CZ"/>
        </w:rPr>
        <w:drawing>
          <wp:inline distT="0" distB="0" distL="0" distR="0" wp14:anchorId="482BA0D5" wp14:editId="29C6C03D">
            <wp:extent cx="6118225" cy="3958590"/>
            <wp:effectExtent l="0" t="0" r="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8225" cy="3958590"/>
                    </a:xfrm>
                    <a:prstGeom prst="rect">
                      <a:avLst/>
                    </a:prstGeom>
                    <a:noFill/>
                  </pic:spPr>
                </pic:pic>
              </a:graphicData>
            </a:graphic>
          </wp:inline>
        </w:drawing>
      </w:r>
    </w:p>
    <w:p w14:paraId="7E8BC9B9" w14:textId="77777777" w:rsidR="00C2265F" w:rsidRDefault="00636889">
      <w:pPr>
        <w:widowControl w:val="0"/>
        <w:spacing w:after="70" w:line="240" w:lineRule="auto"/>
        <w:ind w:firstLine="680"/>
        <w:jc w:val="center"/>
        <w:rPr>
          <w:rFonts w:ascii="Times New Roman" w:eastAsia="Times New Roman" w:hAnsi="Times New Roman" w:cs="Times New Roman"/>
        </w:rPr>
      </w:pPr>
      <w:r>
        <w:rPr>
          <w:rFonts w:ascii="Times New Roman" w:eastAsia="Times New Roman" w:hAnsi="Times New Roman" w:cs="Times New Roman"/>
          <w:i/>
        </w:rPr>
        <w:t>Pramen: vlastní zpracování</w:t>
      </w:r>
    </w:p>
    <w:p w14:paraId="53C6BF28" w14:textId="1B455913" w:rsidR="00C2265F" w:rsidRDefault="00636889" w:rsidP="00C4713C">
      <w:pPr>
        <w:spacing w:after="7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Obrázek </w:t>
      </w:r>
      <w:r w:rsidR="0085251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ukazuje vývoj hlavních kategorií výnosů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nákladů. Hospodářský výsledek zdaňované činnosti je dlouhodobě ovlivňován především výnosy z prodaného majetku. Důsledek výše popsané metodické změny, kdy je část výdajů nově převedena z plánu zdaňované činnosti do rozpočtu,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je patrný na nárůstu běžných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obrázk</w:t>
      </w:r>
      <w:r w:rsidR="0085251D">
        <w:rPr>
          <w:rFonts w:ascii="Times New Roman" w:eastAsia="Times New Roman" w:hAnsi="Times New Roman" w:cs="Times New Roman"/>
          <w:sz w:val="24"/>
          <w:szCs w:val="24"/>
        </w:rPr>
        <w:t>u 2</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poklesu osobních nákladů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obrázku </w:t>
      </w:r>
      <w:r w:rsidR="0085251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438D9518" w14:textId="4E759EB8" w:rsidR="00C2265F" w:rsidRPr="00C4713C" w:rsidRDefault="00636889">
      <w:pPr>
        <w:keepNext/>
        <w:spacing w:after="70"/>
        <w:jc w:val="center"/>
        <w:rPr>
          <w:rFonts w:ascii="Times New Roman" w:eastAsia="Times New Roman" w:hAnsi="Times New Roman" w:cs="Times New Roman"/>
          <w:b/>
          <w:sz w:val="24"/>
          <w:szCs w:val="24"/>
        </w:rPr>
      </w:pPr>
      <w:r w:rsidRPr="00C4713C">
        <w:rPr>
          <w:rFonts w:ascii="Times New Roman" w:eastAsia="Times New Roman" w:hAnsi="Times New Roman" w:cs="Times New Roman"/>
          <w:b/>
          <w:sz w:val="24"/>
          <w:szCs w:val="24"/>
        </w:rPr>
        <w:lastRenderedPageBreak/>
        <w:t xml:space="preserve">Obrázek </w:t>
      </w:r>
      <w:r w:rsidR="0085251D">
        <w:rPr>
          <w:rFonts w:ascii="Times New Roman" w:eastAsia="Times New Roman" w:hAnsi="Times New Roman" w:cs="Times New Roman"/>
          <w:b/>
          <w:sz w:val="24"/>
          <w:szCs w:val="24"/>
        </w:rPr>
        <w:t>3</w:t>
      </w:r>
    </w:p>
    <w:p w14:paraId="299D8792" w14:textId="77777777" w:rsidR="00C2265F" w:rsidRDefault="00636889">
      <w:pPr>
        <w:spacing w:after="70" w:line="240" w:lineRule="auto"/>
        <w:jc w:val="center"/>
        <w:rPr>
          <w:rFonts w:ascii="Times New Roman" w:eastAsia="Times New Roman" w:hAnsi="Times New Roman" w:cs="Times New Roman"/>
          <w:color w:val="0000FF"/>
          <w:sz w:val="24"/>
          <w:szCs w:val="24"/>
        </w:rPr>
      </w:pPr>
      <w:r>
        <w:rPr>
          <w:rFonts w:ascii="Times New Roman" w:eastAsia="Times New Roman" w:hAnsi="Times New Roman" w:cs="Times New Roman"/>
          <w:noProof/>
          <w:color w:val="0000FF"/>
          <w:sz w:val="24"/>
          <w:szCs w:val="24"/>
          <w:lang w:val="cs-CZ"/>
        </w:rPr>
        <w:drawing>
          <wp:inline distT="114300" distB="114300" distL="114300" distR="114300" wp14:anchorId="3DCDF524" wp14:editId="2142459D">
            <wp:extent cx="6115800" cy="39497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115800" cy="3949700"/>
                    </a:xfrm>
                    <a:prstGeom prst="rect">
                      <a:avLst/>
                    </a:prstGeom>
                    <a:ln/>
                  </pic:spPr>
                </pic:pic>
              </a:graphicData>
            </a:graphic>
          </wp:inline>
        </w:drawing>
      </w:r>
    </w:p>
    <w:p w14:paraId="1B66BB51" w14:textId="77777777" w:rsidR="00C2265F" w:rsidRPr="00C4713C" w:rsidRDefault="00636889">
      <w:pPr>
        <w:widowControl w:val="0"/>
        <w:spacing w:after="70" w:line="240" w:lineRule="auto"/>
        <w:ind w:firstLine="680"/>
        <w:jc w:val="center"/>
        <w:rPr>
          <w:rFonts w:ascii="Times New Roman" w:eastAsia="Times New Roman" w:hAnsi="Times New Roman" w:cs="Times New Roman"/>
          <w:i/>
        </w:rPr>
      </w:pPr>
      <w:r w:rsidRPr="00C4713C">
        <w:rPr>
          <w:rFonts w:ascii="Times New Roman" w:eastAsia="Times New Roman" w:hAnsi="Times New Roman" w:cs="Times New Roman"/>
          <w:i/>
        </w:rPr>
        <w:t>Pramen: vlastní zpracování</w:t>
      </w:r>
    </w:p>
    <w:p w14:paraId="746D88A5" w14:textId="77777777" w:rsidR="00C2265F" w:rsidRDefault="00636889">
      <w:pPr>
        <w:pStyle w:val="Nadpis1"/>
        <w:spacing w:after="70" w:line="240" w:lineRule="auto"/>
        <w:ind w:firstLine="0"/>
        <w:jc w:val="both"/>
      </w:pPr>
      <w:bookmarkStart w:id="4" w:name="_Toc58428086"/>
      <w:r>
        <w:lastRenderedPageBreak/>
        <w:t>Průvodce hospodařením MČ</w:t>
      </w:r>
      <w:bookmarkEnd w:id="4"/>
      <w:r>
        <w:t xml:space="preserve"> </w:t>
      </w:r>
    </w:p>
    <w:p w14:paraId="29201542" w14:textId="03D677FC"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Hospodaření městské části se dělí na (1) hlavní činnost, tj. veřejnou správu,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(2) činnost hospodářskou, též zdaňovanou. S jistým zjednodušením lze zdaňovanou činnost charakterizovat jako správu majetku MČ včetně prodeje nemovitého majetku. Hospodaření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hlavní činnosti se řídí rozpočtem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hospodaření zdaňované činnosti jejím plánem.  Spojnicí mezi zdaňovanou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hlavní činností jsou tzv. převody.</w:t>
      </w:r>
    </w:p>
    <w:p w14:paraId="4EDC4D6F" w14:textId="0816839B" w:rsidR="00C2265F" w:rsidRDefault="00636889" w:rsidP="00E90E56">
      <w:pPr>
        <w:keepNext/>
        <w:spacing w:after="70"/>
        <w:jc w:val="center"/>
        <w:rPr>
          <w:rFonts w:ascii="Times New Roman" w:eastAsia="Times New Roman" w:hAnsi="Times New Roman" w:cs="Times New Roman"/>
          <w:b/>
          <w:sz w:val="24"/>
          <w:szCs w:val="24"/>
        </w:rPr>
      </w:pPr>
      <w:bookmarkStart w:id="5" w:name="_17dp8vu" w:colFirst="0" w:colLast="0"/>
      <w:bookmarkEnd w:id="5"/>
      <w:r>
        <w:rPr>
          <w:rFonts w:ascii="Times New Roman" w:eastAsia="Times New Roman" w:hAnsi="Times New Roman" w:cs="Times New Roman"/>
          <w:b/>
          <w:sz w:val="24"/>
          <w:szCs w:val="24"/>
        </w:rPr>
        <w:t xml:space="preserve">Obrázek </w:t>
      </w:r>
      <w:r w:rsidR="00240FAE">
        <w:rPr>
          <w:rFonts w:ascii="Times New Roman" w:eastAsia="Times New Roman" w:hAnsi="Times New Roman" w:cs="Times New Roman"/>
          <w:b/>
          <w:sz w:val="24"/>
          <w:szCs w:val="24"/>
        </w:rPr>
        <w:t>4</w:t>
      </w:r>
    </w:p>
    <w:p w14:paraId="74936799" w14:textId="46E0B8EB" w:rsidR="00C2265F" w:rsidRDefault="00636889" w:rsidP="00E90E56">
      <w:pPr>
        <w:keepNext/>
        <w:spacing w:after="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Finanční vztahy mezi rozpočtem</w:t>
      </w:r>
      <w:r w:rsidR="00E90E56">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plánem zdaňované činnosti</w:t>
      </w:r>
    </w:p>
    <w:p w14:paraId="55FA5556" w14:textId="77777777" w:rsidR="00C2265F" w:rsidRDefault="00636889" w:rsidP="002716F1">
      <w:pPr>
        <w:widowControl w:val="0"/>
        <w:spacing w:after="70"/>
        <w:ind w:firstLine="30"/>
        <w:jc w:val="center"/>
        <w:rPr>
          <w:rFonts w:ascii="Times New Roman" w:eastAsia="Times New Roman" w:hAnsi="Times New Roman" w:cs="Times New Roman"/>
          <w:b/>
        </w:rPr>
      </w:pPr>
      <w:r>
        <w:rPr>
          <w:rFonts w:ascii="Times New Roman" w:eastAsia="Times New Roman" w:hAnsi="Times New Roman" w:cs="Times New Roman"/>
          <w:b/>
          <w:noProof/>
          <w:lang w:val="cs-CZ"/>
        </w:rPr>
        <w:drawing>
          <wp:inline distT="114300" distB="114300" distL="114300" distR="114300" wp14:anchorId="06756238" wp14:editId="6045AB13">
            <wp:extent cx="4182565" cy="31619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182565" cy="3161983"/>
                    </a:xfrm>
                    <a:prstGeom prst="rect">
                      <a:avLst/>
                    </a:prstGeom>
                    <a:ln/>
                  </pic:spPr>
                </pic:pic>
              </a:graphicData>
            </a:graphic>
          </wp:inline>
        </w:drawing>
      </w:r>
    </w:p>
    <w:p w14:paraId="7FA8AEB6" w14:textId="77777777" w:rsidR="00C2265F" w:rsidRDefault="00636889" w:rsidP="00C4713C">
      <w:pPr>
        <w:widowControl w:val="0"/>
        <w:spacing w:after="70"/>
        <w:ind w:firstLine="680"/>
        <w:jc w:val="both"/>
        <w:rPr>
          <w:rFonts w:ascii="Times New Roman" w:eastAsia="Times New Roman" w:hAnsi="Times New Roman" w:cs="Times New Roman"/>
        </w:rPr>
      </w:pPr>
      <w:r>
        <w:rPr>
          <w:rFonts w:ascii="Times New Roman" w:eastAsia="Times New Roman" w:hAnsi="Times New Roman" w:cs="Times New Roman"/>
          <w:i/>
        </w:rPr>
        <w:t>Pramen: vlastní zpracování</w:t>
      </w:r>
    </w:p>
    <w:p w14:paraId="05438098" w14:textId="64A22781" w:rsidR="00C2265F" w:rsidRPr="00240FAE"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Rozpočet na </w:t>
      </w:r>
      <w:r w:rsidRPr="00240FAE">
        <w:rPr>
          <w:rFonts w:ascii="Times New Roman" w:eastAsia="Times New Roman" w:hAnsi="Times New Roman" w:cs="Times New Roman"/>
          <w:sz w:val="24"/>
          <w:szCs w:val="24"/>
        </w:rPr>
        <w:t>rok 2021 očekává příjmy 7</w:t>
      </w:r>
      <w:r w:rsidR="00FD266E" w:rsidRPr="00240FAE">
        <w:rPr>
          <w:rFonts w:ascii="Times New Roman" w:eastAsia="Times New Roman" w:hAnsi="Times New Roman" w:cs="Times New Roman"/>
          <w:sz w:val="24"/>
          <w:szCs w:val="24"/>
        </w:rPr>
        <w:t>84</w:t>
      </w:r>
      <w:r w:rsidRPr="00240FAE">
        <w:rPr>
          <w:rFonts w:ascii="Times New Roman" w:eastAsia="Times New Roman" w:hAnsi="Times New Roman" w:cs="Times New Roman"/>
          <w:sz w:val="24"/>
          <w:szCs w:val="24"/>
        </w:rPr>
        <w:t xml:space="preserve"> mil. Kč</w:t>
      </w:r>
      <w:r w:rsidR="00E90E56" w:rsidRPr="00240FAE">
        <w:rPr>
          <w:rFonts w:ascii="Times New Roman" w:eastAsia="Times New Roman" w:hAnsi="Times New Roman" w:cs="Times New Roman"/>
          <w:sz w:val="24"/>
          <w:szCs w:val="24"/>
        </w:rPr>
        <w:t xml:space="preserve"> a </w:t>
      </w:r>
      <w:r w:rsidRPr="00240FAE">
        <w:rPr>
          <w:rFonts w:ascii="Times New Roman" w:eastAsia="Times New Roman" w:hAnsi="Times New Roman" w:cs="Times New Roman"/>
          <w:sz w:val="24"/>
          <w:szCs w:val="24"/>
        </w:rPr>
        <w:t>výdaje 1 1</w:t>
      </w:r>
      <w:r w:rsidR="00240FAE" w:rsidRPr="00240FAE">
        <w:rPr>
          <w:rFonts w:ascii="Times New Roman" w:eastAsia="Times New Roman" w:hAnsi="Times New Roman" w:cs="Times New Roman"/>
          <w:sz w:val="24"/>
          <w:szCs w:val="24"/>
        </w:rPr>
        <w:t>29</w:t>
      </w:r>
      <w:r w:rsidRPr="00240FAE">
        <w:rPr>
          <w:rFonts w:ascii="Times New Roman" w:eastAsia="Times New Roman" w:hAnsi="Times New Roman" w:cs="Times New Roman"/>
          <w:sz w:val="24"/>
          <w:szCs w:val="24"/>
        </w:rPr>
        <w:t xml:space="preserve"> mil. Kč. Navrhované saldo příjmů</w:t>
      </w:r>
      <w:r w:rsidR="00E90E56" w:rsidRPr="00240FAE">
        <w:rPr>
          <w:rFonts w:ascii="Times New Roman" w:eastAsia="Times New Roman" w:hAnsi="Times New Roman" w:cs="Times New Roman"/>
          <w:sz w:val="24"/>
          <w:szCs w:val="24"/>
        </w:rPr>
        <w:t xml:space="preserve"> a </w:t>
      </w:r>
      <w:r w:rsidRPr="00240FAE">
        <w:rPr>
          <w:rFonts w:ascii="Times New Roman" w:eastAsia="Times New Roman" w:hAnsi="Times New Roman" w:cs="Times New Roman"/>
          <w:sz w:val="24"/>
          <w:szCs w:val="24"/>
        </w:rPr>
        <w:t>výdajů činí – 3</w:t>
      </w:r>
      <w:r w:rsidR="00240FAE" w:rsidRPr="00240FAE">
        <w:rPr>
          <w:rFonts w:ascii="Times New Roman" w:eastAsia="Times New Roman" w:hAnsi="Times New Roman" w:cs="Times New Roman"/>
          <w:sz w:val="24"/>
          <w:szCs w:val="24"/>
        </w:rPr>
        <w:t>44</w:t>
      </w:r>
      <w:r w:rsidRPr="00240FAE">
        <w:rPr>
          <w:rFonts w:ascii="Times New Roman" w:eastAsia="Times New Roman" w:hAnsi="Times New Roman" w:cs="Times New Roman"/>
          <w:sz w:val="24"/>
          <w:szCs w:val="24"/>
        </w:rPr>
        <w:t xml:space="preserve"> mil. Kč. Protože jsou příjmy nižší než výdaje, jedná se o deficit neboli schodek. Tento schodek bude kryt přebytkem hospodaření z minulých let</w:t>
      </w:r>
      <w:r w:rsidR="00E90E56" w:rsidRPr="00240FAE">
        <w:rPr>
          <w:rFonts w:ascii="Times New Roman" w:eastAsia="Times New Roman" w:hAnsi="Times New Roman" w:cs="Times New Roman"/>
          <w:sz w:val="24"/>
          <w:szCs w:val="24"/>
        </w:rPr>
        <w:t xml:space="preserve"> a </w:t>
      </w:r>
      <w:r w:rsidRPr="00240FAE">
        <w:rPr>
          <w:rFonts w:ascii="Times New Roman" w:eastAsia="Times New Roman" w:hAnsi="Times New Roman" w:cs="Times New Roman"/>
          <w:sz w:val="24"/>
          <w:szCs w:val="24"/>
        </w:rPr>
        <w:t>slouží k financování investic</w:t>
      </w:r>
      <w:r w:rsidR="00240FAE">
        <w:rPr>
          <w:rFonts w:ascii="Times New Roman" w:eastAsia="Times New Roman" w:hAnsi="Times New Roman" w:cs="Times New Roman"/>
          <w:sz w:val="24"/>
          <w:szCs w:val="24"/>
        </w:rPr>
        <w:br/>
      </w:r>
      <w:r w:rsidR="00E90E56" w:rsidRPr="00240FAE">
        <w:rPr>
          <w:rFonts w:ascii="Times New Roman" w:eastAsia="Times New Roman" w:hAnsi="Times New Roman" w:cs="Times New Roman"/>
          <w:sz w:val="24"/>
          <w:szCs w:val="24"/>
        </w:rPr>
        <w:t>a </w:t>
      </w:r>
      <w:r w:rsidRPr="00240FAE">
        <w:rPr>
          <w:rFonts w:ascii="Times New Roman" w:eastAsia="Times New Roman" w:hAnsi="Times New Roman" w:cs="Times New Roman"/>
          <w:sz w:val="24"/>
          <w:szCs w:val="24"/>
        </w:rPr>
        <w:t>k rozpočtovému krytí výdajů, na které budou MČ</w:t>
      </w:r>
      <w:r w:rsidR="00E90E56" w:rsidRPr="00240FAE">
        <w:rPr>
          <w:rFonts w:ascii="Times New Roman" w:eastAsia="Times New Roman" w:hAnsi="Times New Roman" w:cs="Times New Roman"/>
          <w:sz w:val="24"/>
          <w:szCs w:val="24"/>
        </w:rPr>
        <w:t xml:space="preserve"> v </w:t>
      </w:r>
      <w:r w:rsidRPr="00240FAE">
        <w:rPr>
          <w:rFonts w:ascii="Times New Roman" w:eastAsia="Times New Roman" w:hAnsi="Times New Roman" w:cs="Times New Roman"/>
          <w:sz w:val="24"/>
          <w:szCs w:val="24"/>
        </w:rPr>
        <w:t>průběhu roku poskytnuty dotace.</w:t>
      </w:r>
    </w:p>
    <w:p w14:paraId="09A90018" w14:textId="4E76E08E" w:rsidR="00C2265F" w:rsidRDefault="00636889" w:rsidP="00C4713C">
      <w:pPr>
        <w:spacing w:after="70"/>
        <w:jc w:val="both"/>
        <w:rPr>
          <w:rFonts w:ascii="Times New Roman" w:eastAsia="Times New Roman" w:hAnsi="Times New Roman" w:cs="Times New Roman"/>
          <w:sz w:val="24"/>
          <w:szCs w:val="24"/>
        </w:rPr>
      </w:pPr>
      <w:r w:rsidRPr="00240FAE">
        <w:rPr>
          <w:rFonts w:ascii="Times New Roman" w:eastAsia="Times New Roman" w:hAnsi="Times New Roman" w:cs="Times New Roman"/>
          <w:sz w:val="24"/>
          <w:szCs w:val="24"/>
        </w:rPr>
        <w:t xml:space="preserve">Plán zdaňované činnosti očekává výnosy </w:t>
      </w:r>
      <w:r w:rsidR="00FD266E" w:rsidRPr="00240FAE">
        <w:rPr>
          <w:rFonts w:ascii="Times New Roman" w:eastAsia="Times New Roman" w:hAnsi="Times New Roman" w:cs="Times New Roman"/>
          <w:sz w:val="24"/>
          <w:szCs w:val="24"/>
        </w:rPr>
        <w:t>432</w:t>
      </w:r>
      <w:r w:rsidRPr="00240FAE">
        <w:rPr>
          <w:rFonts w:ascii="Times New Roman" w:eastAsia="Times New Roman" w:hAnsi="Times New Roman" w:cs="Times New Roman"/>
          <w:sz w:val="24"/>
          <w:szCs w:val="24"/>
        </w:rPr>
        <w:t xml:space="preserve"> mil. Kč, náklady </w:t>
      </w:r>
      <w:r w:rsidR="00FD266E" w:rsidRPr="00240FAE">
        <w:rPr>
          <w:rFonts w:ascii="Times New Roman" w:eastAsia="Times New Roman" w:hAnsi="Times New Roman" w:cs="Times New Roman"/>
          <w:sz w:val="24"/>
          <w:szCs w:val="24"/>
        </w:rPr>
        <w:t>398</w:t>
      </w:r>
      <w:r w:rsidRPr="00240FAE">
        <w:rPr>
          <w:rFonts w:ascii="Times New Roman" w:eastAsia="Times New Roman" w:hAnsi="Times New Roman" w:cs="Times New Roman"/>
          <w:sz w:val="24"/>
          <w:szCs w:val="24"/>
        </w:rPr>
        <w:t xml:space="preserve"> mil. Kč</w:t>
      </w:r>
      <w:r w:rsidR="00E90E56" w:rsidRPr="00240FAE">
        <w:rPr>
          <w:rFonts w:ascii="Times New Roman" w:eastAsia="Times New Roman" w:hAnsi="Times New Roman" w:cs="Times New Roman"/>
          <w:sz w:val="24"/>
          <w:szCs w:val="24"/>
        </w:rPr>
        <w:t xml:space="preserve"> a </w:t>
      </w:r>
      <w:r w:rsidRPr="00240FAE">
        <w:rPr>
          <w:rFonts w:ascii="Times New Roman" w:eastAsia="Times New Roman" w:hAnsi="Times New Roman" w:cs="Times New Roman"/>
          <w:sz w:val="24"/>
          <w:szCs w:val="24"/>
        </w:rPr>
        <w:t xml:space="preserve">zisk </w:t>
      </w:r>
      <w:r w:rsidR="00FD266E" w:rsidRPr="00240FAE">
        <w:rPr>
          <w:rFonts w:ascii="Times New Roman" w:eastAsia="Times New Roman" w:hAnsi="Times New Roman" w:cs="Times New Roman"/>
          <w:sz w:val="24"/>
          <w:szCs w:val="24"/>
        </w:rPr>
        <w:t>34</w:t>
      </w:r>
      <w:r w:rsidRPr="00240FAE">
        <w:rPr>
          <w:rFonts w:ascii="Times New Roman" w:eastAsia="Times New Roman" w:hAnsi="Times New Roman" w:cs="Times New Roman"/>
          <w:sz w:val="24"/>
          <w:szCs w:val="24"/>
        </w:rPr>
        <w:t xml:space="preserve"> mil. Kč. </w:t>
      </w:r>
      <w:r w:rsidR="000F4EDD">
        <w:rPr>
          <w:rFonts w:ascii="Times New Roman" w:eastAsia="Times New Roman" w:hAnsi="Times New Roman" w:cs="Times New Roman"/>
          <w:sz w:val="24"/>
          <w:szCs w:val="24"/>
        </w:rPr>
        <w:br/>
      </w:r>
      <w:r w:rsidRPr="00240FAE">
        <w:rPr>
          <w:rFonts w:ascii="Times New Roman" w:eastAsia="Times New Roman" w:hAnsi="Times New Roman" w:cs="Times New Roman"/>
          <w:sz w:val="24"/>
          <w:szCs w:val="24"/>
        </w:rPr>
        <w:t>Tento</w:t>
      </w:r>
      <w:r>
        <w:rPr>
          <w:rFonts w:ascii="Times New Roman" w:eastAsia="Times New Roman" w:hAnsi="Times New Roman" w:cs="Times New Roman"/>
          <w:sz w:val="24"/>
          <w:szCs w:val="24"/>
        </w:rPr>
        <w:t xml:space="preserve"> zisk bude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příštích letech použit na financování oprav majetku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investic MČ.</w:t>
      </w:r>
    </w:p>
    <w:p w14:paraId="33754707" w14:textId="70805E9F" w:rsidR="00C2265F" w:rsidRDefault="00636889" w:rsidP="00C4713C">
      <w:pPr>
        <w:spacing w:after="70"/>
        <w:jc w:val="both"/>
        <w:rPr>
          <w:rFonts w:ascii="Times New Roman" w:eastAsia="Times New Roman" w:hAnsi="Times New Roman" w:cs="Times New Roman"/>
          <w:sz w:val="24"/>
          <w:szCs w:val="24"/>
        </w:rPr>
      </w:pPr>
      <w:r w:rsidRPr="00FD266E">
        <w:rPr>
          <w:rFonts w:ascii="Times New Roman" w:eastAsia="Times New Roman" w:hAnsi="Times New Roman" w:cs="Times New Roman"/>
          <w:sz w:val="24"/>
          <w:szCs w:val="24"/>
        </w:rPr>
        <w:t>Pokud bude schválen takto navržený rozpočet, může městská část realizovat veřejné výdaje</w:t>
      </w:r>
      <w:r w:rsidR="00240FAE">
        <w:rPr>
          <w:rFonts w:ascii="Times New Roman" w:eastAsia="Times New Roman" w:hAnsi="Times New Roman" w:cs="Times New Roman"/>
          <w:sz w:val="24"/>
          <w:szCs w:val="24"/>
        </w:rPr>
        <w:br/>
      </w:r>
      <w:r w:rsidRPr="00FD266E">
        <w:rPr>
          <w:rFonts w:ascii="Times New Roman" w:eastAsia="Times New Roman" w:hAnsi="Times New Roman" w:cs="Times New Roman"/>
          <w:sz w:val="24"/>
          <w:szCs w:val="24"/>
        </w:rPr>
        <w:t>až do schválené výše, tj. tuto částku nemůže bez souhlasu zastupitelstva nebo rady (v případě přijatých dotací</w:t>
      </w:r>
      <w:r w:rsidR="00E90E56">
        <w:rPr>
          <w:rFonts w:ascii="Times New Roman" w:eastAsia="Times New Roman" w:hAnsi="Times New Roman" w:cs="Times New Roman"/>
          <w:sz w:val="24"/>
          <w:szCs w:val="24"/>
        </w:rPr>
        <w:t xml:space="preserve"> a v </w:t>
      </w:r>
      <w:r w:rsidRPr="00FD266E">
        <w:rPr>
          <w:rFonts w:ascii="Times New Roman" w:eastAsia="Times New Roman" w:hAnsi="Times New Roman" w:cs="Times New Roman"/>
          <w:sz w:val="24"/>
          <w:szCs w:val="24"/>
        </w:rPr>
        <w:t>jednotlivých případech do výše 5 milionů Kč) překročit. Výše příjmů schválených</w:t>
      </w:r>
      <w:r w:rsidR="00E90E56">
        <w:rPr>
          <w:rFonts w:ascii="Times New Roman" w:eastAsia="Times New Roman" w:hAnsi="Times New Roman" w:cs="Times New Roman"/>
          <w:sz w:val="24"/>
          <w:szCs w:val="24"/>
        </w:rPr>
        <w:t xml:space="preserve"> v </w:t>
      </w:r>
      <w:r w:rsidRPr="00FD266E">
        <w:rPr>
          <w:rFonts w:ascii="Times New Roman" w:eastAsia="Times New Roman" w:hAnsi="Times New Roman" w:cs="Times New Roman"/>
          <w:sz w:val="24"/>
          <w:szCs w:val="24"/>
        </w:rPr>
        <w:t>rozpočtu je odhadem výše očekávaných příjmů. Skutečné saldo rozpočtu se tak může</w:t>
      </w:r>
      <w:r w:rsidR="00240FAE">
        <w:rPr>
          <w:rFonts w:ascii="Times New Roman" w:eastAsia="Times New Roman" w:hAnsi="Times New Roman" w:cs="Times New Roman"/>
          <w:sz w:val="24"/>
          <w:szCs w:val="24"/>
        </w:rPr>
        <w:br/>
      </w:r>
      <w:r w:rsidRPr="00FD266E">
        <w:rPr>
          <w:rFonts w:ascii="Times New Roman" w:eastAsia="Times New Roman" w:hAnsi="Times New Roman" w:cs="Times New Roman"/>
          <w:sz w:val="24"/>
          <w:szCs w:val="24"/>
        </w:rPr>
        <w:t>od toho schváleného výrazně lišit</w:t>
      </w:r>
      <w:r w:rsidR="00E90E56">
        <w:rPr>
          <w:rFonts w:ascii="Times New Roman" w:eastAsia="Times New Roman" w:hAnsi="Times New Roman" w:cs="Times New Roman"/>
          <w:sz w:val="24"/>
          <w:szCs w:val="24"/>
        </w:rPr>
        <w:t xml:space="preserve"> a </w:t>
      </w:r>
      <w:r w:rsidRPr="00FD266E">
        <w:rPr>
          <w:rFonts w:ascii="Times New Roman" w:eastAsia="Times New Roman" w:hAnsi="Times New Roman" w:cs="Times New Roman"/>
          <w:sz w:val="24"/>
          <w:szCs w:val="24"/>
        </w:rPr>
        <w:t>to oběma směry.</w:t>
      </w:r>
    </w:p>
    <w:p w14:paraId="353294C3" w14:textId="77777777" w:rsidR="00C2265F" w:rsidRDefault="00636889" w:rsidP="00C4713C">
      <w:pPr>
        <w:widowControl w:val="0"/>
        <w:spacing w:after="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Rozpočet MČ Praha 10</w:t>
      </w:r>
    </w:p>
    <w:p w14:paraId="7081BFAC" w14:textId="41917955" w:rsidR="00C2265F" w:rsidRPr="00E90E56"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Rozpočet je plánem příjmů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výdajů pro následující rok, který musí respektovat pravidlo,</w:t>
      </w:r>
      <w:r w:rsidR="005C74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že nelze schválit výdaj, aniž by byl kryt. Výdaje lze krýt očekávanými příjmy, převody</w:t>
      </w:r>
      <w:r w:rsidR="005C74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ze zdaňované činnosti, přebytky hospodaření z minulých let nebo půjčkou. </w:t>
      </w:r>
      <w:r w:rsidRPr="00E90E56">
        <w:rPr>
          <w:rFonts w:ascii="Times New Roman" w:eastAsia="Times New Roman" w:hAnsi="Times New Roman" w:cs="Times New Roman"/>
          <w:sz w:val="24"/>
          <w:szCs w:val="24"/>
        </w:rPr>
        <w:t>MČ Praha 10 půjčku nevyužívá</w:t>
      </w:r>
      <w:r w:rsidR="00E90E56">
        <w:rPr>
          <w:rFonts w:ascii="Times New Roman" w:eastAsia="Times New Roman" w:hAnsi="Times New Roman" w:cs="Times New Roman"/>
          <w:sz w:val="24"/>
          <w:szCs w:val="24"/>
        </w:rPr>
        <w:t xml:space="preserve"> a </w:t>
      </w:r>
      <w:r w:rsidRPr="00E90E56">
        <w:rPr>
          <w:rFonts w:ascii="Times New Roman" w:eastAsia="Times New Roman" w:hAnsi="Times New Roman" w:cs="Times New Roman"/>
          <w:sz w:val="24"/>
          <w:szCs w:val="24"/>
        </w:rPr>
        <w:t>tak je celý schodek kryt přebytky z minulých let.</w:t>
      </w:r>
      <w:r w:rsidR="00FD266E" w:rsidRPr="00E90E56">
        <w:rPr>
          <w:rFonts w:ascii="Times New Roman" w:eastAsia="Times New Roman" w:hAnsi="Times New Roman" w:cs="Times New Roman"/>
          <w:sz w:val="24"/>
          <w:szCs w:val="24"/>
        </w:rPr>
        <w:t xml:space="preserve"> Informace o přijaté návratné finanční výpomoci na financování výdajů na akci Rekonstrukce budovy ÚMČ Praha 10 jsou</w:t>
      </w:r>
      <w:r w:rsidR="00E90E56">
        <w:rPr>
          <w:rFonts w:ascii="Times New Roman" w:eastAsia="Times New Roman" w:hAnsi="Times New Roman" w:cs="Times New Roman"/>
          <w:sz w:val="24"/>
          <w:szCs w:val="24"/>
        </w:rPr>
        <w:t xml:space="preserve"> uvedeny v </w:t>
      </w:r>
      <w:r w:rsidR="00FD266E" w:rsidRPr="00E90E56">
        <w:rPr>
          <w:rFonts w:ascii="Times New Roman" w:eastAsia="Times New Roman" w:hAnsi="Times New Roman" w:cs="Times New Roman"/>
          <w:sz w:val="24"/>
          <w:szCs w:val="24"/>
        </w:rPr>
        <w:t xml:space="preserve">kapitole </w:t>
      </w:r>
      <w:r w:rsidR="00E90E56" w:rsidRPr="00E90E56">
        <w:rPr>
          <w:rFonts w:ascii="Times New Roman" w:eastAsia="Times New Roman" w:hAnsi="Times New Roman" w:cs="Times New Roman"/>
          <w:sz w:val="24"/>
          <w:szCs w:val="24"/>
        </w:rPr>
        <w:t xml:space="preserve">Komentář </w:t>
      </w:r>
      <w:r w:rsidR="000F4EDD">
        <w:rPr>
          <w:rFonts w:ascii="Times New Roman" w:eastAsia="Times New Roman" w:hAnsi="Times New Roman" w:cs="Times New Roman"/>
          <w:sz w:val="24"/>
          <w:szCs w:val="24"/>
        </w:rPr>
        <w:br/>
      </w:r>
      <w:r w:rsidR="00E90E56" w:rsidRPr="00E90E56">
        <w:rPr>
          <w:rFonts w:ascii="Times New Roman" w:eastAsia="Times New Roman" w:hAnsi="Times New Roman" w:cs="Times New Roman"/>
          <w:sz w:val="24"/>
          <w:szCs w:val="24"/>
        </w:rPr>
        <w:t>ke střednědobému výhledu rozpočtu na roky 2022 – 2026.</w:t>
      </w:r>
    </w:p>
    <w:p w14:paraId="3CA32A96" w14:textId="7D973BD0"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Příjmy městské části lze rozdělit do tří hlavních skupin: vlastní příjmy, dotace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převody</w:t>
      </w:r>
      <w:r w:rsidR="003675E3">
        <w:rPr>
          <w:rFonts w:ascii="Times New Roman" w:eastAsia="Times New Roman" w:hAnsi="Times New Roman" w:cs="Times New Roman"/>
          <w:sz w:val="24"/>
          <w:szCs w:val="24"/>
        </w:rPr>
        <w:br/>
      </w:r>
      <w:r>
        <w:rPr>
          <w:rFonts w:ascii="Times New Roman" w:eastAsia="Times New Roman" w:hAnsi="Times New Roman" w:cs="Times New Roman"/>
          <w:sz w:val="24"/>
          <w:szCs w:val="24"/>
        </w:rPr>
        <w:t>ze zdaňované činnosti (tj. z vlastních fondů). Mezi vlastní příjmy patří příjmy daňové, nedaňové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kapitálové. Na základě Statutu hl. m. Prahy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má MČ tyto daňové příjmy:</w:t>
      </w:r>
    </w:p>
    <w:p w14:paraId="5AA59522" w14:textId="77777777" w:rsidR="00C2265F" w:rsidRDefault="00636889" w:rsidP="00C4713C">
      <w:pPr>
        <w:widowControl w:val="0"/>
        <w:numPr>
          <w:ilvl w:val="0"/>
          <w:numId w:val="4"/>
        </w:numPr>
        <w:spacing w:after="70"/>
        <w:jc w:val="both"/>
      </w:pPr>
      <w:r>
        <w:rPr>
          <w:rFonts w:ascii="Times New Roman" w:eastAsia="Times New Roman" w:hAnsi="Times New Roman" w:cs="Times New Roman"/>
          <w:sz w:val="24"/>
          <w:szCs w:val="24"/>
        </w:rPr>
        <w:t>daň z nemovitých věcí (100 %)</w:t>
      </w:r>
    </w:p>
    <w:p w14:paraId="1D570E9F" w14:textId="77777777" w:rsidR="00C2265F" w:rsidRDefault="00636889" w:rsidP="00C4713C">
      <w:pPr>
        <w:widowControl w:val="0"/>
        <w:numPr>
          <w:ilvl w:val="0"/>
          <w:numId w:val="4"/>
        </w:numPr>
        <w:spacing w:after="70"/>
        <w:jc w:val="both"/>
      </w:pPr>
      <w:r>
        <w:rPr>
          <w:rFonts w:ascii="Times New Roman" w:eastAsia="Times New Roman" w:hAnsi="Times New Roman" w:cs="Times New Roman"/>
          <w:sz w:val="24"/>
          <w:szCs w:val="24"/>
        </w:rPr>
        <w:t>poplatek ze psů (75 %)</w:t>
      </w:r>
    </w:p>
    <w:p w14:paraId="2FD8B85D" w14:textId="77777777" w:rsidR="00C2265F" w:rsidRDefault="00636889" w:rsidP="00C4713C">
      <w:pPr>
        <w:widowControl w:val="0"/>
        <w:numPr>
          <w:ilvl w:val="0"/>
          <w:numId w:val="4"/>
        </w:numPr>
        <w:spacing w:after="70"/>
        <w:jc w:val="both"/>
      </w:pPr>
      <w:r>
        <w:rPr>
          <w:rFonts w:ascii="Times New Roman" w:eastAsia="Times New Roman" w:hAnsi="Times New Roman" w:cs="Times New Roman"/>
          <w:sz w:val="24"/>
          <w:szCs w:val="24"/>
        </w:rPr>
        <w:t>poplatek z pobytu (75 %)</w:t>
      </w:r>
    </w:p>
    <w:p w14:paraId="28259005" w14:textId="77777777" w:rsidR="00C2265F" w:rsidRDefault="00636889" w:rsidP="00C4713C">
      <w:pPr>
        <w:widowControl w:val="0"/>
        <w:numPr>
          <w:ilvl w:val="0"/>
          <w:numId w:val="4"/>
        </w:numPr>
        <w:spacing w:after="70"/>
        <w:jc w:val="both"/>
      </w:pPr>
      <w:r>
        <w:rPr>
          <w:rFonts w:ascii="Times New Roman" w:eastAsia="Times New Roman" w:hAnsi="Times New Roman" w:cs="Times New Roman"/>
          <w:sz w:val="24"/>
          <w:szCs w:val="24"/>
        </w:rPr>
        <w:t>poplatek za užívání veřejného prostranství (100 %)</w:t>
      </w:r>
    </w:p>
    <w:p w14:paraId="4412C730" w14:textId="77777777" w:rsidR="00C2265F" w:rsidRDefault="00636889" w:rsidP="00C4713C">
      <w:pPr>
        <w:widowControl w:val="0"/>
        <w:numPr>
          <w:ilvl w:val="0"/>
          <w:numId w:val="4"/>
        </w:numPr>
        <w:spacing w:after="70"/>
        <w:jc w:val="both"/>
      </w:pPr>
      <w:r>
        <w:rPr>
          <w:rFonts w:ascii="Times New Roman" w:eastAsia="Times New Roman" w:hAnsi="Times New Roman" w:cs="Times New Roman"/>
          <w:sz w:val="24"/>
          <w:szCs w:val="24"/>
        </w:rPr>
        <w:t>poplatek ze vstupného (100 %)</w:t>
      </w:r>
    </w:p>
    <w:p w14:paraId="1F705F32" w14:textId="77777777" w:rsidR="00C2265F" w:rsidRDefault="00636889" w:rsidP="00C4713C">
      <w:pPr>
        <w:widowControl w:val="0"/>
        <w:numPr>
          <w:ilvl w:val="0"/>
          <w:numId w:val="4"/>
        </w:numPr>
        <w:spacing w:after="70"/>
        <w:jc w:val="both"/>
      </w:pPr>
      <w:r>
        <w:rPr>
          <w:rFonts w:ascii="Times New Roman" w:eastAsia="Times New Roman" w:hAnsi="Times New Roman" w:cs="Times New Roman"/>
          <w:sz w:val="24"/>
          <w:szCs w:val="24"/>
        </w:rPr>
        <w:t>správní poplatky</w:t>
      </w:r>
    </w:p>
    <w:p w14:paraId="3500C413" w14:textId="693EF843"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Nedaňové příjmy zahrnují především odvody příspěvkových organizací, přijaté sankční </w:t>
      </w:r>
      <w:r w:rsidR="000F4EDD">
        <w:rPr>
          <w:rFonts w:ascii="Times New Roman" w:eastAsia="Times New Roman" w:hAnsi="Times New Roman" w:cs="Times New Roman"/>
          <w:sz w:val="24"/>
          <w:szCs w:val="24"/>
        </w:rPr>
        <w:t>platby</w:t>
      </w:r>
      <w:r w:rsidR="003675E3">
        <w:rPr>
          <w:rFonts w:ascii="Times New Roman" w:eastAsia="Times New Roman" w:hAnsi="Times New Roman" w:cs="Times New Roman"/>
          <w:sz w:val="24"/>
          <w:szCs w:val="24"/>
        </w:rPr>
        <w:br/>
      </w:r>
      <w:r w:rsidR="000F4EDD">
        <w:rPr>
          <w:rFonts w:ascii="Times New Roman" w:eastAsia="Times New Roman" w:hAnsi="Times New Roman" w:cs="Times New Roman"/>
          <w:sz w:val="24"/>
          <w:szCs w:val="24"/>
        </w:rPr>
        <w:t>v</w:t>
      </w:r>
      <w:r>
        <w:rPr>
          <w:rFonts w:ascii="Times New Roman" w:eastAsia="Times New Roman" w:hAnsi="Times New Roman" w:cs="Times New Roman"/>
          <w:sz w:val="24"/>
          <w:szCs w:val="24"/>
        </w:rPr>
        <w:t>č. pokut souvisejících s provozem zón placeného stání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vratky transferů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jsou poměrně obtížně odhadnutelné. Příjmy z pronájmu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prodeje nemovitého majetku jsou výnosem zdaňované činnosti</w:t>
      </w:r>
      <w:r w:rsidR="003675E3">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v </w:t>
      </w:r>
      <w:r>
        <w:rPr>
          <w:rFonts w:ascii="Times New Roman" w:eastAsia="Times New Roman" w:hAnsi="Times New Roman" w:cs="Times New Roman"/>
          <w:sz w:val="24"/>
          <w:szCs w:val="24"/>
        </w:rPr>
        <w:t>rozpočtu se tak objeví pouze nepřímo ve formě převodů ze zdaňované činnosti.</w:t>
      </w:r>
    </w:p>
    <w:p w14:paraId="796EEE9B" w14:textId="4280819E"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Dotace plynou do rozpočtu MČ z jiných veřejných rozpočtů, tj. z rozpočtu hlavního města Prahy,</w:t>
      </w:r>
      <w:r w:rsidR="003675E3">
        <w:rPr>
          <w:rFonts w:ascii="Times New Roman" w:eastAsia="Times New Roman" w:hAnsi="Times New Roman" w:cs="Times New Roman"/>
          <w:sz w:val="24"/>
          <w:szCs w:val="24"/>
        </w:rPr>
        <w:br/>
      </w:r>
      <w:r>
        <w:rPr>
          <w:rFonts w:ascii="Times New Roman" w:eastAsia="Times New Roman" w:hAnsi="Times New Roman" w:cs="Times New Roman"/>
          <w:sz w:val="24"/>
          <w:szCs w:val="24"/>
        </w:rPr>
        <w:t>ze státního rozpočtu nebo státních fondů poskytovaných prostřednictvím rozpočtu hlavního města Prahy. Navrhovaný rozpočet na rok 202</w:t>
      </w:r>
      <w:r w:rsidR="003675E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obsahuje pouze dotace, které jsou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tuto chvíli </w:t>
      </w:r>
      <w:r w:rsidR="003675E3">
        <w:rPr>
          <w:rFonts w:ascii="Times New Roman" w:eastAsia="Times New Roman" w:hAnsi="Times New Roman" w:cs="Times New Roman"/>
          <w:sz w:val="24"/>
          <w:szCs w:val="24"/>
        </w:rPr>
        <w:t>navržené</w:t>
      </w:r>
      <w:r>
        <w:rPr>
          <w:rFonts w:ascii="Times New Roman" w:eastAsia="Times New Roman" w:hAnsi="Times New Roman" w:cs="Times New Roman"/>
          <w:sz w:val="24"/>
          <w:szCs w:val="24"/>
        </w:rPr>
        <w:t>,</w:t>
      </w:r>
      <w:r w:rsidR="003675E3">
        <w:rPr>
          <w:rFonts w:ascii="Times New Roman" w:eastAsia="Times New Roman" w:hAnsi="Times New Roman" w:cs="Times New Roman"/>
          <w:sz w:val="24"/>
          <w:szCs w:val="24"/>
        </w:rPr>
        <w:br/>
      </w:r>
      <w:r w:rsidRPr="00E90E56">
        <w:rPr>
          <w:rFonts w:ascii="Times New Roman" w:eastAsia="Times New Roman" w:hAnsi="Times New Roman" w:cs="Times New Roman"/>
          <w:sz w:val="24"/>
          <w:szCs w:val="24"/>
        </w:rPr>
        <w:t>tj. příspěvek na výkon státní správy ze státního rozpočtu (7</w:t>
      </w:r>
      <w:r w:rsidR="00E90E56" w:rsidRPr="00E90E56">
        <w:rPr>
          <w:rFonts w:ascii="Times New Roman" w:eastAsia="Times New Roman" w:hAnsi="Times New Roman" w:cs="Times New Roman"/>
          <w:sz w:val="24"/>
          <w:szCs w:val="24"/>
        </w:rPr>
        <w:t>9</w:t>
      </w:r>
      <w:r w:rsidRPr="00E90E56">
        <w:rPr>
          <w:rFonts w:ascii="Times New Roman" w:eastAsia="Times New Roman" w:hAnsi="Times New Roman" w:cs="Times New Roman"/>
          <w:sz w:val="24"/>
          <w:szCs w:val="24"/>
        </w:rPr>
        <w:t xml:space="preserve"> mil. Kč)</w:t>
      </w:r>
      <w:r w:rsidR="00E90E56">
        <w:rPr>
          <w:rFonts w:ascii="Times New Roman" w:eastAsia="Times New Roman" w:hAnsi="Times New Roman" w:cs="Times New Roman"/>
          <w:sz w:val="24"/>
          <w:szCs w:val="24"/>
        </w:rPr>
        <w:t xml:space="preserve"> a </w:t>
      </w:r>
      <w:r w:rsidRPr="00E90E56">
        <w:rPr>
          <w:rFonts w:ascii="Times New Roman" w:eastAsia="Times New Roman" w:hAnsi="Times New Roman" w:cs="Times New Roman"/>
          <w:sz w:val="24"/>
          <w:szCs w:val="24"/>
        </w:rPr>
        <w:t>dotaci z hlavního města Prahy (3</w:t>
      </w:r>
      <w:r w:rsidR="00E90E56" w:rsidRPr="00E90E56">
        <w:rPr>
          <w:rFonts w:ascii="Times New Roman" w:eastAsia="Times New Roman" w:hAnsi="Times New Roman" w:cs="Times New Roman"/>
          <w:sz w:val="24"/>
          <w:szCs w:val="24"/>
        </w:rPr>
        <w:t>62</w:t>
      </w:r>
      <w:r w:rsidRPr="00E90E56">
        <w:rPr>
          <w:rFonts w:ascii="Times New Roman" w:eastAsia="Times New Roman" w:hAnsi="Times New Roman" w:cs="Times New Roman"/>
          <w:sz w:val="24"/>
          <w:szCs w:val="24"/>
        </w:rPr>
        <w:t xml:space="preserve"> mil. Kč).</w:t>
      </w:r>
      <w:r w:rsidR="00E90E56">
        <w:rPr>
          <w:rFonts w:ascii="Times New Roman" w:eastAsia="Times New Roman" w:hAnsi="Times New Roman" w:cs="Times New Roman"/>
          <w:sz w:val="24"/>
          <w:szCs w:val="24"/>
        </w:rPr>
        <w:t xml:space="preserve"> v </w:t>
      </w:r>
      <w:r w:rsidRPr="00E90E56">
        <w:rPr>
          <w:rFonts w:ascii="Times New Roman" w:eastAsia="Times New Roman" w:hAnsi="Times New Roman" w:cs="Times New Roman"/>
          <w:sz w:val="24"/>
          <w:szCs w:val="24"/>
        </w:rPr>
        <w:t>obou případech se jedná o dotace nárokové</w:t>
      </w:r>
      <w:r w:rsidR="00E90E56">
        <w:rPr>
          <w:rFonts w:ascii="Times New Roman" w:eastAsia="Times New Roman" w:hAnsi="Times New Roman" w:cs="Times New Roman"/>
          <w:sz w:val="24"/>
          <w:szCs w:val="24"/>
        </w:rPr>
        <w:t xml:space="preserve"> a </w:t>
      </w:r>
      <w:r w:rsidRPr="00E90E56">
        <w:rPr>
          <w:rFonts w:ascii="Times New Roman" w:eastAsia="Times New Roman" w:hAnsi="Times New Roman" w:cs="Times New Roman"/>
          <w:sz w:val="24"/>
          <w:szCs w:val="24"/>
        </w:rPr>
        <w:t>způsob stanovení jejich výše je popsán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dokumentech hl. m. Prahy</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w:t>
      </w:r>
      <w:r w:rsidR="003675E3">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průběhu roku MČ obdrží další dotace</w:t>
      </w:r>
      <w:r w:rsidR="008715DF">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tak dojde k poměrně významnému navýšení celkového objemu přijatých dotací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současně k navýšení výdajů.</w:t>
      </w:r>
    </w:p>
    <w:p w14:paraId="2FC4AB1E" w14:textId="78BDDF49"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Převody jsou přesuny peněžních prostředků uvnitř MČ, jedná se především o zapojení hospodářského výsledku zdaňované činnos</w:t>
      </w:r>
      <w:r w:rsidR="00DB1A8D">
        <w:rPr>
          <w:rFonts w:ascii="Times New Roman" w:eastAsia="Times New Roman" w:hAnsi="Times New Roman" w:cs="Times New Roman"/>
          <w:sz w:val="24"/>
          <w:szCs w:val="24"/>
        </w:rPr>
        <w:t>ti z minulých let (viz Obrázek 4</w:t>
      </w:r>
      <w:r>
        <w:rPr>
          <w:rFonts w:ascii="Times New Roman" w:eastAsia="Times New Roman" w:hAnsi="Times New Roman" w:cs="Times New Roman"/>
          <w:sz w:val="24"/>
          <w:szCs w:val="24"/>
        </w:rPr>
        <w:t>). I když jsou převody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rozpočtu klasifikovány jako příjmy, má tento finanční zdroj stejný charakter jako schodek</w:t>
      </w:r>
      <w:r w:rsidR="00145B65">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totiž využití prostředků získaných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minulých letech z prodeje nemovitého majetku. </w:t>
      </w:r>
    </w:p>
    <w:p w14:paraId="26E56CA6" w14:textId="28E08883"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se člení do dvou hlavních kategorií: běžné výdaje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investice. Běžné (též provozní nebo neinvestiční) výdaje zahrnují pravidelně se opakující výdaje, tj. např. platy zaměstnanců,</w:t>
      </w:r>
      <w:r w:rsidR="00DB1A8D">
        <w:rPr>
          <w:rFonts w:ascii="Times New Roman" w:eastAsia="Times New Roman" w:hAnsi="Times New Roman" w:cs="Times New Roman"/>
          <w:sz w:val="24"/>
          <w:szCs w:val="24"/>
        </w:rPr>
        <w:br/>
      </w:r>
      <w:r>
        <w:rPr>
          <w:rFonts w:ascii="Times New Roman" w:eastAsia="Times New Roman" w:hAnsi="Times New Roman" w:cs="Times New Roman"/>
          <w:sz w:val="24"/>
          <w:szCs w:val="24"/>
        </w:rPr>
        <w:t>nákup materiálu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příspěvky na provoz zřizovaných organizací. Investice (též kapitálové výdaje) jsou výdaje na pořízení dlouhodobého majetku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investiční transfery. </w:t>
      </w:r>
    </w:p>
    <w:p w14:paraId="4A85F279" w14:textId="45AFC2EF"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jsou členěny do jednotlivých kapitol (např. 0021 Životní prostředí)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dále na tzv. položky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paragrafy stanovené Rozpočtovou skladbou</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Paragrafy označují odvětví nebo funkci, jakou daný výdaj plní (např. 3111 Mateřské školy)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položky označují charakter výdaje (např. 5011 platy zaměstnanců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pracovním poměru). Systém položek</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paragrafů je (1) stanoven centrálně pro téměř všechny veřejné rozpočty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umožňuje tak mimo jiné porovnávat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různých obcích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(2) velmi podrobný</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dává tak dobrou představu, na co je konkrétní částka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rozpočtu určena.</w:t>
      </w:r>
    </w:p>
    <w:p w14:paraId="0FB3E174" w14:textId="77777777" w:rsidR="00C2265F" w:rsidRDefault="00636889" w:rsidP="00C4713C">
      <w:pPr>
        <w:widowControl w:val="0"/>
        <w:spacing w:after="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Plán zdaňované činnosti</w:t>
      </w:r>
    </w:p>
    <w:p w14:paraId="02DCDC49" w14:textId="6DCD6DF8"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Zdaňovaná činnost zahrnuje především správu majetku 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pak další činnosti, ze kterých má MČ výnosy. Na straně nákladů jsou osobní náklady zaměstnanců úřadu vykonávajících hospodářskou </w:t>
      </w:r>
      <w:r>
        <w:rPr>
          <w:rFonts w:ascii="Times New Roman" w:eastAsia="Times New Roman" w:hAnsi="Times New Roman" w:cs="Times New Roman"/>
          <w:sz w:val="24"/>
          <w:szCs w:val="24"/>
        </w:rPr>
        <w:lastRenderedPageBreak/>
        <w:t>činnost, odměny správcovským firmám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především rozsáhlé opravy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udržování majetku svěřeného do správy MČ.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případě prodeje majetku je nákladem i jeho zůstatková cena. Na straně výnosů jsou především výnosy z pronájmu bytů, nebytových prostor</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dalších nemovitostí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výnosy z prodeje majetku. </w:t>
      </w:r>
    </w:p>
    <w:p w14:paraId="6DFB9862" w14:textId="1E5D2560"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Výnosy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náklady jsou klasifikovány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návaznosti na směrnou účetní osnovu</w:t>
      </w:r>
      <w:r>
        <w:rPr>
          <w:rFonts w:ascii="Times New Roman" w:eastAsia="Times New Roman" w:hAnsi="Times New Roman" w:cs="Times New Roman"/>
          <w:sz w:val="24"/>
          <w:szCs w:val="24"/>
          <w:vertAlign w:val="superscript"/>
        </w:rPr>
        <w:footnoteReference w:id="5"/>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jsou členěny podle jednotlivých nákladových středisek.</w:t>
      </w:r>
    </w:p>
    <w:p w14:paraId="6811ECD3" w14:textId="77777777" w:rsidR="00C2265F" w:rsidRDefault="00636889" w:rsidP="00C4713C">
      <w:pPr>
        <w:keepNext/>
        <w:spacing w:after="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Použité účetní standardy</w:t>
      </w:r>
    </w:p>
    <w:p w14:paraId="12B749ED" w14:textId="2FC714D5"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Zatímco rozpočet obsahuje příjmy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výdaje, tj. operace vykázané na tzv. peněžním principu,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tedy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okamžiku přijetí nebo odeslání platby. Plán zdaňované činnosti obsahuje náklady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výnosy, které jsou vykázány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okamžiku, kdy nastane určitá operace, např. je vystavena objednávka nebo faktura bez ohledu na to, zda se uskutečnila příslušná platba. Jedná se o stejný princip jako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běžném firemním účetnictví. Přes tyto metodické rozdíly je pro poskytnutí uceleného obrázku o oblastech financovaných MČ uveden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tabulce 2 součet výdajů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nákladů zdaňované činnosti.</w:t>
      </w:r>
    </w:p>
    <w:p w14:paraId="1C9BB276" w14:textId="06326024" w:rsidR="00C2265F" w:rsidRDefault="00636889" w:rsidP="00C4713C">
      <w:p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následující tabulce je uvedena bližší specifikace jednotlivých hlavních funkčních oblastí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 lepší orientaci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tabulkové části Návrhu i čísla rozpočtových kapitol</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středisek zdaňované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několika kapitolách jsou soustředěny prostředky na několik funkčních oblastí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proto jsou uvedeny opakovaně:</w:t>
      </w:r>
    </w:p>
    <w:p w14:paraId="1C1A1689" w14:textId="4DBDDC40" w:rsidR="00C2265F" w:rsidRDefault="00636889" w:rsidP="00C4713C">
      <w:pPr>
        <w:widowControl w:val="0"/>
        <w:numPr>
          <w:ilvl w:val="0"/>
          <w:numId w:val="1"/>
        </w:num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kapitole 0064 Veřejná finanční podpora jsou vyčleněny prostředky na hlavní dotační programy MČ, tj.</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kultury, sportu, mládeže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volného času, sociální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zdravotní, životního prostředí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udržitelného rozvoje</w:t>
      </w:r>
      <w:r>
        <w:rPr>
          <w:rFonts w:ascii="Times New Roman" w:eastAsia="Times New Roman" w:hAnsi="Times New Roman" w:cs="Times New Roman"/>
          <w:sz w:val="24"/>
          <w:szCs w:val="24"/>
          <w:vertAlign w:val="superscript"/>
        </w:rPr>
        <w:footnoteReference w:id="6"/>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památek</w:t>
      </w:r>
      <w:r>
        <w:rPr>
          <w:rFonts w:ascii="Times New Roman" w:eastAsia="Times New Roman" w:hAnsi="Times New Roman" w:cs="Times New Roman"/>
          <w:sz w:val="24"/>
          <w:szCs w:val="24"/>
          <w:vertAlign w:val="superscript"/>
        </w:rPr>
        <w:footnoteReference w:id="7"/>
      </w:r>
    </w:p>
    <w:p w14:paraId="2FDF4C0E" w14:textId="212A6524" w:rsidR="00C2265F" w:rsidRDefault="00636889" w:rsidP="00C4713C">
      <w:pPr>
        <w:widowControl w:val="0"/>
        <w:numPr>
          <w:ilvl w:val="0"/>
          <w:numId w:val="1"/>
        </w:num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kapitole 0082 Správa majetku jsou výdaje související s majetkem</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kultury, sociální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zdravotní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vnitřní správy</w:t>
      </w:r>
    </w:p>
    <w:p w14:paraId="2475771A" w14:textId="54A0216B" w:rsidR="00C2265F" w:rsidRDefault="00636889" w:rsidP="00C4713C">
      <w:pPr>
        <w:widowControl w:val="0"/>
        <w:numPr>
          <w:ilvl w:val="0"/>
          <w:numId w:val="1"/>
        </w:numPr>
        <w:spacing w:after="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kapitole 0010 Pokladní správa jsou kromě ostatních rezerv, rezervy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školství, životního prostředí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vnitřní správy</w:t>
      </w:r>
    </w:p>
    <w:p w14:paraId="4966D4E5" w14:textId="77777777" w:rsidR="00C2265F" w:rsidRPr="00C4713C" w:rsidRDefault="00636889" w:rsidP="00C4713C">
      <w:pPr>
        <w:keepNext/>
        <w:spacing w:after="70"/>
        <w:jc w:val="center"/>
        <w:rPr>
          <w:rFonts w:ascii="Times New Roman" w:eastAsia="Times New Roman" w:hAnsi="Times New Roman" w:cs="Times New Roman"/>
          <w:b/>
          <w:sz w:val="24"/>
          <w:szCs w:val="24"/>
        </w:rPr>
      </w:pPr>
      <w:bookmarkStart w:id="6" w:name="_3rdcrjn" w:colFirst="0" w:colLast="0"/>
      <w:bookmarkEnd w:id="6"/>
      <w:r w:rsidRPr="00C4713C">
        <w:rPr>
          <w:rFonts w:ascii="Times New Roman" w:eastAsia="Times New Roman" w:hAnsi="Times New Roman" w:cs="Times New Roman"/>
          <w:b/>
          <w:sz w:val="24"/>
          <w:szCs w:val="24"/>
        </w:rPr>
        <w:lastRenderedPageBreak/>
        <w:t>Tabulka 3</w:t>
      </w:r>
    </w:p>
    <w:p w14:paraId="090234BB" w14:textId="77777777" w:rsidR="00C2265F" w:rsidRPr="00C4713C" w:rsidRDefault="00636889" w:rsidP="00C4713C">
      <w:pPr>
        <w:pStyle w:val="Podtitul"/>
        <w:spacing w:after="70"/>
        <w:jc w:val="center"/>
        <w:rPr>
          <w:rFonts w:ascii="Times New Roman" w:eastAsia="Georgia" w:hAnsi="Times New Roman" w:cs="Times New Roman"/>
          <w:b/>
          <w:color w:val="000000"/>
          <w:sz w:val="24"/>
          <w:szCs w:val="24"/>
        </w:rPr>
      </w:pPr>
      <w:bookmarkStart w:id="7" w:name="_26in1rg" w:colFirst="0" w:colLast="0"/>
      <w:bookmarkEnd w:id="7"/>
      <w:r w:rsidRPr="00C4713C">
        <w:rPr>
          <w:rFonts w:ascii="Times New Roman" w:eastAsia="Georgia" w:hAnsi="Times New Roman" w:cs="Times New Roman"/>
          <w:b/>
          <w:color w:val="000000"/>
          <w:sz w:val="24"/>
          <w:szCs w:val="24"/>
        </w:rPr>
        <w:t>Vymezení hlavních funkčních oblastí</w:t>
      </w:r>
    </w:p>
    <w:tbl>
      <w:tblPr>
        <w:tblStyle w:val="a1"/>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7"/>
        <w:gridCol w:w="2267"/>
        <w:gridCol w:w="2268"/>
        <w:gridCol w:w="2268"/>
      </w:tblGrid>
      <w:tr w:rsidR="00C2265F" w14:paraId="4CB747C4"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AD8DC0" w14:textId="77777777" w:rsidR="00C2265F" w:rsidRDefault="00636889" w:rsidP="00FD266E">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funkční oblast</w:t>
            </w:r>
          </w:p>
        </w:tc>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23D1DA"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upřesnění</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36362A"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kapitoly rozpočtu</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C8DC45"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střediska zdaňované činnosti</w:t>
            </w:r>
          </w:p>
        </w:tc>
      </w:tr>
      <w:tr w:rsidR="00C2265F" w14:paraId="34EA6DA4"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48F80E" w14:textId="77777777" w:rsidR="00C2265F" w:rsidRDefault="00636889" w:rsidP="00FD266E">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školství</w:t>
            </w:r>
          </w:p>
        </w:tc>
        <w:tc>
          <w:tcPr>
            <w:tcW w:w="2267" w:type="dxa"/>
            <w:tcMar>
              <w:top w:w="100" w:type="dxa"/>
              <w:left w:w="100" w:type="dxa"/>
              <w:bottom w:w="100" w:type="dxa"/>
              <w:right w:w="100" w:type="dxa"/>
            </w:tcMar>
          </w:tcPr>
          <w:p w14:paraId="4061005C" w14:textId="6A0C27DB"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mateřské</w:t>
            </w:r>
            <w:r w:rsidR="00E90E56">
              <w:rPr>
                <w:rFonts w:ascii="Times New Roman" w:eastAsia="Times New Roman" w:hAnsi="Times New Roman" w:cs="Times New Roman"/>
              </w:rPr>
              <w:t xml:space="preserve"> a </w:t>
            </w:r>
            <w:r>
              <w:rPr>
                <w:rFonts w:ascii="Times New Roman" w:eastAsia="Times New Roman" w:hAnsi="Times New Roman" w:cs="Times New Roman"/>
              </w:rPr>
              <w:t>základní školy</w:t>
            </w:r>
          </w:p>
        </w:tc>
        <w:tc>
          <w:tcPr>
            <w:tcW w:w="2268" w:type="dxa"/>
            <w:tcMar>
              <w:top w:w="100" w:type="dxa"/>
              <w:left w:w="100" w:type="dxa"/>
              <w:bottom w:w="100" w:type="dxa"/>
              <w:right w:w="100" w:type="dxa"/>
            </w:tcMar>
          </w:tcPr>
          <w:p w14:paraId="6457AA01"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0041, 0083, 0010</w:t>
            </w:r>
          </w:p>
        </w:tc>
        <w:tc>
          <w:tcPr>
            <w:tcW w:w="2268" w:type="dxa"/>
            <w:tcMar>
              <w:top w:w="100" w:type="dxa"/>
              <w:left w:w="100" w:type="dxa"/>
              <w:bottom w:w="100" w:type="dxa"/>
              <w:right w:w="100" w:type="dxa"/>
            </w:tcMar>
          </w:tcPr>
          <w:p w14:paraId="1221C760" w14:textId="77777777" w:rsidR="00C2265F" w:rsidRPr="00FD266E" w:rsidRDefault="00636889" w:rsidP="00FD266E">
            <w:pPr>
              <w:widowControl w:val="0"/>
              <w:spacing w:after="70" w:line="240" w:lineRule="auto"/>
              <w:rPr>
                <w:rFonts w:ascii="Times New Roman" w:eastAsia="Times New Roman" w:hAnsi="Times New Roman" w:cs="Times New Roman"/>
              </w:rPr>
            </w:pPr>
            <w:r w:rsidRPr="00FD266E">
              <w:rPr>
                <w:rFonts w:ascii="Times New Roman" w:eastAsia="Times New Roman" w:hAnsi="Times New Roman" w:cs="Times New Roman"/>
              </w:rPr>
              <w:t>8258, 9136, 4100</w:t>
            </w:r>
          </w:p>
        </w:tc>
      </w:tr>
      <w:tr w:rsidR="00C2265F" w14:paraId="608509FB"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7CF629" w14:textId="1B394CE3" w:rsidR="00C2265F" w:rsidRDefault="00636889" w:rsidP="00FD266E">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sociální</w:t>
            </w:r>
            <w:r w:rsidR="00E90E56">
              <w:rPr>
                <w:rFonts w:ascii="Times New Roman" w:eastAsia="Times New Roman" w:hAnsi="Times New Roman" w:cs="Times New Roman"/>
              </w:rPr>
              <w:t xml:space="preserve"> a </w:t>
            </w:r>
            <w:r>
              <w:rPr>
                <w:rFonts w:ascii="Times New Roman" w:eastAsia="Times New Roman" w:hAnsi="Times New Roman" w:cs="Times New Roman"/>
              </w:rPr>
              <w:t>zdravotní</w:t>
            </w:r>
          </w:p>
        </w:tc>
        <w:tc>
          <w:tcPr>
            <w:tcW w:w="2267" w:type="dxa"/>
            <w:tcMar>
              <w:top w:w="100" w:type="dxa"/>
              <w:left w:w="100" w:type="dxa"/>
              <w:bottom w:w="100" w:type="dxa"/>
              <w:right w:w="100" w:type="dxa"/>
            </w:tcMar>
          </w:tcPr>
          <w:p w14:paraId="74FC449B" w14:textId="4EB93033"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sociální</w:t>
            </w:r>
            <w:r w:rsidR="00E90E56">
              <w:rPr>
                <w:rFonts w:ascii="Times New Roman" w:eastAsia="Times New Roman" w:hAnsi="Times New Roman" w:cs="Times New Roman"/>
              </w:rPr>
              <w:t xml:space="preserve"> a </w:t>
            </w:r>
            <w:r>
              <w:rPr>
                <w:rFonts w:ascii="Times New Roman" w:eastAsia="Times New Roman" w:hAnsi="Times New Roman" w:cs="Times New Roman"/>
              </w:rPr>
              <w:t>zdravotní služby</w:t>
            </w:r>
          </w:p>
        </w:tc>
        <w:tc>
          <w:tcPr>
            <w:tcW w:w="2268" w:type="dxa"/>
            <w:tcMar>
              <w:top w:w="100" w:type="dxa"/>
              <w:left w:w="100" w:type="dxa"/>
              <w:bottom w:w="100" w:type="dxa"/>
              <w:right w:w="100" w:type="dxa"/>
            </w:tcMar>
          </w:tcPr>
          <w:p w14:paraId="0CE0D39D"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0051, 0064</w:t>
            </w:r>
          </w:p>
        </w:tc>
        <w:tc>
          <w:tcPr>
            <w:tcW w:w="2268" w:type="dxa"/>
            <w:tcMar>
              <w:top w:w="100" w:type="dxa"/>
              <w:left w:w="100" w:type="dxa"/>
              <w:bottom w:w="100" w:type="dxa"/>
              <w:right w:w="100" w:type="dxa"/>
            </w:tcMar>
          </w:tcPr>
          <w:p w14:paraId="2822F7B1" w14:textId="77777777" w:rsidR="00C2265F" w:rsidRPr="00FD266E" w:rsidRDefault="00C2265F" w:rsidP="00FD266E">
            <w:pPr>
              <w:widowControl w:val="0"/>
              <w:spacing w:after="70" w:line="240" w:lineRule="auto"/>
              <w:rPr>
                <w:rFonts w:ascii="Times New Roman" w:eastAsia="Times New Roman" w:hAnsi="Times New Roman" w:cs="Times New Roman"/>
              </w:rPr>
            </w:pPr>
          </w:p>
        </w:tc>
      </w:tr>
      <w:tr w:rsidR="00C2265F" w14:paraId="4B82ABC2"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DCC35D" w14:textId="566D514E" w:rsidR="00C2265F" w:rsidRDefault="00636889" w:rsidP="00FD266E">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kultura, sport</w:t>
            </w:r>
            <w:r w:rsidR="00E90E56">
              <w:rPr>
                <w:rFonts w:ascii="Times New Roman" w:eastAsia="Times New Roman" w:hAnsi="Times New Roman" w:cs="Times New Roman"/>
              </w:rPr>
              <w:t xml:space="preserve"> a </w:t>
            </w:r>
            <w:r>
              <w:rPr>
                <w:rFonts w:ascii="Times New Roman" w:eastAsia="Times New Roman" w:hAnsi="Times New Roman" w:cs="Times New Roman"/>
              </w:rPr>
              <w:t>volný čas</w:t>
            </w:r>
          </w:p>
        </w:tc>
        <w:tc>
          <w:tcPr>
            <w:tcW w:w="2267" w:type="dxa"/>
            <w:tcMar>
              <w:top w:w="100" w:type="dxa"/>
              <w:left w:w="100" w:type="dxa"/>
              <w:bottom w:w="100" w:type="dxa"/>
              <w:right w:w="100" w:type="dxa"/>
            </w:tcMar>
          </w:tcPr>
          <w:p w14:paraId="323FB72E"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kultura, sport, volný čas, projekty</w:t>
            </w:r>
          </w:p>
        </w:tc>
        <w:tc>
          <w:tcPr>
            <w:tcW w:w="2268" w:type="dxa"/>
            <w:tcMar>
              <w:top w:w="100" w:type="dxa"/>
              <w:left w:w="100" w:type="dxa"/>
              <w:bottom w:w="100" w:type="dxa"/>
              <w:right w:w="100" w:type="dxa"/>
            </w:tcMar>
          </w:tcPr>
          <w:p w14:paraId="516324DE"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0061, 0062, 0063, 0064</w:t>
            </w:r>
          </w:p>
        </w:tc>
        <w:tc>
          <w:tcPr>
            <w:tcW w:w="2268" w:type="dxa"/>
            <w:tcMar>
              <w:top w:w="100" w:type="dxa"/>
              <w:left w:w="100" w:type="dxa"/>
              <w:bottom w:w="100" w:type="dxa"/>
              <w:right w:w="100" w:type="dxa"/>
            </w:tcMar>
          </w:tcPr>
          <w:p w14:paraId="638A4B96" w14:textId="77777777" w:rsidR="00C2265F" w:rsidRPr="00FD266E" w:rsidRDefault="00636889" w:rsidP="00FD266E">
            <w:pPr>
              <w:widowControl w:val="0"/>
              <w:spacing w:after="70" w:line="240" w:lineRule="auto"/>
              <w:rPr>
                <w:rFonts w:ascii="Times New Roman" w:eastAsia="Times New Roman" w:hAnsi="Times New Roman" w:cs="Times New Roman"/>
              </w:rPr>
            </w:pPr>
            <w:r w:rsidRPr="00FD266E">
              <w:rPr>
                <w:rFonts w:ascii="Times New Roman" w:eastAsia="Times New Roman" w:hAnsi="Times New Roman" w:cs="Times New Roman"/>
              </w:rPr>
              <w:t>6100</w:t>
            </w:r>
          </w:p>
        </w:tc>
      </w:tr>
      <w:tr w:rsidR="00C2265F" w14:paraId="02B6643E"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40B63" w14:textId="77777777" w:rsidR="00C2265F" w:rsidRDefault="00636889" w:rsidP="00FD266E">
            <w:pPr>
              <w:keepNext/>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veřejný prostor</w:t>
            </w:r>
          </w:p>
        </w:tc>
        <w:tc>
          <w:tcPr>
            <w:tcW w:w="2267" w:type="dxa"/>
            <w:tcMar>
              <w:top w:w="100" w:type="dxa"/>
              <w:left w:w="100" w:type="dxa"/>
              <w:bottom w:w="100" w:type="dxa"/>
              <w:right w:w="100" w:type="dxa"/>
            </w:tcMar>
          </w:tcPr>
          <w:p w14:paraId="0935D3F9"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územní rozvoj, životní prostředí, doprava</w:t>
            </w:r>
          </w:p>
        </w:tc>
        <w:tc>
          <w:tcPr>
            <w:tcW w:w="2268" w:type="dxa"/>
            <w:tcMar>
              <w:top w:w="100" w:type="dxa"/>
              <w:left w:w="100" w:type="dxa"/>
              <w:bottom w:w="100" w:type="dxa"/>
              <w:right w:w="100" w:type="dxa"/>
            </w:tcMar>
          </w:tcPr>
          <w:p w14:paraId="7111A66F"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0011, 0021, 0031, 0064, 0010</w:t>
            </w:r>
          </w:p>
        </w:tc>
        <w:tc>
          <w:tcPr>
            <w:tcW w:w="2268" w:type="dxa"/>
            <w:tcMar>
              <w:top w:w="100" w:type="dxa"/>
              <w:left w:w="100" w:type="dxa"/>
              <w:bottom w:w="100" w:type="dxa"/>
              <w:right w:w="100" w:type="dxa"/>
            </w:tcMar>
          </w:tcPr>
          <w:p w14:paraId="4D2AEC41" w14:textId="77777777" w:rsidR="00C2265F" w:rsidRPr="00FD266E" w:rsidRDefault="00636889" w:rsidP="00FD266E">
            <w:pPr>
              <w:widowControl w:val="0"/>
              <w:spacing w:after="70" w:line="240" w:lineRule="auto"/>
              <w:rPr>
                <w:rFonts w:ascii="Times New Roman" w:eastAsia="Times New Roman" w:hAnsi="Times New Roman" w:cs="Times New Roman"/>
              </w:rPr>
            </w:pPr>
            <w:r w:rsidRPr="00FD266E">
              <w:rPr>
                <w:rFonts w:ascii="Times New Roman" w:eastAsia="Times New Roman" w:hAnsi="Times New Roman" w:cs="Times New Roman"/>
              </w:rPr>
              <w:t>3100</w:t>
            </w:r>
          </w:p>
        </w:tc>
      </w:tr>
      <w:tr w:rsidR="00C2265F" w14:paraId="0A33EF06"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03DD8"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vnitřní správa</w:t>
            </w:r>
          </w:p>
        </w:tc>
        <w:tc>
          <w:tcPr>
            <w:tcW w:w="2267" w:type="dxa"/>
            <w:tcMar>
              <w:top w:w="100" w:type="dxa"/>
              <w:left w:w="100" w:type="dxa"/>
              <w:bottom w:w="100" w:type="dxa"/>
              <w:right w:w="100" w:type="dxa"/>
            </w:tcMar>
          </w:tcPr>
          <w:p w14:paraId="17C15E77"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vnitřní správa, stavební úřad</w:t>
            </w:r>
          </w:p>
        </w:tc>
        <w:tc>
          <w:tcPr>
            <w:tcW w:w="2268" w:type="dxa"/>
            <w:tcMar>
              <w:top w:w="100" w:type="dxa"/>
              <w:left w:w="100" w:type="dxa"/>
              <w:bottom w:w="100" w:type="dxa"/>
              <w:right w:w="100" w:type="dxa"/>
            </w:tcMar>
          </w:tcPr>
          <w:p w14:paraId="7051C149"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0091, 0012, 0010</w:t>
            </w:r>
          </w:p>
        </w:tc>
        <w:tc>
          <w:tcPr>
            <w:tcW w:w="2268" w:type="dxa"/>
            <w:tcMar>
              <w:top w:w="100" w:type="dxa"/>
              <w:left w:w="100" w:type="dxa"/>
              <w:bottom w:w="100" w:type="dxa"/>
              <w:right w:w="100" w:type="dxa"/>
            </w:tcMar>
          </w:tcPr>
          <w:p w14:paraId="0B71075B" w14:textId="48059E9E" w:rsidR="00C2265F" w:rsidRPr="00FD266E" w:rsidRDefault="00FD266E" w:rsidP="00FD266E">
            <w:pPr>
              <w:widowControl w:val="0"/>
              <w:spacing w:after="70" w:line="240" w:lineRule="auto"/>
              <w:rPr>
                <w:rFonts w:ascii="Times New Roman" w:eastAsia="Times New Roman" w:hAnsi="Times New Roman" w:cs="Times New Roman"/>
              </w:rPr>
            </w:pPr>
            <w:proofErr w:type="spellStart"/>
            <w:r w:rsidRPr="00FD266E">
              <w:rPr>
                <w:rFonts w:ascii="Times New Roman" w:eastAsia="Times New Roman" w:hAnsi="Times New Roman" w:cs="Times New Roman"/>
              </w:rPr>
              <w:t>91xx</w:t>
            </w:r>
            <w:proofErr w:type="spellEnd"/>
            <w:r w:rsidRPr="00FD266E">
              <w:rPr>
                <w:rFonts w:ascii="Times New Roman" w:eastAsia="Times New Roman" w:hAnsi="Times New Roman" w:cs="Times New Roman"/>
              </w:rPr>
              <w:t xml:space="preserve"> kromě části 9136, 1000</w:t>
            </w:r>
          </w:p>
        </w:tc>
      </w:tr>
      <w:tr w:rsidR="00C2265F" w14:paraId="650967FE"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57F2B"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správa majetku</w:t>
            </w:r>
          </w:p>
        </w:tc>
        <w:tc>
          <w:tcPr>
            <w:tcW w:w="2267" w:type="dxa"/>
            <w:tcMar>
              <w:top w:w="100" w:type="dxa"/>
              <w:left w:w="100" w:type="dxa"/>
              <w:bottom w:w="100" w:type="dxa"/>
              <w:right w:w="100" w:type="dxa"/>
            </w:tcMar>
          </w:tcPr>
          <w:p w14:paraId="21CC3AC3" w14:textId="1A17E89F"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obecní majetek, správa majetku</w:t>
            </w:r>
            <w:r w:rsidR="00E90E56">
              <w:rPr>
                <w:rFonts w:ascii="Times New Roman" w:eastAsia="Times New Roman" w:hAnsi="Times New Roman" w:cs="Times New Roman"/>
              </w:rPr>
              <w:t xml:space="preserve"> a </w:t>
            </w:r>
            <w:r>
              <w:rPr>
                <w:rFonts w:ascii="Times New Roman" w:eastAsia="Times New Roman" w:hAnsi="Times New Roman" w:cs="Times New Roman"/>
              </w:rPr>
              <w:t>kulturních objektů</w:t>
            </w:r>
          </w:p>
        </w:tc>
        <w:tc>
          <w:tcPr>
            <w:tcW w:w="2268" w:type="dxa"/>
            <w:tcMar>
              <w:top w:w="100" w:type="dxa"/>
              <w:left w:w="100" w:type="dxa"/>
              <w:bottom w:w="100" w:type="dxa"/>
              <w:right w:w="100" w:type="dxa"/>
            </w:tcMar>
          </w:tcPr>
          <w:p w14:paraId="32F70FC6"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0081, 0082, 0064, 0065</w:t>
            </w:r>
          </w:p>
        </w:tc>
        <w:tc>
          <w:tcPr>
            <w:tcW w:w="2268" w:type="dxa"/>
            <w:tcMar>
              <w:top w:w="100" w:type="dxa"/>
              <w:left w:w="100" w:type="dxa"/>
              <w:bottom w:w="100" w:type="dxa"/>
              <w:right w:w="100" w:type="dxa"/>
            </w:tcMar>
          </w:tcPr>
          <w:p w14:paraId="4B24FCF7" w14:textId="76ECBB23" w:rsidR="00C2265F" w:rsidRPr="00FD266E" w:rsidRDefault="00FD266E" w:rsidP="00FD266E">
            <w:pPr>
              <w:widowControl w:val="0"/>
              <w:spacing w:after="70" w:line="240" w:lineRule="auto"/>
              <w:rPr>
                <w:rFonts w:ascii="Times New Roman" w:eastAsia="Times New Roman" w:hAnsi="Times New Roman" w:cs="Times New Roman"/>
              </w:rPr>
            </w:pPr>
            <w:proofErr w:type="spellStart"/>
            <w:r w:rsidRPr="00FD266E">
              <w:rPr>
                <w:rFonts w:ascii="Times New Roman" w:eastAsia="Times New Roman" w:hAnsi="Times New Roman" w:cs="Times New Roman"/>
              </w:rPr>
              <w:t>81xx</w:t>
            </w:r>
            <w:proofErr w:type="spellEnd"/>
            <w:r w:rsidRPr="00FD266E">
              <w:rPr>
                <w:rFonts w:ascii="Times New Roman" w:eastAsia="Times New Roman" w:hAnsi="Times New Roman" w:cs="Times New Roman"/>
              </w:rPr>
              <w:t xml:space="preserve">, </w:t>
            </w:r>
            <w:proofErr w:type="spellStart"/>
            <w:r w:rsidRPr="00FD266E">
              <w:rPr>
                <w:rFonts w:ascii="Times New Roman" w:eastAsia="Times New Roman" w:hAnsi="Times New Roman" w:cs="Times New Roman"/>
              </w:rPr>
              <w:t>82xx</w:t>
            </w:r>
            <w:proofErr w:type="spellEnd"/>
            <w:r w:rsidRPr="00FD266E">
              <w:rPr>
                <w:rFonts w:ascii="Times New Roman" w:eastAsia="Times New Roman" w:hAnsi="Times New Roman" w:cs="Times New Roman"/>
              </w:rPr>
              <w:t xml:space="preserve"> kromě 8258</w:t>
            </w:r>
          </w:p>
        </w:tc>
      </w:tr>
      <w:tr w:rsidR="00C2265F" w14:paraId="33726C22" w14:textId="77777777">
        <w:tc>
          <w:tcPr>
            <w:tcW w:w="22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E77A6E"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ostatní rezervy</w:t>
            </w:r>
          </w:p>
        </w:tc>
        <w:tc>
          <w:tcPr>
            <w:tcW w:w="2267" w:type="dxa"/>
            <w:tcMar>
              <w:top w:w="100" w:type="dxa"/>
              <w:left w:w="100" w:type="dxa"/>
              <w:bottom w:w="100" w:type="dxa"/>
              <w:right w:w="100" w:type="dxa"/>
            </w:tcMar>
          </w:tcPr>
          <w:p w14:paraId="2F508ACE" w14:textId="77777777" w:rsidR="00C2265F" w:rsidRDefault="00C2265F" w:rsidP="00FD266E">
            <w:pPr>
              <w:widowControl w:val="0"/>
              <w:spacing w:after="70" w:line="240" w:lineRule="auto"/>
              <w:rPr>
                <w:rFonts w:ascii="Times New Roman" w:eastAsia="Times New Roman" w:hAnsi="Times New Roman" w:cs="Times New Roman"/>
              </w:rPr>
            </w:pPr>
          </w:p>
        </w:tc>
        <w:tc>
          <w:tcPr>
            <w:tcW w:w="2268" w:type="dxa"/>
            <w:tcMar>
              <w:top w:w="100" w:type="dxa"/>
              <w:left w:w="100" w:type="dxa"/>
              <w:bottom w:w="100" w:type="dxa"/>
              <w:right w:w="100" w:type="dxa"/>
            </w:tcMar>
          </w:tcPr>
          <w:p w14:paraId="3FE9C732" w14:textId="77777777" w:rsidR="00C2265F" w:rsidRDefault="00636889"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0010</w:t>
            </w:r>
          </w:p>
        </w:tc>
        <w:tc>
          <w:tcPr>
            <w:tcW w:w="2268" w:type="dxa"/>
            <w:tcMar>
              <w:top w:w="100" w:type="dxa"/>
              <w:left w:w="100" w:type="dxa"/>
              <w:bottom w:w="100" w:type="dxa"/>
              <w:right w:w="100" w:type="dxa"/>
            </w:tcMar>
          </w:tcPr>
          <w:p w14:paraId="068B9226" w14:textId="27AD67D7" w:rsidR="00C2265F" w:rsidRDefault="00FD266E" w:rsidP="00FD266E">
            <w:pPr>
              <w:widowControl w:val="0"/>
              <w:spacing w:after="70" w:line="240" w:lineRule="auto"/>
              <w:rPr>
                <w:rFonts w:ascii="Times New Roman" w:eastAsia="Times New Roman" w:hAnsi="Times New Roman" w:cs="Times New Roman"/>
              </w:rPr>
            </w:pPr>
            <w:r>
              <w:rPr>
                <w:rFonts w:ascii="Times New Roman" w:eastAsia="Times New Roman" w:hAnsi="Times New Roman" w:cs="Times New Roman"/>
              </w:rPr>
              <w:t>9191</w:t>
            </w:r>
          </w:p>
        </w:tc>
      </w:tr>
    </w:tbl>
    <w:p w14:paraId="47AB3442" w14:textId="77777777" w:rsidR="00C2265F" w:rsidRDefault="00636889">
      <w:pPr>
        <w:widowControl w:val="0"/>
        <w:spacing w:after="70" w:line="240" w:lineRule="auto"/>
        <w:ind w:firstLine="680"/>
        <w:jc w:val="center"/>
        <w:rPr>
          <w:rFonts w:ascii="Times New Roman" w:eastAsia="Times New Roman" w:hAnsi="Times New Roman" w:cs="Times New Roman"/>
          <w:i/>
        </w:rPr>
      </w:pPr>
      <w:bookmarkStart w:id="8" w:name="_lnxbz9" w:colFirst="0" w:colLast="0"/>
      <w:bookmarkEnd w:id="8"/>
      <w:r>
        <w:rPr>
          <w:rFonts w:ascii="Times New Roman" w:eastAsia="Times New Roman" w:hAnsi="Times New Roman" w:cs="Times New Roman"/>
          <w:i/>
        </w:rPr>
        <w:t>Pramen: vlastní zpracování</w:t>
      </w:r>
    </w:p>
    <w:p w14:paraId="122EE098" w14:textId="423434D1" w:rsidR="00C2265F" w:rsidRDefault="00C2265F">
      <w:pPr>
        <w:spacing w:before="240" w:after="80" w:line="240" w:lineRule="auto"/>
        <w:rPr>
          <w:rFonts w:ascii="Times New Roman" w:eastAsia="Times New Roman" w:hAnsi="Times New Roman" w:cs="Times New Roman"/>
          <w:sz w:val="24"/>
          <w:szCs w:val="24"/>
        </w:rPr>
      </w:pPr>
    </w:p>
    <w:p w14:paraId="2B6ADFCB" w14:textId="5E18B42A" w:rsidR="00C2265F" w:rsidRDefault="00636889">
      <w:pPr>
        <w:pStyle w:val="Nadpis1"/>
      </w:pPr>
      <w:bookmarkStart w:id="9" w:name="_Toc58428087"/>
      <w:r>
        <w:lastRenderedPageBreak/>
        <w:t>Komentář k návrhu rozpočtu na rok 202</w:t>
      </w:r>
      <w:r w:rsidR="003606C1">
        <w:t>1</w:t>
      </w:r>
      <w:bookmarkEnd w:id="9"/>
    </w:p>
    <w:p w14:paraId="3E18278B" w14:textId="347E623A" w:rsidR="00C2265F" w:rsidRDefault="00636889" w:rsidP="00FD266E">
      <w:pPr>
        <w:pStyle w:val="Nadpis1"/>
        <w:pageBreakBefore w:val="0"/>
      </w:pPr>
      <w:bookmarkStart w:id="10" w:name="_Toc58428088"/>
      <w:r>
        <w:t>Komentář k návrhu příjmů rozpočtu na rok 202</w:t>
      </w:r>
      <w:r w:rsidR="003606C1">
        <w:t>1</w:t>
      </w:r>
      <w:bookmarkEnd w:id="10"/>
    </w:p>
    <w:p w14:paraId="3FB1CD32" w14:textId="77777777" w:rsidR="00C2265F" w:rsidRDefault="00C2265F">
      <w:pPr>
        <w:spacing w:line="240" w:lineRule="auto"/>
        <w:rPr>
          <w:rFonts w:ascii="Times New Roman" w:eastAsia="Times New Roman" w:hAnsi="Times New Roman" w:cs="Times New Roman"/>
          <w:sz w:val="24"/>
          <w:szCs w:val="24"/>
        </w:rPr>
      </w:pPr>
    </w:p>
    <w:p w14:paraId="2319DEDE" w14:textId="77777777" w:rsidR="00C2265F" w:rsidRDefault="00636889">
      <w:pPr>
        <w:keepNext/>
        <w:spacing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Rozpočtové příjmy</w:t>
      </w:r>
    </w:p>
    <w:p w14:paraId="3287AD1C" w14:textId="77777777" w:rsidR="00C2265F" w:rsidRDefault="00C2265F">
      <w:pPr>
        <w:spacing w:line="240" w:lineRule="auto"/>
        <w:jc w:val="both"/>
        <w:rPr>
          <w:rFonts w:ascii="Times New Roman" w:eastAsia="Times New Roman" w:hAnsi="Times New Roman" w:cs="Times New Roman"/>
          <w:sz w:val="20"/>
          <w:szCs w:val="20"/>
        </w:rPr>
      </w:pPr>
    </w:p>
    <w:p w14:paraId="1A08E96F" w14:textId="77777777" w:rsidR="00C2265F" w:rsidRDefault="00636889">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Daňové příjmy</w:t>
      </w:r>
    </w:p>
    <w:p w14:paraId="62F00E21" w14:textId="77777777" w:rsidR="00C2265F" w:rsidRDefault="00C2265F">
      <w:pPr>
        <w:spacing w:line="240" w:lineRule="auto"/>
        <w:jc w:val="both"/>
        <w:rPr>
          <w:rFonts w:ascii="Times New Roman" w:eastAsia="Times New Roman" w:hAnsi="Times New Roman" w:cs="Times New Roman"/>
          <w:i/>
          <w:sz w:val="18"/>
          <w:szCs w:val="18"/>
          <w:u w:val="single"/>
        </w:rPr>
      </w:pPr>
    </w:p>
    <w:p w14:paraId="2E5AFAC8" w14:textId="77777777" w:rsidR="00C2265F" w:rsidRDefault="00636889">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Místní poplatky</w:t>
      </w:r>
    </w:p>
    <w:p w14:paraId="7353889F" w14:textId="77777777" w:rsidR="00C2265F" w:rsidRDefault="0063688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1341 - Poplatek ze psů</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2 500 tis. Kč</w:t>
      </w:r>
    </w:p>
    <w:p w14:paraId="66AD1DEA" w14:textId="323D6DCE"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Předpokládáme stejné příjmy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místním poplatku ze psů jako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roce 2020. </w:t>
      </w:r>
    </w:p>
    <w:p w14:paraId="1A61986A" w14:textId="77777777" w:rsidR="00C2265F" w:rsidRDefault="00C2265F">
      <w:pPr>
        <w:spacing w:line="240" w:lineRule="auto"/>
        <w:jc w:val="both"/>
        <w:rPr>
          <w:rFonts w:ascii="Times New Roman" w:eastAsia="Times New Roman" w:hAnsi="Times New Roman" w:cs="Times New Roman"/>
          <w:sz w:val="20"/>
          <w:szCs w:val="20"/>
        </w:rPr>
      </w:pPr>
    </w:p>
    <w:p w14:paraId="2D20DE65" w14:textId="20D38D6B"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1342 - Poplatek za lázeňský</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rekreační pobyt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w:t>
      </w:r>
    </w:p>
    <w:p w14:paraId="610091E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této příjmové položce předpokládáme mírné snížení oproti schválenému rozpočtu roku 2020.</w:t>
      </w:r>
    </w:p>
    <w:p w14:paraId="6DE9E9C9" w14:textId="77777777" w:rsidR="00C2265F" w:rsidRDefault="00636889">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14:paraId="41BABDEE"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1343 - Poplatek za užívání veřejného prostranství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16 000 tis. Kč</w:t>
      </w:r>
    </w:p>
    <w:p w14:paraId="34151B51" w14:textId="61E15AC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místní poplatky za užívání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veřejného prostranství dle </w:t>
      </w:r>
      <w:proofErr w:type="spellStart"/>
      <w:r>
        <w:rPr>
          <w:rFonts w:ascii="Times New Roman" w:eastAsia="Times New Roman" w:hAnsi="Times New Roman" w:cs="Times New Roman"/>
          <w:sz w:val="24"/>
          <w:szCs w:val="24"/>
        </w:rPr>
        <w:t>vyhl</w:t>
      </w:r>
      <w:proofErr w:type="spellEnd"/>
      <w:r>
        <w:rPr>
          <w:rFonts w:ascii="Times New Roman" w:eastAsia="Times New Roman" w:hAnsi="Times New Roman" w:cs="Times New Roman"/>
          <w:sz w:val="24"/>
          <w:szCs w:val="24"/>
        </w:rPr>
        <w:t xml:space="preserve">. hl. m. Prahy č. 5/2011 Sb. </w:t>
      </w:r>
      <w:proofErr w:type="spellStart"/>
      <w:r>
        <w:rPr>
          <w:rFonts w:ascii="Times New Roman" w:eastAsia="Times New Roman" w:hAnsi="Times New Roman" w:cs="Times New Roman"/>
          <w:sz w:val="24"/>
          <w:szCs w:val="24"/>
        </w:rPr>
        <w:t>HMP</w:t>
      </w:r>
      <w:proofErr w:type="spellEnd"/>
      <w:r>
        <w:rPr>
          <w:rFonts w:ascii="Times New Roman" w:eastAsia="Times New Roman" w:hAnsi="Times New Roman" w:cs="Times New Roman"/>
          <w:sz w:val="24"/>
          <w:szCs w:val="24"/>
        </w:rPr>
        <w:t xml:space="preserve"> o místním poplatku za užívání veřejného prostranství. </w:t>
      </w:r>
    </w:p>
    <w:p w14:paraId="28C5D3AF" w14:textId="5A752FC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Jde o povolování zvláštního užívání komunikací pro účely stavebních záborů, dopravně-inženýrských rozhodnutí na vozovkách, zábory pro umístění pevných stánků, restauračních zahrádek,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výkopy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chodnících, vyhrazených parkovacích stání apod.  </w:t>
      </w:r>
    </w:p>
    <w:p w14:paraId="4856B192" w14:textId="77777777" w:rsidR="00C2265F" w:rsidRDefault="00C2265F">
      <w:pPr>
        <w:tabs>
          <w:tab w:val="left" w:pos="720"/>
        </w:tabs>
        <w:spacing w:line="240" w:lineRule="auto"/>
        <w:jc w:val="both"/>
        <w:rPr>
          <w:rFonts w:ascii="Times New Roman" w:eastAsia="Times New Roman" w:hAnsi="Times New Roman" w:cs="Times New Roman"/>
          <w:i/>
          <w:sz w:val="18"/>
          <w:szCs w:val="18"/>
        </w:rPr>
      </w:pPr>
    </w:p>
    <w:p w14:paraId="40E71571"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1344 - Poplatek ze vstupného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14:paraId="7C2E5D00" w14:textId="12EBD9F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Vzhledem k současné situaci s  omezeními souvisejícími s opatřeními spojenými s </w:t>
      </w:r>
      <w:proofErr w:type="spellStart"/>
      <w:r>
        <w:rPr>
          <w:rFonts w:ascii="Times New Roman" w:eastAsia="Times New Roman" w:hAnsi="Times New Roman" w:cs="Times New Roman"/>
          <w:sz w:val="24"/>
          <w:szCs w:val="24"/>
        </w:rPr>
        <w:t>koronavirem</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nejistotě, zda bude tento stav trvat 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příštím roce, navrhujeme snížení</w:t>
      </w:r>
      <w:r w:rsidR="00FD266E">
        <w:rPr>
          <w:rFonts w:ascii="Times New Roman" w:eastAsia="Times New Roman" w:hAnsi="Times New Roman" w:cs="Times New Roman"/>
          <w:sz w:val="24"/>
          <w:szCs w:val="24"/>
        </w:rPr>
        <w:t>.</w:t>
      </w:r>
    </w:p>
    <w:p w14:paraId="19B2B7BF" w14:textId="77777777" w:rsidR="00C2265F" w:rsidRDefault="00C2265F">
      <w:pPr>
        <w:spacing w:line="240" w:lineRule="auto"/>
        <w:jc w:val="both"/>
        <w:rPr>
          <w:rFonts w:ascii="Times New Roman" w:eastAsia="Times New Roman" w:hAnsi="Times New Roman" w:cs="Times New Roman"/>
          <w:i/>
          <w:sz w:val="20"/>
          <w:szCs w:val="20"/>
        </w:rPr>
      </w:pPr>
    </w:p>
    <w:p w14:paraId="783FDFD8"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1349 – Zrušené místní poplatky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14:paraId="457B49EB" w14:textId="1965B124" w:rsidR="00C2265F" w:rsidRPr="000F4EDD" w:rsidRDefault="00636889">
      <w:pPr>
        <w:jc w:val="both"/>
        <w:rPr>
          <w:rFonts w:ascii="Times New Roman" w:eastAsia="Times New Roman" w:hAnsi="Times New Roman" w:cs="Times New Roman"/>
          <w:sz w:val="24"/>
          <w:szCs w:val="24"/>
        </w:rPr>
      </w:pPr>
      <w:r w:rsidRPr="000F4EDD">
        <w:rPr>
          <w:rFonts w:ascii="Times New Roman" w:eastAsia="Times New Roman" w:hAnsi="Times New Roman" w:cs="Times New Roman"/>
          <w:sz w:val="24"/>
          <w:szCs w:val="24"/>
        </w:rPr>
        <w:t>Místní poplatek za zrušený lázeňský</w:t>
      </w:r>
      <w:r w:rsidR="00E90E56" w:rsidRPr="000F4EDD">
        <w:rPr>
          <w:rFonts w:ascii="Times New Roman" w:eastAsia="Times New Roman" w:hAnsi="Times New Roman" w:cs="Times New Roman"/>
          <w:sz w:val="24"/>
          <w:szCs w:val="24"/>
        </w:rPr>
        <w:t xml:space="preserve"> a </w:t>
      </w:r>
      <w:r w:rsidRPr="000F4EDD">
        <w:rPr>
          <w:rFonts w:ascii="Times New Roman" w:eastAsia="Times New Roman" w:hAnsi="Times New Roman" w:cs="Times New Roman"/>
          <w:sz w:val="24"/>
          <w:szCs w:val="24"/>
        </w:rPr>
        <w:t xml:space="preserve">rekreační pobyt se vybírá na základě seznamu potenciálních plátců </w:t>
      </w:r>
      <w:proofErr w:type="spellStart"/>
      <w:r w:rsidRPr="000F4EDD">
        <w:rPr>
          <w:rFonts w:ascii="Times New Roman" w:eastAsia="Times New Roman" w:hAnsi="Times New Roman" w:cs="Times New Roman"/>
          <w:sz w:val="24"/>
          <w:szCs w:val="24"/>
        </w:rPr>
        <w:t>AIRBNB</w:t>
      </w:r>
      <w:proofErr w:type="spellEnd"/>
      <w:r w:rsidRPr="000F4EDD">
        <w:rPr>
          <w:rFonts w:ascii="Times New Roman" w:eastAsia="Times New Roman" w:hAnsi="Times New Roman" w:cs="Times New Roman"/>
          <w:sz w:val="24"/>
          <w:szCs w:val="24"/>
        </w:rPr>
        <w:t>, zaslaném MHMP. Tento poplatek stejně jako ostatní lze</w:t>
      </w:r>
      <w:r w:rsidR="00E90E56" w:rsidRPr="000F4EDD">
        <w:rPr>
          <w:rFonts w:ascii="Times New Roman" w:eastAsia="Times New Roman" w:hAnsi="Times New Roman" w:cs="Times New Roman"/>
          <w:sz w:val="24"/>
          <w:szCs w:val="24"/>
        </w:rPr>
        <w:t xml:space="preserve"> v </w:t>
      </w:r>
      <w:r w:rsidRPr="000F4EDD">
        <w:rPr>
          <w:rFonts w:ascii="Times New Roman" w:eastAsia="Times New Roman" w:hAnsi="Times New Roman" w:cs="Times New Roman"/>
          <w:sz w:val="24"/>
          <w:szCs w:val="24"/>
        </w:rPr>
        <w:t>souladu s Daňovým řádem vybírat 3 roky zpětně. Předpokládáme, že koncem roku obdržíme seznam uvedených plátců za rok 2018. Příjem</w:t>
      </w:r>
      <w:r w:rsidR="00E90E56" w:rsidRPr="000F4EDD">
        <w:rPr>
          <w:rFonts w:ascii="Times New Roman" w:eastAsia="Times New Roman" w:hAnsi="Times New Roman" w:cs="Times New Roman"/>
          <w:sz w:val="24"/>
          <w:szCs w:val="24"/>
        </w:rPr>
        <w:t xml:space="preserve"> v </w:t>
      </w:r>
      <w:r w:rsidRPr="000F4EDD">
        <w:rPr>
          <w:rFonts w:ascii="Times New Roman" w:eastAsia="Times New Roman" w:hAnsi="Times New Roman" w:cs="Times New Roman"/>
          <w:sz w:val="24"/>
          <w:szCs w:val="24"/>
        </w:rPr>
        <w:t>tomto zrušeném místním poplatku se promítne až</w:t>
      </w:r>
      <w:r w:rsidR="00E90E56" w:rsidRPr="000F4EDD">
        <w:rPr>
          <w:rFonts w:ascii="Times New Roman" w:eastAsia="Times New Roman" w:hAnsi="Times New Roman" w:cs="Times New Roman"/>
          <w:sz w:val="24"/>
          <w:szCs w:val="24"/>
        </w:rPr>
        <w:t xml:space="preserve"> v </w:t>
      </w:r>
      <w:r w:rsidRPr="000F4EDD">
        <w:rPr>
          <w:rFonts w:ascii="Times New Roman" w:eastAsia="Times New Roman" w:hAnsi="Times New Roman" w:cs="Times New Roman"/>
          <w:sz w:val="24"/>
          <w:szCs w:val="24"/>
        </w:rPr>
        <w:t>roce 2021.</w:t>
      </w:r>
    </w:p>
    <w:p w14:paraId="25CF9E4E" w14:textId="77777777" w:rsidR="00C2265F" w:rsidRDefault="00C2265F">
      <w:pPr>
        <w:spacing w:line="240" w:lineRule="auto"/>
        <w:jc w:val="both"/>
        <w:rPr>
          <w:rFonts w:ascii="Times New Roman" w:eastAsia="Times New Roman" w:hAnsi="Times New Roman" w:cs="Times New Roman"/>
          <w:sz w:val="20"/>
          <w:szCs w:val="20"/>
          <w:u w:val="single"/>
        </w:rPr>
      </w:pPr>
    </w:p>
    <w:p w14:paraId="28F8D953" w14:textId="77777777" w:rsidR="00C2265F" w:rsidRDefault="00636889">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Ostatní příjmy: </w:t>
      </w:r>
    </w:p>
    <w:p w14:paraId="6DB60776"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1361 - Správní poplatky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10 000 tis. Kč</w:t>
      </w:r>
    </w:p>
    <w:p w14:paraId="23887787"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správní poplatky,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především</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odboru stavebním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občanskosprávním.</w:t>
      </w:r>
    </w:p>
    <w:p w14:paraId="7B49308D" w14:textId="751436D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Dle metodiky MHMP jsou zde i zaúčtovány poplatky vybírané pracovišti CZECH POINT – platby za výpisy z obchodního rejstříku, z rejstříku trestů, z obchodního rejstříku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w:t>
      </w:r>
    </w:p>
    <w:p w14:paraId="41D886A3" w14:textId="77777777" w:rsidR="00C2265F" w:rsidRDefault="00C2265F">
      <w:pPr>
        <w:spacing w:line="240" w:lineRule="auto"/>
        <w:jc w:val="both"/>
        <w:rPr>
          <w:rFonts w:ascii="Times New Roman" w:eastAsia="Times New Roman" w:hAnsi="Times New Roman" w:cs="Times New Roman"/>
          <w:i/>
          <w:sz w:val="20"/>
          <w:szCs w:val="20"/>
        </w:rPr>
      </w:pPr>
    </w:p>
    <w:p w14:paraId="2AB1E6F8" w14:textId="4F339201"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1511 - Daň z nemovitých věcí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142 000 tis. Kč</w:t>
      </w:r>
    </w:p>
    <w:p w14:paraId="05F68413" w14:textId="2C4EB34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zahrnuje daň podle zákona o dani z nemovitosti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příjmů obecních rozpočtů.</w:t>
      </w:r>
    </w:p>
    <w:p w14:paraId="69990EC0" w14:textId="77777777" w:rsidR="00C2265F" w:rsidRDefault="00C2265F">
      <w:pPr>
        <w:spacing w:line="240" w:lineRule="auto"/>
        <w:jc w:val="both"/>
        <w:rPr>
          <w:rFonts w:ascii="Times New Roman" w:eastAsia="Times New Roman" w:hAnsi="Times New Roman" w:cs="Times New Roman"/>
          <w:b/>
          <w:i/>
          <w:sz w:val="20"/>
          <w:szCs w:val="20"/>
          <w:u w:val="single"/>
        </w:rPr>
      </w:pPr>
    </w:p>
    <w:p w14:paraId="2FD7D7C2" w14:textId="77777777" w:rsidR="00C2265F" w:rsidRDefault="00636889">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Nedaňové příjmy </w:t>
      </w:r>
    </w:p>
    <w:p w14:paraId="067CF88F" w14:textId="77777777" w:rsidR="00C2265F" w:rsidRDefault="00C2265F">
      <w:pPr>
        <w:spacing w:line="240" w:lineRule="auto"/>
        <w:jc w:val="both"/>
        <w:rPr>
          <w:rFonts w:ascii="Times New Roman" w:eastAsia="Times New Roman" w:hAnsi="Times New Roman" w:cs="Times New Roman"/>
          <w:i/>
          <w:sz w:val="20"/>
          <w:szCs w:val="20"/>
        </w:rPr>
      </w:pPr>
    </w:p>
    <w:p w14:paraId="03583994" w14:textId="57E4C82F"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2111 - Příjmy z poskytování služeb</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výrobků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14:paraId="6AA59C02" w14:textId="5CB7FB8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služby jako např. úplata podle zákona č. 106/1999 Sb., o poskytnutí informací,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kopírování dokladů, ověřování dokladů, prodej kolků atd. </w:t>
      </w:r>
    </w:p>
    <w:p w14:paraId="6E5EF03C" w14:textId="77777777" w:rsidR="00C2265F" w:rsidRDefault="00C2265F">
      <w:pPr>
        <w:spacing w:line="240" w:lineRule="auto"/>
        <w:jc w:val="both"/>
        <w:rPr>
          <w:rFonts w:ascii="Times New Roman" w:eastAsia="Times New Roman" w:hAnsi="Times New Roman" w:cs="Times New Roman"/>
          <w:sz w:val="20"/>
          <w:szCs w:val="20"/>
          <w:u w:val="single"/>
        </w:rPr>
      </w:pPr>
    </w:p>
    <w:p w14:paraId="4B332322"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2119 - Ostatní příjmy z vlastní činnosti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25 tis. Kč</w:t>
      </w:r>
    </w:p>
    <w:p w14:paraId="03D7BA94" w14:textId="08AA31C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zahrnuje příjmy z ostatní činnosti MČ (např. příspěvky za spoluúčast při městském táboře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 dalších akcí).</w:t>
      </w:r>
    </w:p>
    <w:p w14:paraId="061D7079" w14:textId="77777777" w:rsidR="00C2265F" w:rsidRDefault="00C2265F">
      <w:pPr>
        <w:spacing w:line="240" w:lineRule="auto"/>
        <w:rPr>
          <w:rFonts w:ascii="Times New Roman" w:eastAsia="Times New Roman" w:hAnsi="Times New Roman" w:cs="Times New Roman"/>
          <w:sz w:val="24"/>
          <w:szCs w:val="24"/>
        </w:rPr>
      </w:pPr>
    </w:p>
    <w:p w14:paraId="327087FB" w14:textId="77777777" w:rsidR="00C2265F" w:rsidRDefault="00636889" w:rsidP="000F297A">
      <w:pPr>
        <w:keepNext/>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Položka 2122 – Odvody příspěvkových organizací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3 500 tis. Kč</w:t>
      </w:r>
    </w:p>
    <w:p w14:paraId="221D809A" w14:textId="77777777" w:rsidR="00C2265F" w:rsidRDefault="00636889">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Odvody PO budou rozděleny na:</w:t>
      </w:r>
    </w:p>
    <w:p w14:paraId="60DB544F" w14:textId="77777777" w:rsidR="00C2265F" w:rsidRDefault="00636889">
      <w:pPr>
        <w:numPr>
          <w:ilvl w:val="0"/>
          <w:numId w:val="3"/>
        </w:num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2 500 tis. Kč </w:t>
      </w:r>
      <w:proofErr w:type="spellStart"/>
      <w:r>
        <w:rPr>
          <w:rFonts w:ascii="Times New Roman" w:eastAsia="Times New Roman" w:hAnsi="Times New Roman" w:cs="Times New Roman"/>
          <w:sz w:val="24"/>
          <w:szCs w:val="24"/>
        </w:rPr>
        <w:t>ŠJ</w:t>
      </w:r>
      <w:proofErr w:type="spellEnd"/>
    </w:p>
    <w:p w14:paraId="593E35A9" w14:textId="77777777" w:rsidR="00C2265F" w:rsidRDefault="00636889">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 tis. Kč ZŠ</w:t>
      </w:r>
    </w:p>
    <w:p w14:paraId="429D81DD" w14:textId="77777777" w:rsidR="00C2265F" w:rsidRDefault="00636889">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 tis. Kč MŠ.</w:t>
      </w:r>
    </w:p>
    <w:p w14:paraId="2F8BE396" w14:textId="77777777" w:rsidR="00C2265F" w:rsidRDefault="00C2265F">
      <w:pPr>
        <w:spacing w:line="240" w:lineRule="auto"/>
        <w:jc w:val="both"/>
        <w:rPr>
          <w:rFonts w:ascii="Times New Roman" w:eastAsia="Times New Roman" w:hAnsi="Times New Roman" w:cs="Times New Roman"/>
          <w:sz w:val="20"/>
          <w:szCs w:val="20"/>
          <w:u w:val="single"/>
        </w:rPr>
      </w:pPr>
    </w:p>
    <w:p w14:paraId="24A6C557"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2141 - Příjmy z úroků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400 tis. Kč</w:t>
      </w:r>
    </w:p>
    <w:p w14:paraId="2CED57E6"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Zahrnuje přijaté úroky z rozpočtových účtů vedených u bankovního ústavu. </w:t>
      </w:r>
    </w:p>
    <w:p w14:paraId="2851DC5C" w14:textId="77777777" w:rsidR="00C2265F" w:rsidRDefault="00C2265F">
      <w:pPr>
        <w:spacing w:line="240" w:lineRule="auto"/>
        <w:jc w:val="both"/>
        <w:rPr>
          <w:rFonts w:ascii="Times New Roman" w:eastAsia="Times New Roman" w:hAnsi="Times New Roman" w:cs="Times New Roman"/>
          <w:b/>
          <w:sz w:val="24"/>
          <w:szCs w:val="24"/>
          <w:u w:val="single"/>
        </w:rPr>
      </w:pPr>
    </w:p>
    <w:p w14:paraId="677F8C09" w14:textId="5AF82DE9"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2212 - Sankční platby přijaté od jiných subjektů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38588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20 300 tis. Kč</w:t>
      </w:r>
    </w:p>
    <w:p w14:paraId="232C3493" w14:textId="4AD7823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přijaté sankční platby za porušení předpisů – pokuty, zejména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zón placeného stání.</w:t>
      </w:r>
    </w:p>
    <w:p w14:paraId="71E9B62E" w14:textId="77777777" w:rsidR="00C2265F" w:rsidRDefault="00C2265F">
      <w:pPr>
        <w:spacing w:line="240" w:lineRule="auto"/>
        <w:jc w:val="both"/>
        <w:rPr>
          <w:rFonts w:ascii="Times New Roman" w:eastAsia="Times New Roman" w:hAnsi="Times New Roman" w:cs="Times New Roman"/>
          <w:sz w:val="24"/>
          <w:szCs w:val="24"/>
          <w:u w:val="single"/>
        </w:rPr>
      </w:pPr>
    </w:p>
    <w:p w14:paraId="2DFEE731"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2229 – Ostatní přijaté vratky transferů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w:t>
      </w:r>
    </w:p>
    <w:p w14:paraId="26F80C9B"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převážně o přijaté vratky z rozdělených dotací od příjemců z minulých období. </w:t>
      </w:r>
    </w:p>
    <w:p w14:paraId="15086CEE" w14:textId="77777777" w:rsidR="00C2265F" w:rsidRDefault="00C2265F">
      <w:pPr>
        <w:spacing w:line="240" w:lineRule="auto"/>
        <w:jc w:val="both"/>
        <w:rPr>
          <w:rFonts w:ascii="Times New Roman" w:eastAsia="Times New Roman" w:hAnsi="Times New Roman" w:cs="Times New Roman"/>
          <w:i/>
          <w:color w:val="FF0000"/>
          <w:sz w:val="24"/>
          <w:szCs w:val="24"/>
        </w:rPr>
      </w:pPr>
    </w:p>
    <w:p w14:paraId="7F479909"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2322 - Přijaté pojistné náhrady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520 tis. Kč</w:t>
      </w:r>
    </w:p>
    <w:p w14:paraId="78C6DF68"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příjmy od pojišťoven vyplacené jako pojistné náhrady, dále náhrady mezd z úrazového pojištění při pracovních úrazech zaměstnanců.</w:t>
      </w:r>
    </w:p>
    <w:p w14:paraId="0075A3C7" w14:textId="77777777" w:rsidR="00C2265F" w:rsidRDefault="00C2265F">
      <w:pPr>
        <w:spacing w:line="240" w:lineRule="auto"/>
        <w:jc w:val="both"/>
        <w:rPr>
          <w:rFonts w:ascii="Times New Roman" w:eastAsia="Times New Roman" w:hAnsi="Times New Roman" w:cs="Times New Roman"/>
          <w:sz w:val="24"/>
          <w:szCs w:val="24"/>
          <w:u w:val="single"/>
        </w:rPr>
      </w:pPr>
    </w:p>
    <w:p w14:paraId="3C18BAAC" w14:textId="2559E03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2324 - Přijaté nekapitálové příspěvky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náhrady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435 tis. Kč</w:t>
      </w:r>
    </w:p>
    <w:p w14:paraId="1BBE26DD" w14:textId="5FC404B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přijaté nekapitálové příspěvky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náhrady např. náhrady od fyzických osob za způsobené škody vč. školného, úhrada hovorného při překročení limitu, dobropisy, vrácené poštovné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za služby z předchozích let, převod nevyčerpaných prostředků na mzdy, vrácené předplatné. </w:t>
      </w:r>
    </w:p>
    <w:p w14:paraId="68E5AB13" w14:textId="77777777" w:rsidR="00C2265F" w:rsidRDefault="00C2265F">
      <w:pPr>
        <w:spacing w:line="240" w:lineRule="auto"/>
        <w:jc w:val="both"/>
        <w:rPr>
          <w:rFonts w:ascii="Times New Roman" w:eastAsia="Times New Roman" w:hAnsi="Times New Roman" w:cs="Times New Roman"/>
          <w:i/>
          <w:sz w:val="24"/>
          <w:szCs w:val="24"/>
        </w:rPr>
      </w:pPr>
    </w:p>
    <w:p w14:paraId="4DE0D9FC"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2328 - Neidentifikovatelné příjmy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14:paraId="46176978" w14:textId="193A4AE2" w:rsidR="00C2265F" w:rsidRDefault="00B50B9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636889">
        <w:rPr>
          <w:rFonts w:ascii="Times New Roman" w:eastAsia="Times New Roman" w:hAnsi="Times New Roman" w:cs="Times New Roman"/>
          <w:sz w:val="24"/>
          <w:szCs w:val="24"/>
        </w:rPr>
        <w:t xml:space="preserve">edaňové příjmy jinde nezařazené, které nelze zařadit na jinou druhovou položku. </w:t>
      </w:r>
      <w:r w:rsidR="000F4EDD">
        <w:rPr>
          <w:rFonts w:ascii="Times New Roman" w:eastAsia="Times New Roman" w:hAnsi="Times New Roman" w:cs="Times New Roman"/>
          <w:sz w:val="24"/>
          <w:szCs w:val="24"/>
        </w:rPr>
        <w:br/>
      </w:r>
      <w:r w:rsidR="00636889">
        <w:rPr>
          <w:rFonts w:ascii="Times New Roman" w:eastAsia="Times New Roman" w:hAnsi="Times New Roman" w:cs="Times New Roman"/>
          <w:sz w:val="24"/>
          <w:szCs w:val="24"/>
        </w:rPr>
        <w:t>Finanční vyrovnání mezi hlavní</w:t>
      </w:r>
      <w:r w:rsidR="00E90E56">
        <w:rPr>
          <w:rFonts w:ascii="Times New Roman" w:eastAsia="Times New Roman" w:hAnsi="Times New Roman" w:cs="Times New Roman"/>
          <w:sz w:val="24"/>
          <w:szCs w:val="24"/>
        </w:rPr>
        <w:t xml:space="preserve"> a </w:t>
      </w:r>
      <w:r w:rsidR="00636889">
        <w:rPr>
          <w:rFonts w:ascii="Times New Roman" w:eastAsia="Times New Roman" w:hAnsi="Times New Roman" w:cs="Times New Roman"/>
          <w:sz w:val="24"/>
          <w:szCs w:val="24"/>
        </w:rPr>
        <w:t>zdaňovanou činností.</w:t>
      </w:r>
    </w:p>
    <w:p w14:paraId="0B360108" w14:textId="77777777" w:rsidR="00C2265F" w:rsidRDefault="00C2265F">
      <w:pPr>
        <w:spacing w:line="240" w:lineRule="auto"/>
        <w:jc w:val="both"/>
        <w:rPr>
          <w:rFonts w:ascii="Times New Roman" w:eastAsia="Times New Roman" w:hAnsi="Times New Roman" w:cs="Times New Roman"/>
          <w:i/>
          <w:sz w:val="24"/>
          <w:szCs w:val="24"/>
        </w:rPr>
      </w:pPr>
    </w:p>
    <w:p w14:paraId="31D23A9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2329 - Ostatní neidentifikovatelné příjmy j. 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w:t>
      </w:r>
    </w:p>
    <w:p w14:paraId="691F8767" w14:textId="6C5780D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Ostatní nedaňové příjmy jinde nezařazené, které nelze zařadit na jinou druhovou položku.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Finanční vyrovnání mezi hlavní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zdaňovanou činností.</w:t>
      </w:r>
    </w:p>
    <w:p w14:paraId="799A699C" w14:textId="77777777" w:rsidR="00C2265F" w:rsidRDefault="00C2265F">
      <w:pPr>
        <w:spacing w:line="240" w:lineRule="auto"/>
        <w:jc w:val="both"/>
        <w:rPr>
          <w:rFonts w:ascii="Times New Roman" w:eastAsia="Times New Roman" w:hAnsi="Times New Roman" w:cs="Times New Roman"/>
          <w:b/>
          <w:i/>
          <w:sz w:val="24"/>
          <w:szCs w:val="24"/>
          <w:u w:val="single"/>
        </w:rPr>
      </w:pPr>
    </w:p>
    <w:p w14:paraId="2BD7519C" w14:textId="77777777" w:rsidR="00C2265F" w:rsidRDefault="00636889">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Převody</w:t>
      </w:r>
    </w:p>
    <w:p w14:paraId="7E629A8B" w14:textId="77777777" w:rsidR="00C2265F" w:rsidRDefault="00C2265F">
      <w:pPr>
        <w:spacing w:line="240" w:lineRule="auto"/>
        <w:jc w:val="both"/>
        <w:rPr>
          <w:rFonts w:ascii="Times New Roman" w:eastAsia="Times New Roman" w:hAnsi="Times New Roman" w:cs="Times New Roman"/>
          <w:sz w:val="24"/>
          <w:szCs w:val="24"/>
        </w:rPr>
      </w:pPr>
    </w:p>
    <w:p w14:paraId="27CFD4A3" w14:textId="1831218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6330 – Převody vlastním fondů</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rozpočtech územní úrovně</w:t>
      </w:r>
    </w:p>
    <w:p w14:paraId="6B1D3AB8"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4131 - Převody z vlastních fondů hospodářské činnosti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145 000 tis. Kč</w:t>
      </w:r>
    </w:p>
    <w:p w14:paraId="4882A3F4"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Zdaňovaná činnost převede finanční prostředky z volných zdrojů do hlavní činnosti zejména</w:t>
      </w:r>
    </w:p>
    <w:p w14:paraId="5B6285F3" w14:textId="455E2A1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pořízení investic. </w:t>
      </w:r>
    </w:p>
    <w:p w14:paraId="6DB9A4B3" w14:textId="77777777" w:rsidR="00C2265F" w:rsidRDefault="00C2265F">
      <w:pPr>
        <w:spacing w:line="240" w:lineRule="auto"/>
        <w:jc w:val="both"/>
        <w:rPr>
          <w:rFonts w:ascii="Times New Roman" w:eastAsia="Times New Roman" w:hAnsi="Times New Roman" w:cs="Times New Roman"/>
          <w:i/>
          <w:sz w:val="20"/>
          <w:szCs w:val="20"/>
          <w:u w:val="single"/>
        </w:rPr>
      </w:pPr>
    </w:p>
    <w:p w14:paraId="05F056AD" w14:textId="639AE324"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4137 - Převody mezi statutárními městy (</w:t>
      </w:r>
      <w:proofErr w:type="spellStart"/>
      <w:r>
        <w:rPr>
          <w:rFonts w:ascii="Times New Roman" w:eastAsia="Times New Roman" w:hAnsi="Times New Roman" w:cs="Times New Roman"/>
          <w:i/>
          <w:sz w:val="24"/>
          <w:szCs w:val="24"/>
        </w:rPr>
        <w:t>HMP</w:t>
      </w:r>
      <w:proofErr w:type="spellEnd"/>
      <w:r>
        <w:rPr>
          <w:rFonts w:ascii="Times New Roman" w:eastAsia="Times New Roman" w:hAnsi="Times New Roman" w:cs="Times New Roman"/>
          <w:i/>
          <w:sz w:val="24"/>
          <w:szCs w:val="24"/>
        </w:rPr>
        <w:t>)</w:t>
      </w:r>
      <w:r w:rsidR="00E90E56">
        <w:rPr>
          <w:rFonts w:ascii="Times New Roman" w:eastAsia="Times New Roman" w:hAnsi="Times New Roman" w:cs="Times New Roman"/>
          <w:i/>
          <w:sz w:val="24"/>
          <w:szCs w:val="24"/>
        </w:rPr>
        <w:t xml:space="preserve"> a </w:t>
      </w:r>
      <w:r w:rsidR="0027748F">
        <w:rPr>
          <w:rFonts w:ascii="Times New Roman" w:eastAsia="Times New Roman" w:hAnsi="Times New Roman" w:cs="Times New Roman"/>
          <w:i/>
          <w:sz w:val="24"/>
          <w:szCs w:val="24"/>
        </w:rPr>
        <w:t xml:space="preserve">jejich </w:t>
      </w:r>
      <w:proofErr w:type="gramStart"/>
      <w:r w:rsidR="0027748F">
        <w:rPr>
          <w:rFonts w:ascii="Times New Roman" w:eastAsia="Times New Roman" w:hAnsi="Times New Roman" w:cs="Times New Roman"/>
          <w:i/>
          <w:sz w:val="24"/>
          <w:szCs w:val="24"/>
        </w:rPr>
        <w:t>MČ              441 869</w:t>
      </w:r>
      <w:proofErr w:type="gramEnd"/>
      <w:r>
        <w:rPr>
          <w:rFonts w:ascii="Times New Roman" w:eastAsia="Times New Roman" w:hAnsi="Times New Roman" w:cs="Times New Roman"/>
          <w:i/>
          <w:sz w:val="24"/>
          <w:szCs w:val="24"/>
        </w:rPr>
        <w:t xml:space="preserve"> tis. Kč</w:t>
      </w:r>
    </w:p>
    <w:p w14:paraId="507574D2"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neinvestiční dotační tituly na výkon státní správy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dotační vztahy MHMP k MČ</w:t>
      </w:r>
    </w:p>
    <w:p w14:paraId="7039D0D5" w14:textId="56D8A66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rok 2021. </w:t>
      </w:r>
    </w:p>
    <w:p w14:paraId="750D7F1A" w14:textId="77777777" w:rsidR="00C2265F" w:rsidRDefault="00C2265F">
      <w:pPr>
        <w:spacing w:line="240" w:lineRule="auto"/>
        <w:jc w:val="both"/>
        <w:rPr>
          <w:rFonts w:ascii="Times New Roman" w:eastAsia="Times New Roman" w:hAnsi="Times New Roman" w:cs="Times New Roman"/>
          <w:sz w:val="20"/>
          <w:szCs w:val="20"/>
        </w:rPr>
      </w:pPr>
    </w:p>
    <w:p w14:paraId="21D1EEE0" w14:textId="1359F179" w:rsidR="00C2265F" w:rsidRDefault="00636889">
      <w:pPr>
        <w:spacing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ZJ</w:t>
      </w:r>
      <w:proofErr w:type="spellEnd"/>
      <w:r>
        <w:rPr>
          <w:rFonts w:ascii="Times New Roman" w:eastAsia="Times New Roman" w:hAnsi="Times New Roman" w:cs="Times New Roman"/>
          <w:i/>
          <w:sz w:val="24"/>
          <w:szCs w:val="24"/>
        </w:rPr>
        <w:t xml:space="preserve"> 900 - Dotace na výkon s</w:t>
      </w:r>
      <w:r w:rsidR="0027748F">
        <w:rPr>
          <w:rFonts w:ascii="Times New Roman" w:eastAsia="Times New Roman" w:hAnsi="Times New Roman" w:cs="Times New Roman"/>
          <w:i/>
          <w:sz w:val="24"/>
          <w:szCs w:val="24"/>
        </w:rPr>
        <w:t>tátní správy</w:t>
      </w:r>
      <w:r w:rsidR="0027748F">
        <w:rPr>
          <w:rFonts w:ascii="Times New Roman" w:eastAsia="Times New Roman" w:hAnsi="Times New Roman" w:cs="Times New Roman"/>
          <w:i/>
          <w:sz w:val="24"/>
          <w:szCs w:val="24"/>
        </w:rPr>
        <w:tab/>
      </w:r>
      <w:r w:rsidR="0027748F">
        <w:rPr>
          <w:rFonts w:ascii="Times New Roman" w:eastAsia="Times New Roman" w:hAnsi="Times New Roman" w:cs="Times New Roman"/>
          <w:i/>
          <w:sz w:val="24"/>
          <w:szCs w:val="24"/>
        </w:rPr>
        <w:tab/>
      </w:r>
      <w:r w:rsidR="0027748F">
        <w:rPr>
          <w:rFonts w:ascii="Times New Roman" w:eastAsia="Times New Roman" w:hAnsi="Times New Roman" w:cs="Times New Roman"/>
          <w:i/>
          <w:sz w:val="24"/>
          <w:szCs w:val="24"/>
        </w:rPr>
        <w:tab/>
      </w:r>
      <w:r w:rsidR="0027748F">
        <w:rPr>
          <w:rFonts w:ascii="Times New Roman" w:eastAsia="Times New Roman" w:hAnsi="Times New Roman" w:cs="Times New Roman"/>
          <w:i/>
          <w:sz w:val="24"/>
          <w:szCs w:val="24"/>
        </w:rPr>
        <w:tab/>
      </w:r>
      <w:r w:rsidR="0027748F">
        <w:rPr>
          <w:rFonts w:ascii="Times New Roman" w:eastAsia="Times New Roman" w:hAnsi="Times New Roman" w:cs="Times New Roman"/>
          <w:i/>
          <w:sz w:val="24"/>
          <w:szCs w:val="24"/>
        </w:rPr>
        <w:tab/>
        <w:t xml:space="preserve">         79 936</w:t>
      </w:r>
      <w:r>
        <w:rPr>
          <w:rFonts w:ascii="Times New Roman" w:eastAsia="Times New Roman" w:hAnsi="Times New Roman" w:cs="Times New Roman"/>
          <w:i/>
          <w:sz w:val="24"/>
          <w:szCs w:val="24"/>
        </w:rPr>
        <w:t xml:space="preserve"> tis. Kč</w:t>
      </w:r>
    </w:p>
    <w:p w14:paraId="0DC5C68B" w14:textId="4275B85B" w:rsidR="00C2265F" w:rsidRDefault="00636889">
      <w:pPr>
        <w:spacing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ZJ</w:t>
      </w:r>
      <w:proofErr w:type="spellEnd"/>
      <w:r>
        <w:rPr>
          <w:rFonts w:ascii="Times New Roman" w:eastAsia="Times New Roman" w:hAnsi="Times New Roman" w:cs="Times New Roman"/>
          <w:i/>
          <w:sz w:val="24"/>
          <w:szCs w:val="24"/>
        </w:rPr>
        <w:t xml:space="preserve"> 901 </w:t>
      </w:r>
      <w:r w:rsidR="006B186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Dotace z MHMP - dotační vztahy k MČ</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361 933 tis. Kč</w:t>
      </w:r>
    </w:p>
    <w:p w14:paraId="775E7AB0" w14:textId="77777777" w:rsidR="00C2265F" w:rsidRDefault="00C2265F">
      <w:pPr>
        <w:spacing w:line="240" w:lineRule="auto"/>
        <w:rPr>
          <w:rFonts w:ascii="Times New Roman" w:eastAsia="Times New Roman" w:hAnsi="Times New Roman" w:cs="Times New Roman"/>
          <w:sz w:val="24"/>
          <w:szCs w:val="24"/>
        </w:rPr>
      </w:pPr>
    </w:p>
    <w:p w14:paraId="696D39B9" w14:textId="45345938" w:rsidR="00C2265F" w:rsidRDefault="00636889">
      <w:pPr>
        <w:pStyle w:val="Nadpis1"/>
        <w:ind w:firstLine="0"/>
        <w:rPr>
          <w:color w:val="000000"/>
        </w:rPr>
      </w:pPr>
      <w:bookmarkStart w:id="11" w:name="_j1aoqtqny2q7" w:colFirst="0" w:colLast="0"/>
      <w:bookmarkStart w:id="12" w:name="_Toc58428089"/>
      <w:bookmarkEnd w:id="11"/>
      <w:r>
        <w:lastRenderedPageBreak/>
        <w:t>Komentář k návrhu výdajů rozpočtu na rok 202</w:t>
      </w:r>
      <w:r w:rsidR="006E13A5">
        <w:t>1</w:t>
      </w:r>
      <w:bookmarkEnd w:id="12"/>
    </w:p>
    <w:p w14:paraId="1E4C4EDE" w14:textId="77777777" w:rsidR="00C2265F" w:rsidRDefault="00636889">
      <w:pPr>
        <w:pStyle w:val="Nadpis2"/>
      </w:pPr>
      <w:r>
        <w:t>0011 – Územní rozvoj</w:t>
      </w:r>
    </w:p>
    <w:p w14:paraId="707A5A43" w14:textId="77777777" w:rsidR="00C2265F" w:rsidRDefault="00C2265F">
      <w:pPr>
        <w:tabs>
          <w:tab w:val="left" w:pos="3255"/>
        </w:tabs>
        <w:spacing w:line="240" w:lineRule="auto"/>
        <w:jc w:val="both"/>
        <w:rPr>
          <w:rFonts w:ascii="Times New Roman" w:eastAsia="Times New Roman" w:hAnsi="Times New Roman" w:cs="Times New Roman"/>
          <w:sz w:val="20"/>
          <w:szCs w:val="20"/>
        </w:rPr>
      </w:pPr>
    </w:p>
    <w:p w14:paraId="20E59E59" w14:textId="77777777" w:rsidR="00C2265F" w:rsidRDefault="00636889">
      <w:pPr>
        <w:tabs>
          <w:tab w:val="left" w:pos="284"/>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 xml:space="preserve">Neinvestiční část </w:t>
      </w:r>
    </w:p>
    <w:p w14:paraId="23F8864A" w14:textId="77777777" w:rsidR="00C2265F" w:rsidRDefault="00C2265F">
      <w:pPr>
        <w:spacing w:line="240" w:lineRule="auto"/>
        <w:jc w:val="both"/>
        <w:rPr>
          <w:rFonts w:ascii="Times New Roman" w:eastAsia="Times New Roman" w:hAnsi="Times New Roman" w:cs="Times New Roman"/>
          <w:sz w:val="24"/>
          <w:szCs w:val="24"/>
        </w:rPr>
      </w:pPr>
    </w:p>
    <w:p w14:paraId="10448314"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Třídění druhové – položkové</w:t>
      </w:r>
    </w:p>
    <w:p w14:paraId="2F65409A" w14:textId="77777777"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3635 - Územní plánování</w:t>
      </w:r>
    </w:p>
    <w:p w14:paraId="5A6C1F79"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 Nákup materiálu </w:t>
      </w:r>
      <w:proofErr w:type="spellStart"/>
      <w:proofErr w:type="gramStart"/>
      <w:r>
        <w:rPr>
          <w:rFonts w:ascii="Times New Roman" w:eastAsia="Times New Roman" w:hAnsi="Times New Roman" w:cs="Times New Roman"/>
          <w:i/>
          <w:sz w:val="24"/>
          <w:szCs w:val="24"/>
        </w:rPr>
        <w:t>j.n</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01004266" w14:textId="2F5ABCE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nákup materiálů spojených s připomínkováním Metropolitního plánu hl. m. Prahy (územního plánu)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dalších nákupů materiálů spojených s územním plánováním.</w:t>
      </w:r>
    </w:p>
    <w:p w14:paraId="01FFE394" w14:textId="77777777" w:rsidR="00C2265F" w:rsidRDefault="00C2265F">
      <w:pPr>
        <w:spacing w:line="240" w:lineRule="auto"/>
        <w:jc w:val="both"/>
        <w:rPr>
          <w:rFonts w:ascii="Times New Roman" w:eastAsia="Times New Roman" w:hAnsi="Times New Roman" w:cs="Times New Roman"/>
          <w:sz w:val="24"/>
          <w:szCs w:val="24"/>
        </w:rPr>
      </w:pPr>
    </w:p>
    <w:p w14:paraId="50CA51CC" w14:textId="62BA5A5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7CB0EAD0" w14:textId="6F418F1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konzultační, poradenské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právní služby pro připomínkování Metropolitního plánu hl. m. Prahy (územního plánu)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dalších činností spojených s územním plánováním.</w:t>
      </w:r>
    </w:p>
    <w:p w14:paraId="2A2D2E24" w14:textId="77777777" w:rsidR="00C2265F" w:rsidRDefault="00C2265F">
      <w:pPr>
        <w:spacing w:line="240" w:lineRule="auto"/>
        <w:jc w:val="both"/>
        <w:rPr>
          <w:rFonts w:ascii="Times New Roman" w:eastAsia="Times New Roman" w:hAnsi="Times New Roman" w:cs="Times New Roman"/>
          <w:sz w:val="24"/>
          <w:szCs w:val="24"/>
        </w:rPr>
      </w:pPr>
    </w:p>
    <w:p w14:paraId="224FE93B" w14:textId="77777777"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3636 – Územní rozvoj</w:t>
      </w:r>
    </w:p>
    <w:p w14:paraId="6EB3413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 Nákup materiálu </w:t>
      </w:r>
      <w:proofErr w:type="spellStart"/>
      <w:proofErr w:type="gramStart"/>
      <w:r>
        <w:rPr>
          <w:rFonts w:ascii="Times New Roman" w:eastAsia="Times New Roman" w:hAnsi="Times New Roman" w:cs="Times New Roman"/>
          <w:i/>
          <w:sz w:val="24"/>
          <w:szCs w:val="24"/>
        </w:rPr>
        <w:t>j.n</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150 tis. Kč</w:t>
      </w:r>
    </w:p>
    <w:p w14:paraId="6DD9D17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podkladové materiály od </w:t>
      </w:r>
      <w:proofErr w:type="spellStart"/>
      <w:r>
        <w:rPr>
          <w:rFonts w:ascii="Times New Roman" w:eastAsia="Times New Roman" w:hAnsi="Times New Roman" w:cs="Times New Roman"/>
          <w:sz w:val="24"/>
          <w:szCs w:val="24"/>
        </w:rPr>
        <w:t>IPR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TSK</w:t>
      </w:r>
      <w:proofErr w:type="spellEnd"/>
      <w:r>
        <w:rPr>
          <w:rFonts w:ascii="Times New Roman" w:eastAsia="Times New Roman" w:hAnsi="Times New Roman" w:cs="Times New Roman"/>
          <w:sz w:val="24"/>
          <w:szCs w:val="24"/>
        </w:rPr>
        <w:t xml:space="preserve"> apod., dále na nákup propagačních materiálů městské části Praha 10 – mapy, informační brožury, atp. </w:t>
      </w:r>
    </w:p>
    <w:p w14:paraId="5844BCA2" w14:textId="77777777" w:rsidR="00C2265F" w:rsidRDefault="00C2265F">
      <w:pPr>
        <w:spacing w:line="240" w:lineRule="auto"/>
        <w:jc w:val="both"/>
        <w:rPr>
          <w:rFonts w:ascii="Times New Roman" w:eastAsia="Times New Roman" w:hAnsi="Times New Roman" w:cs="Times New Roman"/>
          <w:sz w:val="24"/>
          <w:szCs w:val="24"/>
        </w:rPr>
      </w:pPr>
    </w:p>
    <w:p w14:paraId="600571EF" w14:textId="4CCA391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4BF0CAEB" w14:textId="25A124B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konzultační, poradenské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právní služby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územního rozvoje.</w:t>
      </w:r>
    </w:p>
    <w:p w14:paraId="6FA58531" w14:textId="77777777" w:rsidR="00C2265F" w:rsidRDefault="00C2265F">
      <w:pPr>
        <w:spacing w:line="240" w:lineRule="auto"/>
        <w:jc w:val="both"/>
        <w:rPr>
          <w:rFonts w:ascii="Times New Roman" w:eastAsia="Times New Roman" w:hAnsi="Times New Roman" w:cs="Times New Roman"/>
          <w:sz w:val="24"/>
          <w:szCs w:val="24"/>
        </w:rPr>
      </w:pPr>
    </w:p>
    <w:p w14:paraId="3BF3914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Nákup ostatních služeb Eden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801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400 tis. Kč</w:t>
      </w:r>
    </w:p>
    <w:p w14:paraId="0A18262F" w14:textId="5F51F02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základě provedeného vyhodnocení technického stavu objektu </w:t>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Eden není jeho oprava smysluplná. Z tohoto důvodu musí MČ Praha 10 řešit budoucnost tohoto významného území </w:t>
      </w:r>
      <w:r w:rsidR="003E409C">
        <w:rPr>
          <w:rFonts w:ascii="Times New Roman" w:eastAsia="Times New Roman" w:hAnsi="Times New Roman" w:cs="Times New Roman"/>
          <w:sz w:val="24"/>
          <w:szCs w:val="24"/>
        </w:rPr>
        <w:br/>
      </w:r>
      <w:r>
        <w:rPr>
          <w:rFonts w:ascii="Times New Roman" w:eastAsia="Times New Roman" w:hAnsi="Times New Roman" w:cs="Times New Roman"/>
          <w:sz w:val="24"/>
          <w:szCs w:val="24"/>
        </w:rPr>
        <w:t>Prahy 10. Proto bude na rozvoj této lokality ve spolupráci s Českou komorou architektů vyhlášena urbanistická soutěž. Finanční prostředky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této položce budou sloužit pro přípravné fáze této soutěže. Hlavní náklady spojené s touto soutěží pak budou hrazeny z rozpočtu pro rok 2022. </w:t>
      </w:r>
    </w:p>
    <w:p w14:paraId="5B7D9C0F" w14:textId="77777777" w:rsidR="00C2265F" w:rsidRDefault="00C2265F">
      <w:pPr>
        <w:spacing w:line="240" w:lineRule="auto"/>
        <w:jc w:val="both"/>
        <w:rPr>
          <w:rFonts w:ascii="Times New Roman" w:eastAsia="Times New Roman" w:hAnsi="Times New Roman" w:cs="Times New Roman"/>
          <w:sz w:val="24"/>
          <w:szCs w:val="24"/>
        </w:rPr>
      </w:pPr>
    </w:p>
    <w:p w14:paraId="7CD8D41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400 tis. Kč</w:t>
      </w:r>
    </w:p>
    <w:p w14:paraId="254E9FF3" w14:textId="3845FBC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neinvestiční výdajové položky jsou určeny převážně na přípravu </w:t>
      </w:r>
      <w:r w:rsidR="003E409C">
        <w:rPr>
          <w:rFonts w:ascii="Times New Roman" w:eastAsia="Times New Roman" w:hAnsi="Times New Roman" w:cs="Times New Roman"/>
          <w:sz w:val="24"/>
          <w:szCs w:val="24"/>
        </w:rPr>
        <w:br/>
      </w:r>
      <w:r>
        <w:rPr>
          <w:rFonts w:ascii="Times New Roman" w:eastAsia="Times New Roman" w:hAnsi="Times New Roman" w:cs="Times New Roman"/>
          <w:sz w:val="24"/>
          <w:szCs w:val="24"/>
        </w:rPr>
        <w:t>a projednávání dílčích generelů veřejných prostranství (</w:t>
      </w:r>
      <w:proofErr w:type="spellStart"/>
      <w:r>
        <w:rPr>
          <w:rFonts w:ascii="Times New Roman" w:eastAsia="Times New Roman" w:hAnsi="Times New Roman" w:cs="Times New Roman"/>
          <w:sz w:val="24"/>
          <w:szCs w:val="24"/>
        </w:rPr>
        <w:t>dGVP</w:t>
      </w:r>
      <w:proofErr w:type="spellEnd"/>
      <w:r>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dalších investičních projektů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územního rozvoje realizovaných ze strany MČ Praha 10.</w:t>
      </w:r>
    </w:p>
    <w:p w14:paraId="545AFC53" w14:textId="77777777" w:rsidR="00C2265F" w:rsidRDefault="00C2265F">
      <w:pPr>
        <w:spacing w:line="240" w:lineRule="auto"/>
        <w:jc w:val="both"/>
        <w:rPr>
          <w:rFonts w:ascii="Times New Roman" w:eastAsia="Times New Roman" w:hAnsi="Times New Roman" w:cs="Times New Roman"/>
          <w:sz w:val="24"/>
          <w:szCs w:val="24"/>
        </w:rPr>
      </w:pPr>
    </w:p>
    <w:p w14:paraId="418EEE32"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w:t>
      </w:r>
      <w:proofErr w:type="spellStart"/>
      <w:r>
        <w:rPr>
          <w:rFonts w:ascii="Times New Roman" w:eastAsia="Times New Roman" w:hAnsi="Times New Roman" w:cs="Times New Roman"/>
          <w:i/>
          <w:sz w:val="24"/>
          <w:szCs w:val="24"/>
        </w:rPr>
        <w:t>UZ</w:t>
      </w:r>
      <w:proofErr w:type="spellEnd"/>
      <w:r>
        <w:rPr>
          <w:rFonts w:ascii="Times New Roman" w:eastAsia="Times New Roman" w:hAnsi="Times New Roman" w:cs="Times New Roman"/>
          <w:i/>
          <w:sz w:val="24"/>
          <w:szCs w:val="24"/>
        </w:rPr>
        <w:t xml:space="preserve"> 800 Nákup ostatních služeb – participace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2354B92D" w14:textId="6AD3C7D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určeny na správu webového rozhraní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participativního rozpočtu Moje stopa.</w:t>
      </w:r>
    </w:p>
    <w:p w14:paraId="0450B1FE" w14:textId="77777777" w:rsidR="00C2265F" w:rsidRDefault="00C2265F">
      <w:pPr>
        <w:spacing w:line="240" w:lineRule="auto"/>
        <w:jc w:val="both"/>
        <w:rPr>
          <w:rFonts w:ascii="Times New Roman" w:eastAsia="Times New Roman" w:hAnsi="Times New Roman" w:cs="Times New Roman"/>
          <w:sz w:val="24"/>
          <w:szCs w:val="24"/>
        </w:rPr>
      </w:pPr>
    </w:p>
    <w:p w14:paraId="26C90B0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20 tis. Kč</w:t>
      </w:r>
    </w:p>
    <w:p w14:paraId="09B9F14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nákladů spojených s občerstvením účastníků veřejných projednávání.</w:t>
      </w:r>
    </w:p>
    <w:p w14:paraId="00C8BFF2" w14:textId="77777777" w:rsidR="00C2265F" w:rsidRDefault="00C2265F">
      <w:pPr>
        <w:tabs>
          <w:tab w:val="left" w:pos="284"/>
        </w:tabs>
        <w:spacing w:line="240" w:lineRule="auto"/>
        <w:jc w:val="both"/>
        <w:rPr>
          <w:rFonts w:ascii="Times New Roman" w:eastAsia="Times New Roman" w:hAnsi="Times New Roman" w:cs="Times New Roman"/>
          <w:sz w:val="24"/>
          <w:szCs w:val="24"/>
          <w:u w:val="single"/>
        </w:rPr>
      </w:pPr>
    </w:p>
    <w:p w14:paraId="30784B68" w14:textId="77777777" w:rsidR="00C2265F" w:rsidRDefault="00636889" w:rsidP="00FD266E">
      <w:pPr>
        <w:keepNext/>
        <w:tabs>
          <w:tab w:val="left" w:pos="284"/>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lastRenderedPageBreak/>
        <w:t>Investiční výdaje</w:t>
      </w:r>
    </w:p>
    <w:p w14:paraId="11F199DF" w14:textId="77777777" w:rsidR="00C2265F" w:rsidRDefault="00C2265F" w:rsidP="00FD266E">
      <w:pPr>
        <w:keepNext/>
        <w:spacing w:line="240" w:lineRule="auto"/>
        <w:jc w:val="both"/>
        <w:rPr>
          <w:rFonts w:ascii="Times New Roman" w:eastAsia="Times New Roman" w:hAnsi="Times New Roman" w:cs="Times New Roman"/>
          <w:sz w:val="24"/>
          <w:szCs w:val="24"/>
        </w:rPr>
      </w:pPr>
    </w:p>
    <w:p w14:paraId="7CA8AAC1" w14:textId="77777777" w:rsidR="00C2265F" w:rsidRDefault="00636889" w:rsidP="00FD266E">
      <w:pPr>
        <w:keepNext/>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3636 – Územní rozvoj</w:t>
      </w:r>
    </w:p>
    <w:p w14:paraId="6DABB325" w14:textId="77777777" w:rsidR="00C2265F" w:rsidRDefault="00636889" w:rsidP="00FD266E">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6119 – Ostatní nákup dlouhodobého majetku</w:t>
      </w:r>
    </w:p>
    <w:p w14:paraId="6F0492CB"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213001 Studie revitalizace veřejných prostor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1 900 tis. Kč</w:t>
      </w:r>
    </w:p>
    <w:p w14:paraId="1D80556F" w14:textId="1CD11E5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investiční výdajové položky jsou určeny na zpracování rozvojových studií, které vycházejí z požadavků na úpravu území Prahy 10. Konkrétně se jedná o zpracování dílčích Generelů veřejných prostranství (</w:t>
      </w:r>
      <w:proofErr w:type="spellStart"/>
      <w:r>
        <w:rPr>
          <w:rFonts w:ascii="Times New Roman" w:eastAsia="Times New Roman" w:hAnsi="Times New Roman" w:cs="Times New Roman"/>
          <w:sz w:val="24"/>
          <w:szCs w:val="24"/>
        </w:rPr>
        <w:t>dGVP</w:t>
      </w:r>
      <w:proofErr w:type="spellEnd"/>
      <w:r>
        <w:rPr>
          <w:rFonts w:ascii="Times New Roman" w:eastAsia="Times New Roman" w:hAnsi="Times New Roman" w:cs="Times New Roman"/>
          <w:sz w:val="24"/>
          <w:szCs w:val="24"/>
        </w:rPr>
        <w:t>) – Malešice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Skalka. Případně dalších rozvojových studií na území Prahy 10. </w:t>
      </w:r>
    </w:p>
    <w:p w14:paraId="5F5A3526" w14:textId="77777777" w:rsidR="00C2265F" w:rsidRDefault="00C2265F">
      <w:pPr>
        <w:spacing w:line="240" w:lineRule="auto"/>
        <w:jc w:val="both"/>
        <w:rPr>
          <w:rFonts w:ascii="Times New Roman" w:eastAsia="Times New Roman" w:hAnsi="Times New Roman" w:cs="Times New Roman"/>
          <w:sz w:val="24"/>
          <w:szCs w:val="24"/>
        </w:rPr>
      </w:pPr>
    </w:p>
    <w:p w14:paraId="22B5EAF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Nový Studie biotop Trojmezí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200 tis. Kč</w:t>
      </w:r>
    </w:p>
    <w:p w14:paraId="3804D33D" w14:textId="669A81C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snahy o rozvoj rekreačních možností pro obyvatele MČ Praha 10 je zvažováno vybudování biotopu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lokalitě Trojmezí. Z tohoto důvodu je navrhováno nejprve zpracování studie s ověřením možnosti realizace tohoto záměru. </w:t>
      </w:r>
    </w:p>
    <w:p w14:paraId="2C28912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14:paraId="77AB7CD8" w14:textId="43BE6F11"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3745 – Péče o vzhled obcí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veřejnou zeleň</w:t>
      </w:r>
    </w:p>
    <w:p w14:paraId="08E16EDF" w14:textId="5494A55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stavby </w:t>
      </w:r>
    </w:p>
    <w:p w14:paraId="558808C4" w14:textId="74B78633" w:rsidR="009C0BA0"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219018</w:t>
      </w:r>
      <w:r>
        <w:rPr>
          <w:rFonts w:ascii="Times New Roman" w:eastAsia="Times New Roman" w:hAnsi="Times New Roman" w:cs="Times New Roman"/>
          <w:i/>
          <w:sz w:val="24"/>
          <w:szCs w:val="24"/>
        </w:rPr>
        <w:tab/>
        <w:t xml:space="preserve">Revitalizace vybraných lokalit toku Botiče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9C0BA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1 500 tis. Kč </w:t>
      </w:r>
    </w:p>
    <w:p w14:paraId="4B6712FD" w14:textId="3FA4553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dopracování projektové přípravy vybraných lokalit podél toku Botiče dle zpracované urbanistické studie Botič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dále na přípravu realizace samotných stavebních úprav.</w:t>
      </w:r>
    </w:p>
    <w:p w14:paraId="4C5053AB" w14:textId="77777777" w:rsidR="00C2265F" w:rsidRDefault="00C2265F">
      <w:pPr>
        <w:spacing w:line="240" w:lineRule="auto"/>
        <w:jc w:val="both"/>
        <w:rPr>
          <w:rFonts w:ascii="Times New Roman" w:eastAsia="Times New Roman" w:hAnsi="Times New Roman" w:cs="Times New Roman"/>
          <w:sz w:val="20"/>
          <w:szCs w:val="20"/>
          <w:u w:val="single"/>
        </w:rPr>
      </w:pPr>
    </w:p>
    <w:p w14:paraId="40A6A635" w14:textId="2505978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stavby </w:t>
      </w:r>
    </w:p>
    <w:p w14:paraId="544305FC" w14:textId="2588348E"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ORG Nový</w:t>
      </w:r>
      <w:r>
        <w:rPr>
          <w:rFonts w:ascii="Times New Roman" w:eastAsia="Times New Roman" w:hAnsi="Times New Roman" w:cs="Times New Roman"/>
          <w:i/>
          <w:sz w:val="24"/>
          <w:szCs w:val="24"/>
        </w:rPr>
        <w:tab/>
        <w:t xml:space="preserve">Revitalizace Strašnická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2 700 tis. Kč </w:t>
      </w:r>
    </w:p>
    <w:p w14:paraId="2A49805F" w14:textId="0E64429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projektovou dokumentaci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projektu na komplexní revitalizaci okolí stanice metra Strašická, která má zásadním způsobem přetvořit tento významný přestupní uzel na Praze 10. Pro rok 2021 se jedná o náklady spojené s dokumentací pro územní řízení.</w:t>
      </w:r>
    </w:p>
    <w:p w14:paraId="6CDB955C" w14:textId="77777777" w:rsidR="00C2265F" w:rsidRDefault="00C2265F">
      <w:pPr>
        <w:spacing w:line="240" w:lineRule="auto"/>
        <w:jc w:val="both"/>
        <w:rPr>
          <w:rFonts w:ascii="Times New Roman" w:eastAsia="Times New Roman" w:hAnsi="Times New Roman" w:cs="Times New Roman"/>
          <w:sz w:val="20"/>
          <w:szCs w:val="20"/>
          <w:u w:val="single"/>
        </w:rPr>
      </w:pPr>
    </w:p>
    <w:p w14:paraId="3EFDEC33" w14:textId="522DACB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stavby </w:t>
      </w:r>
    </w:p>
    <w:p w14:paraId="2E5B2B15" w14:textId="77777777"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220004</w:t>
      </w:r>
      <w:r>
        <w:rPr>
          <w:rFonts w:ascii="Times New Roman" w:eastAsia="Times New Roman" w:hAnsi="Times New Roman" w:cs="Times New Roman"/>
          <w:i/>
          <w:sz w:val="24"/>
          <w:szCs w:val="24"/>
        </w:rPr>
        <w:tab/>
        <w:t>Realizace dílčích generelů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1 200 tis. Kč </w:t>
      </w:r>
    </w:p>
    <w:p w14:paraId="7A909433" w14:textId="10A40EF7" w:rsidR="00C2265F" w:rsidRDefault="00636889">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4"/>
          <w:szCs w:val="24"/>
        </w:rPr>
        <w:t xml:space="preserve">Finanční prostředky budou čerpány na dílčí realizaci vybraných lokalit dílčího generelu veřejných prostranství. Konkrétně se jedná o dílčí realizace samotných stavebních úprav </w:t>
      </w:r>
      <w:proofErr w:type="spellStart"/>
      <w:r>
        <w:rPr>
          <w:rFonts w:ascii="Times New Roman" w:eastAsia="Times New Roman" w:hAnsi="Times New Roman" w:cs="Times New Roman"/>
          <w:sz w:val="24"/>
          <w:szCs w:val="24"/>
        </w:rPr>
        <w:t>dGVP</w:t>
      </w:r>
      <w:proofErr w:type="spellEnd"/>
      <w:r>
        <w:rPr>
          <w:rFonts w:ascii="Times New Roman" w:eastAsia="Times New Roman" w:hAnsi="Times New Roman" w:cs="Times New Roman"/>
          <w:sz w:val="24"/>
          <w:szCs w:val="24"/>
        </w:rPr>
        <w:t xml:space="preserve"> Nové Vršovice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Strašnice. </w:t>
      </w:r>
    </w:p>
    <w:p w14:paraId="179264FC" w14:textId="77777777" w:rsidR="00C2265F" w:rsidRDefault="00C2265F">
      <w:pPr>
        <w:spacing w:line="240" w:lineRule="auto"/>
        <w:jc w:val="both"/>
        <w:rPr>
          <w:rFonts w:ascii="Times New Roman" w:eastAsia="Times New Roman" w:hAnsi="Times New Roman" w:cs="Times New Roman"/>
          <w:sz w:val="20"/>
          <w:szCs w:val="20"/>
          <w:u w:val="single"/>
        </w:rPr>
      </w:pPr>
    </w:p>
    <w:p w14:paraId="6638E625" w14:textId="77777777" w:rsidR="00C2265F" w:rsidRDefault="00636889">
      <w:pPr>
        <w:pStyle w:val="Nadpis2"/>
        <w:spacing w:before="240" w:after="80"/>
      </w:pPr>
      <w:r>
        <w:t>0012 - Stavební úřad</w:t>
      </w:r>
    </w:p>
    <w:p w14:paraId="2FE20809" w14:textId="77777777" w:rsidR="00C2265F" w:rsidRPr="00FD266E" w:rsidRDefault="00636889" w:rsidP="00FD266E">
      <w:pPr>
        <w:spacing w:line="240" w:lineRule="auto"/>
        <w:jc w:val="both"/>
        <w:rPr>
          <w:rFonts w:ascii="Times New Roman" w:eastAsia="Times New Roman" w:hAnsi="Times New Roman" w:cs="Times New Roman"/>
          <w:i/>
          <w:sz w:val="24"/>
          <w:szCs w:val="24"/>
          <w:u w:val="single"/>
        </w:rPr>
      </w:pPr>
      <w:r w:rsidRPr="00FD266E">
        <w:rPr>
          <w:rFonts w:ascii="Times New Roman" w:eastAsia="Times New Roman" w:hAnsi="Times New Roman" w:cs="Times New Roman"/>
          <w:i/>
          <w:sz w:val="24"/>
          <w:szCs w:val="24"/>
          <w:u w:val="single"/>
        </w:rPr>
        <w:t>Neinvestiční výdaje</w:t>
      </w:r>
    </w:p>
    <w:p w14:paraId="25FBA721" w14:textId="77777777" w:rsidR="00FD266E" w:rsidRDefault="00FD266E" w:rsidP="00FD266E">
      <w:pPr>
        <w:spacing w:line="240" w:lineRule="auto"/>
        <w:jc w:val="both"/>
        <w:rPr>
          <w:rFonts w:ascii="Times New Roman" w:eastAsia="Times New Roman" w:hAnsi="Times New Roman" w:cs="Times New Roman"/>
          <w:sz w:val="24"/>
          <w:szCs w:val="24"/>
        </w:rPr>
      </w:pPr>
    </w:p>
    <w:p w14:paraId="0D5B1F02" w14:textId="7FFFEA13" w:rsidR="00C2265F" w:rsidRPr="00FB4A60" w:rsidRDefault="00636889" w:rsidP="00FD266E">
      <w:pPr>
        <w:spacing w:line="240" w:lineRule="auto"/>
        <w:jc w:val="both"/>
        <w:rPr>
          <w:rFonts w:ascii="Times New Roman" w:eastAsia="Times New Roman" w:hAnsi="Times New Roman" w:cs="Times New Roman"/>
          <w:sz w:val="24"/>
          <w:szCs w:val="24"/>
          <w:u w:val="single"/>
        </w:rPr>
      </w:pPr>
      <w:r w:rsidRPr="00FB4A60">
        <w:rPr>
          <w:rFonts w:ascii="Times New Roman" w:eastAsia="Times New Roman" w:hAnsi="Times New Roman" w:cs="Times New Roman"/>
          <w:sz w:val="24"/>
          <w:szCs w:val="24"/>
          <w:u w:val="single"/>
        </w:rPr>
        <w:t>§ 3639 – Komunální služby</w:t>
      </w:r>
      <w:r w:rsidR="00E90E56" w:rsidRPr="00FB4A60">
        <w:rPr>
          <w:rFonts w:ascii="Times New Roman" w:eastAsia="Times New Roman" w:hAnsi="Times New Roman" w:cs="Times New Roman"/>
          <w:sz w:val="24"/>
          <w:szCs w:val="24"/>
          <w:u w:val="single"/>
        </w:rPr>
        <w:t xml:space="preserve"> a </w:t>
      </w:r>
      <w:r w:rsidRPr="00FB4A60">
        <w:rPr>
          <w:rFonts w:ascii="Times New Roman" w:eastAsia="Times New Roman" w:hAnsi="Times New Roman" w:cs="Times New Roman"/>
          <w:sz w:val="24"/>
          <w:szCs w:val="24"/>
          <w:u w:val="single"/>
        </w:rPr>
        <w:t>územní rozvoj j. n.</w:t>
      </w:r>
    </w:p>
    <w:p w14:paraId="7BC14C1E" w14:textId="77777777" w:rsidR="00C2265F" w:rsidRDefault="00636889" w:rsidP="00FD266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služeb j. n.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150 tis. Kč</w:t>
      </w:r>
    </w:p>
    <w:p w14:paraId="4192042C" w14:textId="73F68F8B" w:rsidR="00C2265F" w:rsidRDefault="00636889" w:rsidP="00FD266E">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4"/>
          <w:szCs w:val="24"/>
        </w:rPr>
        <w:t>Finanční prostředky jsou určeny na realizaci výkonu rozhodnutí odboru stavebního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havarijních případech nebo tam, kde je výkon rozhodnutí ve veřejném zájmu,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bez upřesnění konkrétní akce. Požadavek na výkon rozhodnutí vyplývá přímo ze zákonné povinnosti státní správy podle stavebního zákona č. 183/2006 Sb. ve znění pozdějších novel. Prvotní povinnost je však 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těchto případech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na vlastníkovi objektu. Odhadnout konkrétní výši potřebných prostředků (byť jen řádově) vzhledem k širokému okruhu možných ovlivňujících faktorů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případě mimořádné události lze až dle konkrétního vývoje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daném případě. </w:t>
      </w:r>
    </w:p>
    <w:p w14:paraId="19B6EDC5" w14:textId="77777777" w:rsidR="00C2265F" w:rsidRDefault="00636889" w:rsidP="00FD266E">
      <w:pPr>
        <w:pStyle w:val="Nadpis2"/>
      </w:pPr>
      <w:r>
        <w:lastRenderedPageBreak/>
        <w:t>0021 - Životní prostředí</w:t>
      </w:r>
    </w:p>
    <w:p w14:paraId="4EB09EF4" w14:textId="67C44A3B" w:rsidR="00C2265F" w:rsidRDefault="00636889" w:rsidP="00FD266E">
      <w:pPr>
        <w:keepNext/>
        <w:keepLine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této kapitoly dochází od roku 2021 k výraznějším úpravám. Do kapitoly životní prostředí</w:t>
      </w:r>
      <w:r w:rsidR="0077262C">
        <w:rPr>
          <w:rFonts w:ascii="Times New Roman" w:eastAsia="Times New Roman" w:hAnsi="Times New Roman" w:cs="Times New Roman"/>
          <w:sz w:val="24"/>
          <w:szCs w:val="24"/>
        </w:rPr>
        <w:br/>
      </w:r>
      <w:r>
        <w:rPr>
          <w:rFonts w:ascii="Times New Roman" w:eastAsia="Times New Roman" w:hAnsi="Times New Roman" w:cs="Times New Roman"/>
          <w:sz w:val="24"/>
          <w:szCs w:val="24"/>
        </w:rPr>
        <w:t>je přeřazena správa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rozvoj areálu volného času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 Dále jsou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této kapitole výdaje spojené s úklidem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údržbou veřejných prostranství. Součástí této kapitoly je i návrh prostředků na realizaci projektů z participativního rozpočtu Moje stopa, které nebyly dokončeny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předcházejících letech. </w:t>
      </w:r>
    </w:p>
    <w:p w14:paraId="68CEC636" w14:textId="77777777" w:rsidR="00C2265F" w:rsidRDefault="00C2265F">
      <w:pPr>
        <w:spacing w:line="240" w:lineRule="auto"/>
        <w:jc w:val="both"/>
        <w:rPr>
          <w:rFonts w:ascii="Times New Roman" w:eastAsia="Times New Roman" w:hAnsi="Times New Roman" w:cs="Times New Roman"/>
          <w:sz w:val="24"/>
          <w:szCs w:val="24"/>
        </w:rPr>
      </w:pPr>
    </w:p>
    <w:p w14:paraId="5F97021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 xml:space="preserve">Neinvestiční výdaje </w:t>
      </w:r>
    </w:p>
    <w:p w14:paraId="3F37616D" w14:textId="77777777" w:rsidR="00C2265F" w:rsidRDefault="00C2265F">
      <w:pPr>
        <w:spacing w:line="240" w:lineRule="auto"/>
        <w:jc w:val="both"/>
        <w:rPr>
          <w:rFonts w:ascii="Times New Roman" w:eastAsia="Times New Roman" w:hAnsi="Times New Roman" w:cs="Times New Roman"/>
          <w:sz w:val="24"/>
          <w:szCs w:val="24"/>
        </w:rPr>
      </w:pPr>
    </w:p>
    <w:p w14:paraId="4AA17A39" w14:textId="5CA2AA4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Neinvestiční prostředky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kapitole 0021 Životní prostředí jsou určeny na zajišťování komplexní péče o veřejná prostranství na území MČ Praha 10. Jako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předcházejících letech jsou nárokovány prostředky na krytí uzavřených smluv na údržbu veřejné zeleně, dětských hřišť, úklid černých skládek, údržbu vodních prvků, deratizaci, nákup materiálu, zajišťování ekologické osvěty aj. </w:t>
      </w:r>
    </w:p>
    <w:p w14:paraId="2FDABE91" w14:textId="77777777" w:rsidR="00C2265F" w:rsidRDefault="00C2265F">
      <w:pPr>
        <w:spacing w:line="240" w:lineRule="auto"/>
        <w:jc w:val="both"/>
        <w:rPr>
          <w:rFonts w:ascii="Times New Roman" w:eastAsia="Times New Roman" w:hAnsi="Times New Roman" w:cs="Times New Roman"/>
          <w:sz w:val="24"/>
          <w:szCs w:val="24"/>
        </w:rPr>
      </w:pPr>
    </w:p>
    <w:p w14:paraId="75CD7CB1" w14:textId="7060AA0C"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sidR="007726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2219 – </w:t>
      </w:r>
      <w:r>
        <w:rPr>
          <w:rFonts w:ascii="Times New Roman" w:eastAsia="Times New Roman" w:hAnsi="Times New Roman" w:cs="Times New Roman"/>
          <w:sz w:val="24"/>
          <w:szCs w:val="24"/>
          <w:u w:val="single"/>
        </w:rPr>
        <w:t>Ostatní záležitosti pozemních komunikací</w:t>
      </w:r>
    </w:p>
    <w:p w14:paraId="67357F18"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5165 – Nájemné za půdu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14:paraId="0A59B209"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neinvestiční výdajové položky jsou určeny na roční nájem pozemku Dopravního podniku hl. m. Prahy, na kterém je umístěna informační vitrína.</w:t>
      </w:r>
    </w:p>
    <w:p w14:paraId="2E0FAF7B" w14:textId="77777777" w:rsidR="00C2265F" w:rsidRDefault="00C2265F">
      <w:pPr>
        <w:spacing w:line="240" w:lineRule="auto"/>
        <w:jc w:val="both"/>
        <w:rPr>
          <w:rFonts w:ascii="Times New Roman" w:eastAsia="Times New Roman" w:hAnsi="Times New Roman" w:cs="Times New Roman"/>
          <w:sz w:val="24"/>
          <w:szCs w:val="24"/>
          <w:u w:val="single"/>
        </w:rPr>
      </w:pPr>
    </w:p>
    <w:p w14:paraId="2ACBBB9B" w14:textId="44D670F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mládeže</w:t>
      </w:r>
    </w:p>
    <w:p w14:paraId="64E8EC71" w14:textId="5BEBE3A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 (dětská hřiště</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sportoviště)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8 000 tis. Kč</w:t>
      </w:r>
    </w:p>
    <w:p w14:paraId="56C3A1A9" w14:textId="51F57F0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Požadované prostředky jsou určeny na zajišťování pravidelnou údržbu volně přístupných ploch dětských hřišť</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sportovišť na území Prahy 10</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souladu s normami EU. Služby jsou realizovány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návaznosti na uzavřené mandátní smlouvy. </w:t>
      </w:r>
    </w:p>
    <w:p w14:paraId="2A1DBED7" w14:textId="54EDC6C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Mezi hlavní prováděné činnosti patří komplexní úklid ploch, kontrola stavu herního vybavení</w:t>
      </w:r>
      <w:r w:rsidR="007511BA">
        <w:rPr>
          <w:rFonts w:ascii="Times New Roman" w:eastAsia="Times New Roman" w:hAnsi="Times New Roman" w:cs="Times New Roman"/>
          <w:sz w:val="24"/>
          <w:szCs w:val="24"/>
        </w:rPr>
        <w:br/>
      </w:r>
      <w:r>
        <w:rPr>
          <w:rFonts w:ascii="Times New Roman" w:eastAsia="Times New Roman" w:hAnsi="Times New Roman" w:cs="Times New Roman"/>
          <w:sz w:val="24"/>
          <w:szCs w:val="24"/>
        </w:rPr>
        <w:t>vč. roční hlavní kontroly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revize, nezbytné opravy herních prvků, urovnávání sypkých bezpečnostních zón, výměna písku, dohled nad užíváním herních ploch dle návštěvních řádů,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údržba zeleně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herních ploch aj.</w:t>
      </w:r>
    </w:p>
    <w:p w14:paraId="522F0DE7" w14:textId="77777777" w:rsidR="00C2265F" w:rsidRDefault="00C2265F">
      <w:pPr>
        <w:spacing w:line="240" w:lineRule="auto"/>
        <w:jc w:val="both"/>
        <w:rPr>
          <w:rFonts w:ascii="Times New Roman" w:eastAsia="Times New Roman" w:hAnsi="Times New Roman" w:cs="Times New Roman"/>
          <w:sz w:val="24"/>
          <w:szCs w:val="24"/>
        </w:rPr>
      </w:pPr>
    </w:p>
    <w:p w14:paraId="723541EA" w14:textId="51FAF94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1 000 tis. Kč</w:t>
      </w:r>
    </w:p>
    <w:p w14:paraId="002E9689" w14:textId="40F0715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neinvestiční výdajová položka bude použita na opravy vybavení dětských hřišť na území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Prahy 10. Rozsah nezbytných oprav vychází z pravidelných kontrol stavu herního vybavení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dalších prvků umístěných na dětských hřištích.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oprav budou realizovány opravy herních prvků, mobiliáře, oplocení, pryžových povrchů. Dle aktuálního stavu herních ploch jsou plánovány opravy na </w:t>
      </w:r>
      <w:proofErr w:type="spellStart"/>
      <w:r>
        <w:rPr>
          <w:rFonts w:ascii="Times New Roman" w:eastAsia="Times New Roman" w:hAnsi="Times New Roman" w:cs="Times New Roman"/>
          <w:sz w:val="24"/>
          <w:szCs w:val="24"/>
        </w:rPr>
        <w:t>DH</w:t>
      </w:r>
      <w:proofErr w:type="spellEnd"/>
      <w:r>
        <w:rPr>
          <w:rFonts w:ascii="Times New Roman" w:eastAsia="Times New Roman" w:hAnsi="Times New Roman" w:cs="Times New Roman"/>
          <w:sz w:val="24"/>
          <w:szCs w:val="24"/>
        </w:rPr>
        <w:t xml:space="preserve"> Bezručovy sady</w:t>
      </w:r>
      <w:r w:rsidR="00E90E56">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DH</w:t>
      </w:r>
      <w:proofErr w:type="spellEnd"/>
      <w:r>
        <w:rPr>
          <w:rFonts w:ascii="Times New Roman" w:eastAsia="Times New Roman" w:hAnsi="Times New Roman" w:cs="Times New Roman"/>
          <w:sz w:val="24"/>
          <w:szCs w:val="24"/>
        </w:rPr>
        <w:t xml:space="preserve"> Nad Primaskou.</w:t>
      </w:r>
    </w:p>
    <w:p w14:paraId="1651C83C" w14:textId="77777777" w:rsidR="00C2265F" w:rsidRDefault="00C2265F">
      <w:pPr>
        <w:spacing w:line="240" w:lineRule="auto"/>
        <w:jc w:val="both"/>
        <w:rPr>
          <w:rFonts w:ascii="Times New Roman" w:eastAsia="Times New Roman" w:hAnsi="Times New Roman" w:cs="Times New Roman"/>
          <w:sz w:val="24"/>
          <w:szCs w:val="24"/>
        </w:rPr>
      </w:pPr>
    </w:p>
    <w:p w14:paraId="5A7B5DB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 xml:space="preserve">Areál volného času </w:t>
      </w:r>
      <w:proofErr w:type="spellStart"/>
      <w:r>
        <w:rPr>
          <w:rFonts w:ascii="Times New Roman" w:eastAsia="Times New Roman" w:hAnsi="Times New Roman" w:cs="Times New Roman"/>
          <w:i/>
          <w:sz w:val="24"/>
          <w:szCs w:val="24"/>
          <w:u w:val="single"/>
        </w:rPr>
        <w:t>Gutovka</w:t>
      </w:r>
      <w:proofErr w:type="spellEnd"/>
    </w:p>
    <w:p w14:paraId="49C64AD7" w14:textId="77777777" w:rsidR="00C2265F" w:rsidRDefault="00C2265F">
      <w:pPr>
        <w:spacing w:line="240" w:lineRule="auto"/>
        <w:jc w:val="both"/>
        <w:rPr>
          <w:rFonts w:ascii="Times New Roman" w:eastAsia="Times New Roman" w:hAnsi="Times New Roman" w:cs="Times New Roman"/>
          <w:sz w:val="24"/>
          <w:szCs w:val="24"/>
        </w:rPr>
      </w:pPr>
    </w:p>
    <w:p w14:paraId="5731E99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150 tis. Kč</w:t>
      </w:r>
    </w:p>
    <w:p w14:paraId="30DBAE6F" w14:textId="60F7F4E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služeb (revize, úklid, deratizace apod.)</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w:t>
      </w:r>
      <w:proofErr w:type="spellStart"/>
      <w:r>
        <w:rPr>
          <w:rFonts w:ascii="Times New Roman" w:eastAsia="Times New Roman" w:hAnsi="Times New Roman" w:cs="Times New Roman"/>
          <w:sz w:val="24"/>
          <w:szCs w:val="24"/>
        </w:rPr>
        <w:t>AVČ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 xml:space="preserve">. </w:t>
      </w:r>
    </w:p>
    <w:p w14:paraId="76BFAAF8" w14:textId="77777777" w:rsidR="00C2265F" w:rsidRDefault="00C2265F">
      <w:pPr>
        <w:spacing w:line="240" w:lineRule="auto"/>
        <w:jc w:val="both"/>
        <w:rPr>
          <w:rFonts w:ascii="Times New Roman" w:eastAsia="Times New Roman" w:hAnsi="Times New Roman" w:cs="Times New Roman"/>
          <w:sz w:val="24"/>
          <w:szCs w:val="24"/>
          <w:u w:val="single"/>
        </w:rPr>
      </w:pPr>
    </w:p>
    <w:p w14:paraId="320ED359" w14:textId="4F8F387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                                     </w:t>
      </w:r>
      <w:r w:rsidR="005B5950">
        <w:rPr>
          <w:rFonts w:ascii="Times New Roman" w:eastAsia="Times New Roman" w:hAnsi="Times New Roman" w:cs="Times New Roman"/>
          <w:i/>
          <w:sz w:val="24"/>
          <w:szCs w:val="24"/>
        </w:rPr>
        <w:t> </w:t>
      </w:r>
      <w:r w:rsidR="005B5950">
        <w:rPr>
          <w:rFonts w:ascii="Times New Roman" w:eastAsia="Times New Roman" w:hAnsi="Times New Roman" w:cs="Times New Roman"/>
          <w:i/>
          <w:sz w:val="24"/>
          <w:szCs w:val="24"/>
        </w:rPr>
        <w:tab/>
      </w:r>
      <w:r w:rsidR="005B5950">
        <w:rPr>
          <w:rFonts w:ascii="Times New Roman" w:eastAsia="Times New Roman" w:hAnsi="Times New Roman" w:cs="Times New Roman"/>
          <w:i/>
          <w:sz w:val="24"/>
          <w:szCs w:val="24"/>
        </w:rPr>
        <w:tab/>
        <w:t xml:space="preserve">     </w:t>
      </w:r>
      <w:r w:rsidR="005B5950">
        <w:rPr>
          <w:rFonts w:ascii="Times New Roman" w:eastAsia="Times New Roman" w:hAnsi="Times New Roman" w:cs="Times New Roman"/>
          <w:i/>
          <w:sz w:val="24"/>
          <w:szCs w:val="24"/>
        </w:rPr>
        <w:tab/>
      </w:r>
      <w:r w:rsidR="005B5950">
        <w:rPr>
          <w:rFonts w:ascii="Times New Roman" w:eastAsia="Times New Roman" w:hAnsi="Times New Roman" w:cs="Times New Roman"/>
          <w:i/>
          <w:sz w:val="24"/>
          <w:szCs w:val="24"/>
        </w:rPr>
        <w:tab/>
        <w:t>2 200 Kč</w:t>
      </w:r>
    </w:p>
    <w:p w14:paraId="7DCEBC7E" w14:textId="6338689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pokrytí nutných oprav</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Areálu volného času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 xml:space="preserve">.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Areál spravuje společnost PRAHA 10 - Majetková, a. s.</w:t>
      </w:r>
      <w:r w:rsidR="00E90E56">
        <w:rPr>
          <w:rFonts w:ascii="Times New Roman" w:eastAsia="Times New Roman" w:hAnsi="Times New Roman" w:cs="Times New Roman"/>
          <w:sz w:val="24"/>
          <w:szCs w:val="24"/>
        </w:rPr>
        <w:t xml:space="preserve"> </w:t>
      </w:r>
      <w:r w:rsidR="00155216">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2021 jsou plánovány akce: oprava herního prvku UFO, výměna části herních prvků na dětském hřišti, doplnění materiálu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obnova dopadových ploch, oprava trysky vodního světa, oprava PVC</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šatně beach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oprava povrchu multifunkčního hřiště.</w:t>
      </w:r>
    </w:p>
    <w:p w14:paraId="7F2232B1" w14:textId="77777777" w:rsidR="00C2265F" w:rsidRDefault="00C2265F">
      <w:pPr>
        <w:spacing w:line="240" w:lineRule="auto"/>
        <w:jc w:val="both"/>
        <w:rPr>
          <w:rFonts w:ascii="Times New Roman" w:eastAsia="Times New Roman" w:hAnsi="Times New Roman" w:cs="Times New Roman"/>
          <w:sz w:val="24"/>
          <w:szCs w:val="24"/>
        </w:rPr>
      </w:pPr>
    </w:p>
    <w:p w14:paraId="5DFFB97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100 tis. Kč</w:t>
      </w:r>
    </w:p>
    <w:p w14:paraId="367C0718" w14:textId="7451BA3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úhradu nájemného za pozemek </w:t>
      </w:r>
      <w:proofErr w:type="spellStart"/>
      <w:r>
        <w:rPr>
          <w:rFonts w:ascii="Times New Roman" w:eastAsia="Times New Roman" w:hAnsi="Times New Roman" w:cs="Times New Roman"/>
          <w:sz w:val="24"/>
          <w:szCs w:val="24"/>
        </w:rPr>
        <w:t>par</w:t>
      </w:r>
      <w:r w:rsidR="00862632">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č.</w:t>
      </w:r>
      <w:proofErr w:type="gramEnd"/>
      <w:r>
        <w:rPr>
          <w:rFonts w:ascii="Times New Roman" w:eastAsia="Times New Roman" w:hAnsi="Times New Roman" w:cs="Times New Roman"/>
          <w:sz w:val="24"/>
          <w:szCs w:val="24"/>
        </w:rPr>
        <w:t xml:space="preserve"> 192/69, který je využíván jako přístupová cesta do </w:t>
      </w:r>
      <w:proofErr w:type="spellStart"/>
      <w:r>
        <w:rPr>
          <w:rFonts w:ascii="Times New Roman" w:eastAsia="Times New Roman" w:hAnsi="Times New Roman" w:cs="Times New Roman"/>
          <w:sz w:val="24"/>
          <w:szCs w:val="24"/>
        </w:rPr>
        <w:t>AVČ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 xml:space="preserve">. Pozemek je ve správě společnosti </w:t>
      </w:r>
      <w:proofErr w:type="spellStart"/>
      <w:r>
        <w:rPr>
          <w:rFonts w:ascii="Times New Roman" w:eastAsia="Times New Roman" w:hAnsi="Times New Roman" w:cs="Times New Roman"/>
          <w:sz w:val="24"/>
          <w:szCs w:val="24"/>
        </w:rPr>
        <w:t>FORSIN</w:t>
      </w:r>
      <w:proofErr w:type="spellEnd"/>
      <w:r>
        <w:rPr>
          <w:rFonts w:ascii="Times New Roman" w:eastAsia="Times New Roman" w:hAnsi="Times New Roman" w:cs="Times New Roman"/>
          <w:sz w:val="24"/>
          <w:szCs w:val="24"/>
        </w:rPr>
        <w:t xml:space="preserve"> s.</w:t>
      </w:r>
      <w:r w:rsidR="008626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8626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p>
    <w:p w14:paraId="4F28E1E9" w14:textId="77777777" w:rsidR="00C2265F" w:rsidRDefault="00C2265F">
      <w:pPr>
        <w:spacing w:line="240" w:lineRule="auto"/>
        <w:jc w:val="both"/>
        <w:rPr>
          <w:rFonts w:ascii="Times New Roman" w:eastAsia="Times New Roman" w:hAnsi="Times New Roman" w:cs="Times New Roman"/>
          <w:sz w:val="24"/>
          <w:szCs w:val="24"/>
        </w:rPr>
      </w:pPr>
    </w:p>
    <w:p w14:paraId="6E6F7857" w14:textId="650951A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4568937F" w14:textId="665E294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úhrady </w:t>
      </w:r>
      <w:r w:rsidR="000F4EDD">
        <w:rPr>
          <w:rFonts w:ascii="Times New Roman" w:eastAsia="Times New Roman" w:hAnsi="Times New Roman" w:cs="Times New Roman"/>
          <w:sz w:val="24"/>
          <w:szCs w:val="24"/>
        </w:rPr>
        <w:t xml:space="preserve">konzultačních, </w:t>
      </w:r>
      <w:r>
        <w:rPr>
          <w:rFonts w:ascii="Times New Roman" w:eastAsia="Times New Roman" w:hAnsi="Times New Roman" w:cs="Times New Roman"/>
          <w:sz w:val="24"/>
          <w:szCs w:val="24"/>
        </w:rPr>
        <w:t>poradenských</w:t>
      </w:r>
      <w:r w:rsidR="000F4EDD">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právních služeb (posudky, </w:t>
      </w:r>
      <w:r w:rsidR="000F4EDD">
        <w:rPr>
          <w:rFonts w:ascii="Times New Roman" w:eastAsia="Times New Roman" w:hAnsi="Times New Roman" w:cs="Times New Roman"/>
          <w:sz w:val="24"/>
          <w:szCs w:val="24"/>
        </w:rPr>
        <w:br/>
      </w:r>
      <w:r>
        <w:rPr>
          <w:rFonts w:ascii="Times New Roman" w:eastAsia="Times New Roman" w:hAnsi="Times New Roman" w:cs="Times New Roman"/>
          <w:sz w:val="24"/>
          <w:szCs w:val="24"/>
        </w:rPr>
        <w:t>právní poradenství a</w:t>
      </w:r>
      <w:r w:rsidR="000F4E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0F4EDD">
        <w:rPr>
          <w:rFonts w:ascii="Times New Roman" w:eastAsia="Times New Roman" w:hAnsi="Times New Roman" w:cs="Times New Roman"/>
          <w:sz w:val="24"/>
          <w:szCs w:val="24"/>
        </w:rPr>
        <w:t>iné</w:t>
      </w:r>
      <w:r>
        <w:rPr>
          <w:rFonts w:ascii="Times New Roman" w:eastAsia="Times New Roman" w:hAnsi="Times New Roman" w:cs="Times New Roman"/>
          <w:sz w:val="24"/>
          <w:szCs w:val="24"/>
        </w:rPr>
        <w:t xml:space="preserve">) pro </w:t>
      </w:r>
      <w:proofErr w:type="spellStart"/>
      <w:r>
        <w:rPr>
          <w:rFonts w:ascii="Times New Roman" w:eastAsia="Times New Roman" w:hAnsi="Times New Roman" w:cs="Times New Roman"/>
          <w:sz w:val="24"/>
          <w:szCs w:val="24"/>
        </w:rPr>
        <w:t>AVČ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w:t>
      </w:r>
    </w:p>
    <w:p w14:paraId="57EF4C92"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2596A4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5199 – Ostatní výdaje související s </w:t>
      </w:r>
      <w:proofErr w:type="spellStart"/>
      <w:r>
        <w:rPr>
          <w:rFonts w:ascii="Times New Roman" w:eastAsia="Times New Roman" w:hAnsi="Times New Roman" w:cs="Times New Roman"/>
          <w:i/>
          <w:sz w:val="24"/>
          <w:szCs w:val="24"/>
        </w:rPr>
        <w:t>neinv</w:t>
      </w:r>
      <w:proofErr w:type="spellEnd"/>
      <w:r>
        <w:rPr>
          <w:rFonts w:ascii="Times New Roman" w:eastAsia="Times New Roman" w:hAnsi="Times New Roman" w:cs="Times New Roman"/>
          <w:i/>
          <w:sz w:val="24"/>
          <w:szCs w:val="24"/>
        </w:rPr>
        <w:t>. nákupy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7 300 tis. Kč</w:t>
      </w:r>
    </w:p>
    <w:p w14:paraId="0B4F45EB" w14:textId="1F387008"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úhradu mandátní odměny za správu </w:t>
      </w:r>
      <w:proofErr w:type="spellStart"/>
      <w:r>
        <w:rPr>
          <w:rFonts w:ascii="Times New Roman" w:eastAsia="Times New Roman" w:hAnsi="Times New Roman" w:cs="Times New Roman"/>
          <w:sz w:val="24"/>
          <w:szCs w:val="24"/>
        </w:rPr>
        <w:t>AVČ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 xml:space="preserve"> za rok 2021, kterou pro MČ P10 vykonává společnost PRAHA 10 - Majetková, a.</w:t>
      </w:r>
      <w:r w:rsidR="002131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w:t>
      </w:r>
    </w:p>
    <w:p w14:paraId="7B3A0236" w14:textId="77777777" w:rsidR="00C2265F" w:rsidRDefault="00C2265F">
      <w:pPr>
        <w:spacing w:line="240" w:lineRule="auto"/>
        <w:jc w:val="both"/>
        <w:rPr>
          <w:rFonts w:ascii="Times New Roman" w:eastAsia="Times New Roman" w:hAnsi="Times New Roman" w:cs="Times New Roman"/>
          <w:sz w:val="24"/>
          <w:szCs w:val="24"/>
          <w:u w:val="single"/>
        </w:rPr>
      </w:pPr>
    </w:p>
    <w:p w14:paraId="7B73DA82" w14:textId="46CD253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3722 – Sběr</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svoz komunálních odpadů</w:t>
      </w:r>
    </w:p>
    <w:p w14:paraId="2692A809"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Úklid veřejných prostranství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26 600 tis. Kč</w:t>
      </w:r>
    </w:p>
    <w:p w14:paraId="63453004" w14:textId="02AAC3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úklid veřejných prostranství pro rok 2021 vycházejí z výsledků veřejné zakázky. Prostředky jsou určeny na zajišťování letního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zimního úklidu chodníků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navazující části vozovek, zajišťování schůdnosti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zimních podmínkách, motorizovaný sběr psích exkrementů, </w:t>
      </w:r>
      <w:r w:rsidR="0061577C">
        <w:rPr>
          <w:rFonts w:ascii="Times New Roman" w:eastAsia="Times New Roman" w:hAnsi="Times New Roman" w:cs="Times New Roman"/>
          <w:sz w:val="24"/>
          <w:szCs w:val="24"/>
        </w:rPr>
        <w:br/>
      </w:r>
      <w:r>
        <w:rPr>
          <w:rFonts w:ascii="Times New Roman" w:eastAsia="Times New Roman" w:hAnsi="Times New Roman" w:cs="Times New Roman"/>
          <w:sz w:val="24"/>
          <w:szCs w:val="24"/>
        </w:rPr>
        <w:t>vývoz odpadkových košů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splach chodníků. Oproti předcházejícím smlouvám dochází k rozšíření rozsahu realizovaných služeb. Konkrétně se např. jedná o zařazení nedělních úklidů chodníků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vývozu odpadkových košů na vybraných místech Prahy 10. Fakturace bude prováděna měsíčně. Náklady</w:t>
      </w:r>
      <w:r w:rsidR="006157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zajištění schůdnosti jsou závislé na průběhu zimního období. </w:t>
      </w:r>
    </w:p>
    <w:p w14:paraId="705005FB" w14:textId="77777777" w:rsidR="00C2265F" w:rsidRDefault="00C2265F">
      <w:pPr>
        <w:spacing w:line="240" w:lineRule="auto"/>
        <w:jc w:val="both"/>
        <w:rPr>
          <w:rFonts w:ascii="Times New Roman" w:eastAsia="Times New Roman" w:hAnsi="Times New Roman" w:cs="Times New Roman"/>
          <w:sz w:val="24"/>
          <w:szCs w:val="24"/>
        </w:rPr>
      </w:pPr>
    </w:p>
    <w:p w14:paraId="49026A0A"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3727 – Prevence vzniku odpadů</w:t>
      </w:r>
    </w:p>
    <w:p w14:paraId="7CAAE536" w14:textId="690DC5D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14:paraId="432831D1" w14:textId="4E9B957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Tyto finanční prostředky jsou určeny k úhradě nákladů spojených se žádostí o dotaci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administraci při pořízení zahradních kompostérů. </w:t>
      </w:r>
    </w:p>
    <w:p w14:paraId="7E75C752" w14:textId="77777777" w:rsidR="00C2265F" w:rsidRDefault="00C2265F">
      <w:pPr>
        <w:spacing w:line="240" w:lineRule="auto"/>
        <w:jc w:val="both"/>
        <w:rPr>
          <w:rFonts w:ascii="Times New Roman" w:eastAsia="Times New Roman" w:hAnsi="Times New Roman" w:cs="Times New Roman"/>
          <w:sz w:val="24"/>
          <w:szCs w:val="24"/>
        </w:rPr>
      </w:pPr>
    </w:p>
    <w:p w14:paraId="076C899B" w14:textId="08DACB41"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3729 - Ostatní nakládání s odpady j.</w:t>
      </w:r>
      <w:r w:rsidR="00F5290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n.</w:t>
      </w:r>
    </w:p>
    <w:p w14:paraId="69E7B9A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5165 – Nájemné za půdu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 tis. Kč</w:t>
      </w:r>
    </w:p>
    <w:p w14:paraId="79CB0ECA" w14:textId="4496CCDB"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Tyto finanční prostředky jsou určeny na úhradu nákladů spojených s pronájmem pozemku, </w:t>
      </w:r>
      <w:r w:rsidR="0061577C">
        <w:rPr>
          <w:rFonts w:ascii="Times New Roman" w:eastAsia="Times New Roman" w:hAnsi="Times New Roman" w:cs="Times New Roman"/>
          <w:sz w:val="24"/>
          <w:szCs w:val="24"/>
        </w:rPr>
        <w:br/>
      </w:r>
      <w:r>
        <w:rPr>
          <w:rFonts w:ascii="Times New Roman" w:eastAsia="Times New Roman" w:hAnsi="Times New Roman" w:cs="Times New Roman"/>
          <w:sz w:val="24"/>
          <w:szCs w:val="24"/>
        </w:rPr>
        <w:t>který</w:t>
      </w:r>
      <w:r w:rsidR="006157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 využíván jako dočasná odkládací plocha Bohdalci. </w:t>
      </w:r>
    </w:p>
    <w:p w14:paraId="7E035FA1" w14:textId="77777777" w:rsidR="00C2265F" w:rsidRDefault="00C2265F">
      <w:pPr>
        <w:spacing w:line="240" w:lineRule="auto"/>
        <w:jc w:val="both"/>
        <w:rPr>
          <w:rFonts w:ascii="Times New Roman" w:eastAsia="Times New Roman" w:hAnsi="Times New Roman" w:cs="Times New Roman"/>
          <w:sz w:val="24"/>
          <w:szCs w:val="24"/>
          <w:u w:val="single"/>
        </w:rPr>
      </w:pPr>
    </w:p>
    <w:p w14:paraId="6278944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Ostatní nakládání s odpady (skládky)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550 tis. Kč</w:t>
      </w:r>
    </w:p>
    <w:p w14:paraId="46DC69B0" w14:textId="3F41C34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Požadované prostředky jsou určeny pro zajišťování služeb spojených s nakládáním s odpady. Konkrétně se jedná o odstraňování černých skládek, průběžné zajišťování úklidu prostřednictvím osob evidovaných na Úřadu práce, přistavování velkoobjemových kontejnerů pro potřeby občanů městské části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též pro potřeby prací spojených s výkonem alternativních trestů. </w:t>
      </w:r>
    </w:p>
    <w:p w14:paraId="10CF6A3E" w14:textId="5B24380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Zároveň budou prostředky též využity na dílčí zajišťování úklidů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návaznosti na akce pořádané MČ nebo s její podporou.</w:t>
      </w:r>
    </w:p>
    <w:p w14:paraId="002B962F" w14:textId="77777777" w:rsidR="00C2265F" w:rsidRDefault="00C2265F">
      <w:pPr>
        <w:spacing w:line="240" w:lineRule="auto"/>
        <w:jc w:val="both"/>
        <w:rPr>
          <w:rFonts w:ascii="Times New Roman" w:eastAsia="Times New Roman" w:hAnsi="Times New Roman" w:cs="Times New Roman"/>
          <w:sz w:val="24"/>
          <w:szCs w:val="24"/>
        </w:rPr>
      </w:pPr>
    </w:p>
    <w:p w14:paraId="232D2B65" w14:textId="2FD85225"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3741 – Ochrana druhů</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 xml:space="preserve">stanovišť </w:t>
      </w:r>
    </w:p>
    <w:p w14:paraId="16E67C84"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70 tis. Kč</w:t>
      </w:r>
    </w:p>
    <w:p w14:paraId="23438602" w14:textId="3C7B052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je určena pro uhrazení nákladů spojených s umístěním zvířat do městského útulku</w:t>
      </w:r>
      <w:r w:rsidR="004718A6">
        <w:rPr>
          <w:rFonts w:ascii="Times New Roman" w:eastAsia="Times New Roman" w:hAnsi="Times New Roman" w:cs="Times New Roman"/>
          <w:sz w:val="24"/>
          <w:szCs w:val="24"/>
        </w:rPr>
        <w:br/>
      </w:r>
      <w:r>
        <w:rPr>
          <w:rFonts w:ascii="Times New Roman" w:eastAsia="Times New Roman" w:hAnsi="Times New Roman" w:cs="Times New Roman"/>
          <w:sz w:val="24"/>
          <w:szCs w:val="24"/>
        </w:rPr>
        <w:t>od majitelů, kterým bylo zvíře státními orgány odebráno.</w:t>
      </w:r>
      <w:r w:rsidR="00E90E56">
        <w:rPr>
          <w:rFonts w:ascii="Times New Roman" w:eastAsia="Times New Roman" w:hAnsi="Times New Roman" w:cs="Times New Roman"/>
          <w:sz w:val="24"/>
          <w:szCs w:val="24"/>
        </w:rPr>
        <w:t xml:space="preserve"> </w:t>
      </w:r>
      <w:r w:rsidR="004718A6">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posledním období došlo k výraznému nárůstu řešených případů. Náklady na řešení této problematiky postupně stoupají. </w:t>
      </w:r>
    </w:p>
    <w:p w14:paraId="7078BB16" w14:textId="77777777" w:rsidR="00C2265F" w:rsidRDefault="00C2265F">
      <w:pPr>
        <w:spacing w:line="240" w:lineRule="auto"/>
        <w:jc w:val="both"/>
        <w:rPr>
          <w:rFonts w:ascii="Times New Roman" w:eastAsia="Times New Roman" w:hAnsi="Times New Roman" w:cs="Times New Roman"/>
          <w:sz w:val="24"/>
          <w:szCs w:val="24"/>
        </w:rPr>
      </w:pPr>
    </w:p>
    <w:p w14:paraId="62AE3C51" w14:textId="1F6BABB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3745 - Péče o vzhled obcí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veřejnou zeleň</w:t>
      </w:r>
    </w:p>
    <w:p w14:paraId="514CDD0C"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5123 – Podlimitní technické zhodnocení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14:paraId="0CC8E53D" w14:textId="0794667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na úhradu předmětů, které jsou svým charakterem podlimitní k technickému zhodnocení dlouhodobého majetku (a to i drobného), které nepřesahují limit 40 tis. Kč bez DPH.</w:t>
      </w:r>
      <w:r w:rsidR="0061577C">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našem případě se jedná o pořízení předmětů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parků, městské zeleně.</w:t>
      </w:r>
    </w:p>
    <w:p w14:paraId="120EFA67" w14:textId="77777777" w:rsidR="00C2265F" w:rsidRDefault="00C2265F">
      <w:pPr>
        <w:spacing w:line="240" w:lineRule="auto"/>
        <w:jc w:val="both"/>
        <w:rPr>
          <w:rFonts w:ascii="Times New Roman" w:eastAsia="Times New Roman" w:hAnsi="Times New Roman" w:cs="Times New Roman"/>
          <w:sz w:val="24"/>
          <w:szCs w:val="24"/>
        </w:rPr>
      </w:pPr>
    </w:p>
    <w:p w14:paraId="63A8FF7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5132 – Ochranné pomůcky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14:paraId="655D14A0" w14:textId="24C26DA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na nákup ochranných pomůcek pro pracovníky kontroly úklidu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péče</w:t>
      </w:r>
      <w:r w:rsidR="00881F8C">
        <w:rPr>
          <w:rFonts w:ascii="Times New Roman" w:eastAsia="Times New Roman" w:hAnsi="Times New Roman" w:cs="Times New Roman"/>
          <w:sz w:val="24"/>
          <w:szCs w:val="24"/>
        </w:rPr>
        <w:br/>
      </w:r>
      <w:r>
        <w:rPr>
          <w:rFonts w:ascii="Times New Roman" w:eastAsia="Times New Roman" w:hAnsi="Times New Roman" w:cs="Times New Roman"/>
          <w:sz w:val="24"/>
          <w:szCs w:val="24"/>
        </w:rPr>
        <w:t>o městskou zeleň.</w:t>
      </w:r>
    </w:p>
    <w:p w14:paraId="3EED3842" w14:textId="77777777" w:rsidR="00C2265F" w:rsidRDefault="00C2265F">
      <w:pPr>
        <w:spacing w:line="240" w:lineRule="auto"/>
        <w:jc w:val="both"/>
        <w:rPr>
          <w:rFonts w:ascii="Times New Roman" w:eastAsia="Times New Roman" w:hAnsi="Times New Roman" w:cs="Times New Roman"/>
          <w:sz w:val="24"/>
          <w:szCs w:val="24"/>
        </w:rPr>
      </w:pPr>
    </w:p>
    <w:p w14:paraId="2D9418A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Položka 5137 – Drobný hm. </w:t>
      </w:r>
      <w:proofErr w:type="gramStart"/>
      <w:r>
        <w:rPr>
          <w:rFonts w:ascii="Times New Roman" w:eastAsia="Times New Roman" w:hAnsi="Times New Roman" w:cs="Times New Roman"/>
          <w:i/>
          <w:sz w:val="24"/>
          <w:szCs w:val="24"/>
        </w:rPr>
        <w:t>dlouhodobý</w:t>
      </w:r>
      <w:proofErr w:type="gramEnd"/>
      <w:r>
        <w:rPr>
          <w:rFonts w:ascii="Times New Roman" w:eastAsia="Times New Roman" w:hAnsi="Times New Roman" w:cs="Times New Roman"/>
          <w:i/>
          <w:sz w:val="24"/>
          <w:szCs w:val="24"/>
        </w:rPr>
        <w:t xml:space="preserve">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14:paraId="2582FFAF" w14:textId="384C518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položka je určena na nákup parkového mobiliáře (např. lavičky, koše, sloupky, </w:t>
      </w:r>
      <w:proofErr w:type="spellStart"/>
      <w:r>
        <w:rPr>
          <w:rFonts w:ascii="Times New Roman" w:eastAsia="Times New Roman" w:hAnsi="Times New Roman" w:cs="Times New Roman"/>
          <w:sz w:val="24"/>
          <w:szCs w:val="24"/>
        </w:rPr>
        <w:t>cyklostojany</w:t>
      </w:r>
      <w:proofErr w:type="spellEnd"/>
      <w:r>
        <w:rPr>
          <w:rFonts w:ascii="Times New Roman" w:eastAsia="Times New Roman" w:hAnsi="Times New Roman" w:cs="Times New Roman"/>
          <w:sz w:val="24"/>
          <w:szCs w:val="24"/>
        </w:rPr>
        <w:t xml:space="preserve"> aj.), který se umisťují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parkových ploch. Jedná se o jednotlivé doplňování mobiliáře</w:t>
      </w:r>
      <w:r w:rsidR="00681CD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nebo o ucelené výměny. </w:t>
      </w:r>
    </w:p>
    <w:p w14:paraId="2D97B2D1" w14:textId="77777777" w:rsidR="00C2265F" w:rsidRDefault="00C2265F">
      <w:pPr>
        <w:spacing w:line="240" w:lineRule="auto"/>
        <w:jc w:val="both"/>
        <w:rPr>
          <w:rFonts w:ascii="Times New Roman" w:eastAsia="Times New Roman" w:hAnsi="Times New Roman" w:cs="Times New Roman"/>
          <w:sz w:val="24"/>
          <w:szCs w:val="24"/>
          <w:u w:val="single"/>
        </w:rPr>
      </w:pPr>
    </w:p>
    <w:p w14:paraId="2FB3D863"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 Nákup materiálu </w:t>
      </w:r>
      <w:proofErr w:type="spellStart"/>
      <w:proofErr w:type="gramStart"/>
      <w:r>
        <w:rPr>
          <w:rFonts w:ascii="Times New Roman" w:eastAsia="Times New Roman" w:hAnsi="Times New Roman" w:cs="Times New Roman"/>
          <w:i/>
          <w:sz w:val="24"/>
          <w:szCs w:val="24"/>
        </w:rPr>
        <w:t>j.n</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1 000 tis. Kč</w:t>
      </w:r>
    </w:p>
    <w:p w14:paraId="21812D5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Navrhované prostředky jsou určeny na zajištění nákupu pracovních pomůcek pro výkon činnosti osob odsouzených k alternativním trestům, nákup informačního vybavení veřejných prostranství – informační cedule, návštěvní řády, piktogramy aj. </w:t>
      </w:r>
    </w:p>
    <w:p w14:paraId="73B591EF" w14:textId="086B74D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Hlavním výdajem z této položky je nákup rostlinného materiálu nezbytných pro výsadbu do ploch městské zeleně na Praze 10. Konkrétně bude z těchto prostředků pokračováno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projektu „Stromy</w:t>
      </w:r>
      <w:r w:rsidR="00681CDD">
        <w:rPr>
          <w:rFonts w:ascii="Times New Roman" w:eastAsia="Times New Roman" w:hAnsi="Times New Roman" w:cs="Times New Roman"/>
          <w:sz w:val="24"/>
          <w:szCs w:val="24"/>
        </w:rPr>
        <w:br/>
      </w:r>
      <w:r>
        <w:rPr>
          <w:rFonts w:ascii="Times New Roman" w:eastAsia="Times New Roman" w:hAnsi="Times New Roman" w:cs="Times New Roman"/>
          <w:sz w:val="24"/>
          <w:szCs w:val="24"/>
        </w:rPr>
        <w:t>za narozené děti“, který je realizován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jarním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podzimním období. Finanční prostředky budou použity též na pokračování květinové výzdoby vybraných ulic Prahy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nákup nezbytného materiálu pro údržbu ploch zeleně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jejího vybavení.</w:t>
      </w:r>
    </w:p>
    <w:p w14:paraId="17AC7F87" w14:textId="2E45603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budou tyto prostředky využívány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podpory rozšiřování komunitních zahrad na území Prahy 10. </w:t>
      </w:r>
    </w:p>
    <w:p w14:paraId="4FA521B4" w14:textId="32A09D4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Nově bude z této položky hrazen nákup veškerého pomocného materiálu, který je nezbytný</w:t>
      </w:r>
      <w:r w:rsidR="00681CDD">
        <w:rPr>
          <w:rFonts w:ascii="Times New Roman" w:eastAsia="Times New Roman" w:hAnsi="Times New Roman" w:cs="Times New Roman"/>
          <w:sz w:val="24"/>
          <w:szCs w:val="24"/>
        </w:rPr>
        <w:br/>
      </w:r>
      <w:r>
        <w:rPr>
          <w:rFonts w:ascii="Times New Roman" w:eastAsia="Times New Roman" w:hAnsi="Times New Roman" w:cs="Times New Roman"/>
          <w:sz w:val="24"/>
          <w:szCs w:val="24"/>
        </w:rPr>
        <w:t>pro zajišťování údržby zeleně. Tato změna vychází z nově uzavřených smluv na správu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údržbu ploch veřejné zeleně. </w:t>
      </w:r>
    </w:p>
    <w:p w14:paraId="6675B039" w14:textId="77777777" w:rsidR="00E90E56" w:rsidRDefault="00E90E56">
      <w:pPr>
        <w:spacing w:line="240" w:lineRule="auto"/>
        <w:jc w:val="both"/>
        <w:rPr>
          <w:rFonts w:ascii="Times New Roman" w:eastAsia="Times New Roman" w:hAnsi="Times New Roman" w:cs="Times New Roman"/>
          <w:sz w:val="24"/>
          <w:szCs w:val="24"/>
        </w:rPr>
      </w:pPr>
    </w:p>
    <w:p w14:paraId="0D0AD10F" w14:textId="702CFDC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5151 – Studená voda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976F2D">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1 000 tis. Kč</w:t>
      </w:r>
    </w:p>
    <w:p w14:paraId="7302D7AE" w14:textId="32BFA94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k úhradě nákladů spojených s provozem vodních prvků (kašny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pítka), závlahových systémů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čerpáním vody pro zálivku z odběrných míst. </w:t>
      </w:r>
    </w:p>
    <w:p w14:paraId="4F1926FF" w14:textId="77777777" w:rsidR="00C2265F" w:rsidRDefault="00C2265F">
      <w:pPr>
        <w:spacing w:line="240" w:lineRule="auto"/>
        <w:jc w:val="both"/>
        <w:rPr>
          <w:rFonts w:ascii="Times New Roman" w:eastAsia="Times New Roman" w:hAnsi="Times New Roman" w:cs="Times New Roman"/>
          <w:sz w:val="24"/>
          <w:szCs w:val="24"/>
        </w:rPr>
      </w:pPr>
    </w:p>
    <w:p w14:paraId="12F9D6FC"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5154 – Elektrická energie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14:paraId="15B94CED" w14:textId="6318696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k úhradě nákladů spojených s poháněním vodních prvků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závlahových systémů, osvětlení parkových ploch. </w:t>
      </w:r>
    </w:p>
    <w:p w14:paraId="00C8EF9A" w14:textId="77777777" w:rsidR="00C2265F" w:rsidRDefault="00C2265F">
      <w:pPr>
        <w:spacing w:line="240" w:lineRule="auto"/>
        <w:jc w:val="both"/>
        <w:rPr>
          <w:rFonts w:ascii="Times New Roman" w:eastAsia="Times New Roman" w:hAnsi="Times New Roman" w:cs="Times New Roman"/>
          <w:sz w:val="24"/>
          <w:szCs w:val="24"/>
        </w:rPr>
      </w:pPr>
    </w:p>
    <w:p w14:paraId="379C8FB5" w14:textId="334C8BE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200 tis. Kč</w:t>
      </w:r>
    </w:p>
    <w:p w14:paraId="0C41E568" w14:textId="1B12982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k úhradě nákladů spojených s výkonem státní správy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životního prostředí. Konkrétně jsou tyto prostředky využívány pro zpracování nezbytných podkladů</w:t>
      </w:r>
      <w:r w:rsidR="007F2572">
        <w:rPr>
          <w:rFonts w:ascii="Times New Roman" w:eastAsia="Times New Roman" w:hAnsi="Times New Roman" w:cs="Times New Roman"/>
          <w:sz w:val="24"/>
          <w:szCs w:val="24"/>
        </w:rPr>
        <w:br/>
      </w:r>
      <w:r>
        <w:rPr>
          <w:rFonts w:ascii="Times New Roman" w:eastAsia="Times New Roman" w:hAnsi="Times New Roman" w:cs="Times New Roman"/>
          <w:sz w:val="24"/>
          <w:szCs w:val="24"/>
        </w:rPr>
        <w:t>pro rozhodování správního orgánu. Finanční prostředky jdou dále využívány na zpracování hodnocení zdravotního stavu stromů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ploch ve správě MČ. Případně pro zpracování dalších posudků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místní samosprávy. </w:t>
      </w:r>
    </w:p>
    <w:p w14:paraId="570A6CC5" w14:textId="77777777" w:rsidR="00C2265F" w:rsidRDefault="00C2265F">
      <w:pPr>
        <w:spacing w:line="240" w:lineRule="auto"/>
        <w:jc w:val="both"/>
        <w:rPr>
          <w:rFonts w:ascii="Times New Roman" w:eastAsia="Times New Roman" w:hAnsi="Times New Roman" w:cs="Times New Roman"/>
          <w:sz w:val="20"/>
          <w:szCs w:val="20"/>
        </w:rPr>
      </w:pPr>
    </w:p>
    <w:p w14:paraId="45FB9EE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 (údržba zeleně)</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61 400 tis. Kč</w:t>
      </w:r>
    </w:p>
    <w:p w14:paraId="610CD060" w14:textId="6DB7438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určena na úhradu nákladů spojených se zajišťováním údržby ploch veřejné zeleně</w:t>
      </w:r>
      <w:r w:rsidR="003F2A2C">
        <w:rPr>
          <w:rFonts w:ascii="Times New Roman" w:eastAsia="Times New Roman" w:hAnsi="Times New Roman" w:cs="Times New Roman"/>
          <w:sz w:val="24"/>
          <w:szCs w:val="24"/>
        </w:rPr>
        <w:br/>
      </w:r>
      <w:r>
        <w:rPr>
          <w:rFonts w:ascii="Times New Roman" w:eastAsia="Times New Roman" w:hAnsi="Times New Roman" w:cs="Times New Roman"/>
          <w:sz w:val="24"/>
          <w:szCs w:val="24"/>
        </w:rPr>
        <w:t>ve správě městské části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rozsahu dle nově uzavřených smluv. Péče o jednotlivé plochy probíhá</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návaznosti na významnost jednotlivých lokalit.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údržby veřejné zeleně je prováděn pravidelný úklid všech ploch zeleně, zametání zpevněných ploch, vývoz odpadkových košů, sekání trávníků, hrabání listí, odplevelování výsadeb, řezy keřových skupin, výsadba nových stromů, keřů, trvalek</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letniček s následnou zálivkou, údržba prvků parkového mobiliáře (odpadkové koše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lavičky) atd.</w:t>
      </w:r>
    </w:p>
    <w:p w14:paraId="43A2CA64" w14:textId="7955D63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činnosti odd. </w:t>
      </w:r>
      <w:proofErr w:type="gramStart"/>
      <w:r>
        <w:rPr>
          <w:rFonts w:ascii="Times New Roman" w:eastAsia="Times New Roman" w:hAnsi="Times New Roman" w:cs="Times New Roman"/>
          <w:sz w:val="24"/>
          <w:szCs w:val="24"/>
        </w:rPr>
        <w:t>městské</w:t>
      </w:r>
      <w:proofErr w:type="gramEnd"/>
      <w:r>
        <w:rPr>
          <w:rFonts w:ascii="Times New Roman" w:eastAsia="Times New Roman" w:hAnsi="Times New Roman" w:cs="Times New Roman"/>
          <w:sz w:val="24"/>
          <w:szCs w:val="24"/>
        </w:rPr>
        <w:t xml:space="preserve"> zeleně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čistoty je část odborných prací prováděna nárazově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nemá tudíž charakter pravidelné údržby. Konkrétně se jedná o zajišťování specializovaných odborných zásahů - řezů stromů, bezpečnostní vazby stromů, rizikové havarijní kácení, frézování pařezů</w:t>
      </w:r>
      <w:r w:rsidR="003F2A2C">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s tím spojeného štěpkování odpadní dřevní hmoty. Dále se jedná o služby spojené s obsluhou vodních prvků (pítka, kašny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automatické závlahy), provozem mobilních toalet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pořádání společenských akcí, jednorázovou údržbou nezařazených ploch zeleně, deratizaci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plochách veřejné zeleně, osazením květinové výzdoby, servisem osvětlení parkových ploch, realizace dopravního značení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plochách zeleně atd.</w:t>
      </w:r>
    </w:p>
    <w:p w14:paraId="573B3E29" w14:textId="77777777" w:rsidR="00C2265F" w:rsidRDefault="00C2265F">
      <w:pPr>
        <w:spacing w:line="240" w:lineRule="auto"/>
        <w:jc w:val="both"/>
        <w:rPr>
          <w:rFonts w:ascii="Times New Roman" w:eastAsia="Times New Roman" w:hAnsi="Times New Roman" w:cs="Times New Roman"/>
          <w:sz w:val="24"/>
          <w:szCs w:val="24"/>
        </w:rPr>
      </w:pPr>
    </w:p>
    <w:p w14:paraId="16CC90F3"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Položka 5169 – Nákup ostatních služeb – Čapkova vila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100 tis. Kč</w:t>
      </w:r>
    </w:p>
    <w:p w14:paraId="40E17CE4" w14:textId="60ACC86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hrazena průběžná údržba zeleně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zahrady předmětné vily. </w:t>
      </w:r>
    </w:p>
    <w:p w14:paraId="2580FCA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w:t>
      </w:r>
    </w:p>
    <w:p w14:paraId="04CF35CB" w14:textId="77777777" w:rsidR="00E90E56" w:rsidRDefault="00636889" w:rsidP="00E90E56">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500 tis. Kč </w:t>
      </w:r>
    </w:p>
    <w:p w14:paraId="6069C452" w14:textId="46B40FCE"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jsou především hrazeny kritické opravy technických prvků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parkových ploch. Jedná se zejména o parkové chodníky, schodiště, zídky, zábrany, sloupky, oplocení, vodní prvky. S ohledem na stáří technických prvků parkových ploch jsou tyto opravy poměrně časté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 nutné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nich pokračovat i do budoucna. </w:t>
      </w:r>
    </w:p>
    <w:p w14:paraId="549D7154" w14:textId="77777777" w:rsidR="00C2265F" w:rsidRDefault="00C2265F" w:rsidP="00E90E56">
      <w:pPr>
        <w:spacing w:line="240" w:lineRule="auto"/>
        <w:jc w:val="both"/>
        <w:rPr>
          <w:rFonts w:ascii="Times New Roman" w:eastAsia="Times New Roman" w:hAnsi="Times New Roman" w:cs="Times New Roman"/>
          <w:sz w:val="24"/>
          <w:szCs w:val="24"/>
        </w:rPr>
      </w:pPr>
    </w:p>
    <w:p w14:paraId="371180CD" w14:textId="34F470FA"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proofErr w:type="spellStart"/>
      <w:r w:rsidR="00B95396">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7011                               </w:t>
      </w:r>
      <w:r>
        <w:rPr>
          <w:rFonts w:ascii="Times New Roman" w:eastAsia="Times New Roman" w:hAnsi="Times New Roman" w:cs="Times New Roman"/>
          <w:i/>
          <w:sz w:val="24"/>
          <w:szCs w:val="24"/>
        </w:rPr>
        <w:tab/>
      </w:r>
      <w:r w:rsidR="00B95396">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2 000 tis. Kč </w:t>
      </w:r>
    </w:p>
    <w:p w14:paraId="358717C8" w14:textId="0F172300"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určeny na dokončení oprav cestní sítě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parku Jiřího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w:t>
      </w:r>
      <w:r w:rsidR="00B95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které jsou realizovány na základě smlouvy se společností </w:t>
      </w:r>
      <w:proofErr w:type="spellStart"/>
      <w:r>
        <w:rPr>
          <w:rFonts w:ascii="Times New Roman" w:eastAsia="Times New Roman" w:hAnsi="Times New Roman" w:cs="Times New Roman"/>
          <w:sz w:val="24"/>
          <w:szCs w:val="24"/>
        </w:rPr>
        <w:t>Tulipa</w:t>
      </w:r>
      <w:proofErr w:type="spellEnd"/>
      <w:r>
        <w:rPr>
          <w:rFonts w:ascii="Times New Roman" w:eastAsia="Times New Roman" w:hAnsi="Times New Roman" w:cs="Times New Roman"/>
          <w:sz w:val="24"/>
          <w:szCs w:val="24"/>
        </w:rPr>
        <w:t xml:space="preserve"> Třebešín. </w:t>
      </w:r>
    </w:p>
    <w:p w14:paraId="1AA82F4C" w14:textId="77777777" w:rsidR="00C2265F" w:rsidRDefault="00C2265F" w:rsidP="00E90E56">
      <w:pPr>
        <w:spacing w:line="240" w:lineRule="auto"/>
        <w:jc w:val="both"/>
        <w:rPr>
          <w:rFonts w:ascii="Times New Roman" w:eastAsia="Times New Roman" w:hAnsi="Times New Roman" w:cs="Times New Roman"/>
          <w:sz w:val="24"/>
          <w:szCs w:val="24"/>
        </w:rPr>
      </w:pPr>
    </w:p>
    <w:p w14:paraId="412B2FB4" w14:textId="48BFF068" w:rsidR="00C2265F" w:rsidRDefault="00636889" w:rsidP="00E90E56">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3792 – Ekologická výchova</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osvěta</w:t>
      </w:r>
    </w:p>
    <w:p w14:paraId="30D1F5F7" w14:textId="52282379"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5139 – Nákup materiálu j.</w:t>
      </w:r>
      <w:r w:rsidR="00FB2EA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 (</w:t>
      </w:r>
      <w:proofErr w:type="spellStart"/>
      <w:r>
        <w:rPr>
          <w:rFonts w:ascii="Times New Roman" w:eastAsia="Times New Roman" w:hAnsi="Times New Roman" w:cs="Times New Roman"/>
          <w:i/>
          <w:sz w:val="24"/>
          <w:szCs w:val="24"/>
        </w:rPr>
        <w:t>ekoosvěta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100 tis. Kč</w:t>
      </w:r>
    </w:p>
    <w:p w14:paraId="01D5DBF3" w14:textId="77777777"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neinvestiční výdajovou položku, která je určena k financování činností spojených s ekologickou výchovou. </w:t>
      </w:r>
    </w:p>
    <w:p w14:paraId="0463BD3E" w14:textId="77777777" w:rsidR="00C2265F" w:rsidRDefault="00C2265F" w:rsidP="00E90E56">
      <w:pPr>
        <w:spacing w:line="240" w:lineRule="auto"/>
        <w:jc w:val="both"/>
        <w:rPr>
          <w:rFonts w:ascii="Times New Roman" w:eastAsia="Times New Roman" w:hAnsi="Times New Roman" w:cs="Times New Roman"/>
          <w:sz w:val="24"/>
          <w:szCs w:val="24"/>
          <w:u w:val="single"/>
        </w:rPr>
      </w:pPr>
    </w:p>
    <w:p w14:paraId="015F9D57" w14:textId="77777777"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 (</w:t>
      </w:r>
      <w:proofErr w:type="spellStart"/>
      <w:r>
        <w:rPr>
          <w:rFonts w:ascii="Times New Roman" w:eastAsia="Times New Roman" w:hAnsi="Times New Roman" w:cs="Times New Roman"/>
          <w:i/>
          <w:sz w:val="24"/>
          <w:szCs w:val="24"/>
        </w:rPr>
        <w:t>ekoosvěta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150 tis. Kč </w:t>
      </w:r>
    </w:p>
    <w:p w14:paraId="4C23C459" w14:textId="1932A224" w:rsidR="00C2265F" w:rsidRDefault="00636889" w:rsidP="00E90E5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neinvestiční výdajové položky budou hrazeny náklady spojené s přípravou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průběhem kampaní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životního prostředí. </w:t>
      </w:r>
    </w:p>
    <w:p w14:paraId="13306C4C" w14:textId="77777777" w:rsidR="00C2265F" w:rsidRDefault="00636889" w:rsidP="00E90E56">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Bude se především jednat o přípravu grafických návrhů, vylepování informačních plakátů atd.</w:t>
      </w:r>
    </w:p>
    <w:p w14:paraId="43B74F1D" w14:textId="77777777" w:rsidR="00C2265F" w:rsidRDefault="00C2265F">
      <w:pPr>
        <w:tabs>
          <w:tab w:val="left" w:pos="284"/>
        </w:tabs>
        <w:spacing w:line="240" w:lineRule="auto"/>
        <w:jc w:val="both"/>
        <w:rPr>
          <w:rFonts w:ascii="Times New Roman" w:eastAsia="Times New Roman" w:hAnsi="Times New Roman" w:cs="Times New Roman"/>
          <w:sz w:val="24"/>
          <w:szCs w:val="24"/>
          <w:u w:val="single"/>
        </w:rPr>
      </w:pPr>
    </w:p>
    <w:p w14:paraId="6A62EB84" w14:textId="77777777" w:rsidR="00C2265F" w:rsidRDefault="00636889">
      <w:pPr>
        <w:tabs>
          <w:tab w:val="left" w:pos="284"/>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Investiční výdaje</w:t>
      </w:r>
    </w:p>
    <w:p w14:paraId="6FF21AF1" w14:textId="77777777" w:rsidR="00C2265F" w:rsidRDefault="00C2265F">
      <w:pPr>
        <w:spacing w:line="240" w:lineRule="auto"/>
        <w:jc w:val="both"/>
        <w:rPr>
          <w:rFonts w:ascii="Times New Roman" w:eastAsia="Times New Roman" w:hAnsi="Times New Roman" w:cs="Times New Roman"/>
          <w:sz w:val="24"/>
          <w:szCs w:val="24"/>
        </w:rPr>
      </w:pPr>
    </w:p>
    <w:p w14:paraId="36007049" w14:textId="52088B4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investiční části rozpočtu na rok 2021 je zpracován s ohledem na nutnost dalších investic</w:t>
      </w:r>
      <w:r w:rsidR="00FB2EA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do rozvoje životního prostředí. Z tohoto pohledu je stěžejní dokončení revitalizace </w:t>
      </w:r>
      <w:proofErr w:type="spellStart"/>
      <w:r>
        <w:rPr>
          <w:rFonts w:ascii="Times New Roman" w:eastAsia="Times New Roman" w:hAnsi="Times New Roman" w:cs="Times New Roman"/>
          <w:sz w:val="24"/>
          <w:szCs w:val="24"/>
        </w:rPr>
        <w:t>předprostoru</w:t>
      </w:r>
      <w:proofErr w:type="spellEnd"/>
      <w:r>
        <w:rPr>
          <w:rFonts w:ascii="Times New Roman" w:eastAsia="Times New Roman" w:hAnsi="Times New Roman" w:cs="Times New Roman"/>
          <w:sz w:val="24"/>
          <w:szCs w:val="24"/>
        </w:rPr>
        <w:t xml:space="preserve"> parku </w:t>
      </w:r>
      <w:proofErr w:type="spellStart"/>
      <w:r>
        <w:rPr>
          <w:rFonts w:ascii="Times New Roman" w:eastAsia="Times New Roman" w:hAnsi="Times New Roman" w:cs="Times New Roman"/>
          <w:sz w:val="24"/>
          <w:szCs w:val="24"/>
        </w:rPr>
        <w:t>Grébovka</w:t>
      </w:r>
      <w:proofErr w:type="spellEnd"/>
      <w:r>
        <w:rPr>
          <w:rFonts w:ascii="Times New Roman" w:eastAsia="Times New Roman" w:hAnsi="Times New Roman" w:cs="Times New Roman"/>
          <w:sz w:val="24"/>
          <w:szCs w:val="24"/>
        </w:rPr>
        <w:t>, projekční příprava revitalizace parku Solidarita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postupné dokončování projektu Moje stopa. </w:t>
      </w:r>
    </w:p>
    <w:p w14:paraId="49E0672D" w14:textId="77777777" w:rsidR="00C2265F" w:rsidRDefault="00C2265F">
      <w:pPr>
        <w:spacing w:line="240" w:lineRule="auto"/>
        <w:jc w:val="both"/>
        <w:rPr>
          <w:rFonts w:ascii="Times New Roman" w:eastAsia="Times New Roman" w:hAnsi="Times New Roman" w:cs="Times New Roman"/>
          <w:sz w:val="24"/>
          <w:szCs w:val="24"/>
        </w:rPr>
      </w:pPr>
    </w:p>
    <w:p w14:paraId="40E30E34" w14:textId="7729CE3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mládeže</w:t>
      </w:r>
    </w:p>
    <w:p w14:paraId="61A4A719" w14:textId="1FF4D4C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04AB4B7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213006 Mobiliáře dětských hřišť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2 000 tis. Kč</w:t>
      </w:r>
    </w:p>
    <w:p w14:paraId="3A7BD958" w14:textId="4511334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základě průběžného vyhodnocování stavu všech dětských hřišť na Praze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výsledků těchto kontrol jsou prováděny rekonstrukce herních ploch. Prováděna je instalace jednotlivých zcela nových herních prvků tak, aby dětská hřiště plnila požad</w:t>
      </w:r>
      <w:r w:rsidR="0061577C">
        <w:rPr>
          <w:rFonts w:ascii="Times New Roman" w:eastAsia="Times New Roman" w:hAnsi="Times New Roman" w:cs="Times New Roman"/>
          <w:sz w:val="24"/>
          <w:szCs w:val="24"/>
        </w:rPr>
        <w:t xml:space="preserve">avky norem EU pro tuto oblast, </w:t>
      </w:r>
      <w:r w:rsidR="0061577C">
        <w:rPr>
          <w:rFonts w:ascii="Times New Roman" w:eastAsia="Times New Roman" w:hAnsi="Times New Roman" w:cs="Times New Roman"/>
          <w:sz w:val="24"/>
          <w:szCs w:val="24"/>
        </w:rPr>
        <w:br/>
        <w:t>p</w:t>
      </w:r>
      <w:r>
        <w:rPr>
          <w:rFonts w:ascii="Times New Roman" w:eastAsia="Times New Roman" w:hAnsi="Times New Roman" w:cs="Times New Roman"/>
          <w:sz w:val="24"/>
          <w:szCs w:val="24"/>
        </w:rPr>
        <w:t>řípadně rekonstrukce celkových herních ploch. Zároveň z důvodu ochrany dětí je prováděno postupné oplocování všech dětských hřišť.</w:t>
      </w:r>
      <w:r w:rsidR="00E90E56">
        <w:rPr>
          <w:rFonts w:ascii="Times New Roman" w:eastAsia="Times New Roman" w:hAnsi="Times New Roman" w:cs="Times New Roman"/>
          <w:sz w:val="24"/>
          <w:szCs w:val="24"/>
        </w:rPr>
        <w:t xml:space="preserve"> </w:t>
      </w:r>
      <w:r w:rsidR="000B7E9F">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roce 2021 je plánováno dokončení úpravy na </w:t>
      </w:r>
      <w:proofErr w:type="spellStart"/>
      <w:r>
        <w:rPr>
          <w:rFonts w:ascii="Times New Roman" w:eastAsia="Times New Roman" w:hAnsi="Times New Roman" w:cs="Times New Roman"/>
          <w:sz w:val="24"/>
          <w:szCs w:val="24"/>
        </w:rPr>
        <w:t>DH</w:t>
      </w:r>
      <w:proofErr w:type="spellEnd"/>
      <w:r>
        <w:rPr>
          <w:rFonts w:ascii="Times New Roman" w:eastAsia="Times New Roman" w:hAnsi="Times New Roman" w:cs="Times New Roman"/>
          <w:sz w:val="24"/>
          <w:szCs w:val="24"/>
        </w:rPr>
        <w:t xml:space="preserve"> Přistoupimská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částečná rekonstrukce </w:t>
      </w:r>
      <w:proofErr w:type="spellStart"/>
      <w:r>
        <w:rPr>
          <w:rFonts w:ascii="Times New Roman" w:eastAsia="Times New Roman" w:hAnsi="Times New Roman" w:cs="Times New Roman"/>
          <w:sz w:val="24"/>
          <w:szCs w:val="24"/>
        </w:rPr>
        <w:t>DH</w:t>
      </w:r>
      <w:proofErr w:type="spellEnd"/>
      <w:r>
        <w:rPr>
          <w:rFonts w:ascii="Times New Roman" w:eastAsia="Times New Roman" w:hAnsi="Times New Roman" w:cs="Times New Roman"/>
          <w:sz w:val="24"/>
          <w:szCs w:val="24"/>
        </w:rPr>
        <w:t xml:space="preserve"> Malinová.</w:t>
      </w:r>
    </w:p>
    <w:p w14:paraId="3C4DE421" w14:textId="77777777" w:rsidR="00C2265F" w:rsidRDefault="00C2265F" w:rsidP="00931D81">
      <w:pPr>
        <w:spacing w:line="240" w:lineRule="auto"/>
        <w:jc w:val="both"/>
        <w:rPr>
          <w:rFonts w:ascii="Times New Roman" w:eastAsia="Times New Roman" w:hAnsi="Times New Roman" w:cs="Times New Roman"/>
          <w:sz w:val="24"/>
          <w:szCs w:val="24"/>
        </w:rPr>
      </w:pPr>
    </w:p>
    <w:p w14:paraId="133593B1" w14:textId="77777777" w:rsidR="00C2265F" w:rsidRDefault="00636889" w:rsidP="00931D8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217019 areál Gutovka                                                                                     1 500 tis. Kč</w:t>
      </w:r>
    </w:p>
    <w:p w14:paraId="096FAEA4" w14:textId="46CC5790" w:rsidR="00C2265F" w:rsidRDefault="00636889" w:rsidP="00931D8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investiční akce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w:t>
      </w:r>
      <w:proofErr w:type="spellStart"/>
      <w:r>
        <w:rPr>
          <w:rFonts w:ascii="Times New Roman" w:eastAsia="Times New Roman" w:hAnsi="Times New Roman" w:cs="Times New Roman"/>
          <w:sz w:val="24"/>
          <w:szCs w:val="24"/>
        </w:rPr>
        <w:t>AVČ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Gutovka</w:t>
      </w:r>
      <w:proofErr w:type="spellEnd"/>
      <w:r>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w:t>
      </w:r>
      <w:r w:rsidR="002B1DBB">
        <w:rPr>
          <w:rFonts w:ascii="Times New Roman" w:eastAsia="Times New Roman" w:hAnsi="Times New Roman" w:cs="Times New Roman"/>
          <w:sz w:val="24"/>
          <w:szCs w:val="24"/>
        </w:rPr>
        <w:br/>
      </w:r>
      <w:r>
        <w:rPr>
          <w:rFonts w:ascii="Times New Roman" w:eastAsia="Times New Roman" w:hAnsi="Times New Roman" w:cs="Times New Roman"/>
          <w:sz w:val="24"/>
          <w:szCs w:val="24"/>
        </w:rPr>
        <w:t>jsou plánovány akce: Prodloužení střechy nad ledovou plochou, vybudování vrtů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napojení na letní vodovod</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úprava osvětlení z důvodu úspory nákladů.</w:t>
      </w:r>
    </w:p>
    <w:p w14:paraId="1C8B8C0B" w14:textId="77777777" w:rsidR="00C2265F" w:rsidRDefault="00C2265F" w:rsidP="00931D81">
      <w:pPr>
        <w:spacing w:line="240" w:lineRule="auto"/>
        <w:jc w:val="both"/>
        <w:rPr>
          <w:rFonts w:ascii="Times New Roman" w:eastAsia="Times New Roman" w:hAnsi="Times New Roman" w:cs="Times New Roman"/>
          <w:sz w:val="24"/>
          <w:szCs w:val="24"/>
          <w:u w:val="single"/>
        </w:rPr>
      </w:pPr>
    </w:p>
    <w:p w14:paraId="308839E5" w14:textId="1610336D" w:rsidR="00C2265F" w:rsidRDefault="00636889" w:rsidP="00931D81">
      <w:pPr>
        <w:tabs>
          <w:tab w:val="left" w:pos="6237"/>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3723 – Sběr</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svoz ostatních odpadů</w:t>
      </w:r>
    </w:p>
    <w:p w14:paraId="7521CCFF" w14:textId="1A39D01A" w:rsidR="00C2265F" w:rsidRDefault="00636889" w:rsidP="00931D8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stavby </w:t>
      </w:r>
    </w:p>
    <w:p w14:paraId="2CC2456E" w14:textId="77777777" w:rsidR="00C2265F" w:rsidRDefault="00636889" w:rsidP="00931D8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211004 Podzemní kontejnery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300 tis. Kč</w:t>
      </w:r>
    </w:p>
    <w:p w14:paraId="33EE4AED" w14:textId="70E1C75B" w:rsidR="00C2265F" w:rsidRDefault="00636889" w:rsidP="00931D8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přípravu výstavby podzemních kontejnerů na tříděný odpad</w:t>
      </w:r>
      <w:r w:rsidR="00931D81">
        <w:rPr>
          <w:rFonts w:ascii="Times New Roman" w:eastAsia="Times New Roman" w:hAnsi="Times New Roman" w:cs="Times New Roman"/>
          <w:sz w:val="24"/>
          <w:szCs w:val="24"/>
        </w:rPr>
        <w:br/>
      </w:r>
      <w:r>
        <w:rPr>
          <w:rFonts w:ascii="Times New Roman" w:eastAsia="Times New Roman" w:hAnsi="Times New Roman" w:cs="Times New Roman"/>
          <w:sz w:val="24"/>
          <w:szCs w:val="24"/>
        </w:rPr>
        <w:t>na území Prahy 10. Realizace probíhají postupně na území celé Prahy 10.</w:t>
      </w:r>
      <w:r w:rsidR="00931D81">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2021 je plánována realizace při ulici Michelangelova.</w:t>
      </w:r>
    </w:p>
    <w:p w14:paraId="57BD4841" w14:textId="77777777" w:rsidR="00C2265F" w:rsidRDefault="00C2265F" w:rsidP="00931D81">
      <w:pPr>
        <w:spacing w:line="240" w:lineRule="auto"/>
        <w:jc w:val="both"/>
        <w:rPr>
          <w:rFonts w:ascii="Times New Roman" w:eastAsia="Times New Roman" w:hAnsi="Times New Roman" w:cs="Times New Roman"/>
          <w:sz w:val="24"/>
          <w:szCs w:val="24"/>
        </w:rPr>
      </w:pPr>
    </w:p>
    <w:p w14:paraId="1389BD82" w14:textId="691FF13D" w:rsidR="00C2265F" w:rsidRDefault="00D106ED">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 </w:t>
      </w:r>
      <w:r w:rsidR="00636889">
        <w:rPr>
          <w:rFonts w:ascii="Times New Roman" w:eastAsia="Times New Roman" w:hAnsi="Times New Roman" w:cs="Times New Roman"/>
          <w:sz w:val="24"/>
          <w:szCs w:val="24"/>
          <w:u w:val="single"/>
        </w:rPr>
        <w:t>§ 3745 – Péče o vzhled obcí</w:t>
      </w:r>
      <w:r w:rsidR="00E90E56">
        <w:rPr>
          <w:rFonts w:ascii="Times New Roman" w:eastAsia="Times New Roman" w:hAnsi="Times New Roman" w:cs="Times New Roman"/>
          <w:sz w:val="24"/>
          <w:szCs w:val="24"/>
          <w:u w:val="single"/>
        </w:rPr>
        <w:t xml:space="preserve"> a </w:t>
      </w:r>
      <w:r w:rsidR="00636889">
        <w:rPr>
          <w:rFonts w:ascii="Times New Roman" w:eastAsia="Times New Roman" w:hAnsi="Times New Roman" w:cs="Times New Roman"/>
          <w:sz w:val="24"/>
          <w:szCs w:val="24"/>
          <w:u w:val="single"/>
        </w:rPr>
        <w:t>veřejnou zeleň</w:t>
      </w:r>
    </w:p>
    <w:p w14:paraId="2637DA2D" w14:textId="00317605"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stavby </w:t>
      </w:r>
    </w:p>
    <w:p w14:paraId="3C4C7398"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216002 Revitalizace parku Solidarita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1 500 tis. Kč</w:t>
      </w:r>
    </w:p>
    <w:p w14:paraId="5BFB68CE" w14:textId="3900B83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revitalizaci předmětného parku se zpracovává projektová dokumentace pro sloučené územní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stavební řízení na modernizaci severní části parku. Návazně bude zpracována dokumentace</w:t>
      </w:r>
      <w:r w:rsidR="00A34DC7">
        <w:rPr>
          <w:rFonts w:ascii="Times New Roman" w:eastAsia="Times New Roman" w:hAnsi="Times New Roman" w:cs="Times New Roman"/>
          <w:sz w:val="24"/>
          <w:szCs w:val="24"/>
        </w:rPr>
        <w:br/>
      </w:r>
      <w:r>
        <w:rPr>
          <w:rFonts w:ascii="Times New Roman" w:eastAsia="Times New Roman" w:hAnsi="Times New Roman" w:cs="Times New Roman"/>
          <w:sz w:val="24"/>
          <w:szCs w:val="24"/>
        </w:rPr>
        <w:t>pro realizaci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výběr zhotovitele. Zahájení vlastní revitalizace je pak předpokládáno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roce 2022. </w:t>
      </w:r>
    </w:p>
    <w:p w14:paraId="56F097D4" w14:textId="2D8893F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Zároveň bude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 prověřována možnost dílčích rekonstrukcí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jižní části parku, které budou finančně méně náročné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zároveň zajistí zlepšení stavu parku. </w:t>
      </w:r>
    </w:p>
    <w:p w14:paraId="66FD768E" w14:textId="77777777" w:rsidR="00C2265F" w:rsidRDefault="00C2265F">
      <w:pPr>
        <w:spacing w:line="240" w:lineRule="auto"/>
        <w:jc w:val="both"/>
        <w:rPr>
          <w:rFonts w:ascii="Times New Roman" w:eastAsia="Times New Roman" w:hAnsi="Times New Roman" w:cs="Times New Roman"/>
          <w:sz w:val="24"/>
          <w:szCs w:val="24"/>
        </w:rPr>
      </w:pPr>
    </w:p>
    <w:p w14:paraId="24BA1DEC" w14:textId="66A5B55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216029 </w:t>
      </w:r>
      <w:proofErr w:type="spellStart"/>
      <w:r w:rsidR="00EB5923">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119 Moje stopa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951 tis. Kč</w:t>
      </w:r>
    </w:p>
    <w:p w14:paraId="131AB5A3" w14:textId="3E8DBC2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realizaci posledního projektu z prvního ročníku participativního rozpočtu. Konkrétně se jedná o akci Pietní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odpočinkové místo Kaplička Malešice.</w:t>
      </w:r>
    </w:p>
    <w:p w14:paraId="02B6EBF6" w14:textId="77777777" w:rsidR="00C2265F" w:rsidRDefault="00C2265F">
      <w:pPr>
        <w:spacing w:line="240" w:lineRule="auto"/>
        <w:jc w:val="both"/>
        <w:rPr>
          <w:rFonts w:ascii="Times New Roman" w:eastAsia="Times New Roman" w:hAnsi="Times New Roman" w:cs="Times New Roman"/>
          <w:sz w:val="24"/>
          <w:szCs w:val="24"/>
        </w:rPr>
      </w:pPr>
    </w:p>
    <w:p w14:paraId="3E86E341" w14:textId="74335AE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217027 </w:t>
      </w:r>
      <w:proofErr w:type="spellStart"/>
      <w:r w:rsidR="00EB5923">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119 Moje stopa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500 tis. Kč</w:t>
      </w:r>
    </w:p>
    <w:p w14:paraId="57C918D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použity na realizaci posledního projektu z druhého ročníku participativního rozpočtu. Konkrétně se jedná o akci Síť pouličních pítek. </w:t>
      </w:r>
    </w:p>
    <w:p w14:paraId="58CBEED7" w14:textId="77777777" w:rsidR="00C2265F" w:rsidRDefault="00C2265F">
      <w:pPr>
        <w:spacing w:line="240" w:lineRule="auto"/>
        <w:jc w:val="both"/>
        <w:rPr>
          <w:rFonts w:ascii="Times New Roman" w:eastAsia="Times New Roman" w:hAnsi="Times New Roman" w:cs="Times New Roman"/>
          <w:sz w:val="24"/>
          <w:szCs w:val="24"/>
        </w:rPr>
      </w:pPr>
    </w:p>
    <w:p w14:paraId="02E1AC7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218003 Revitalizace </w:t>
      </w:r>
      <w:proofErr w:type="spellStart"/>
      <w:r>
        <w:rPr>
          <w:rFonts w:ascii="Times New Roman" w:eastAsia="Times New Roman" w:hAnsi="Times New Roman" w:cs="Times New Roman"/>
          <w:i/>
          <w:sz w:val="24"/>
          <w:szCs w:val="24"/>
        </w:rPr>
        <w:t>předprostoru</w:t>
      </w:r>
      <w:proofErr w:type="spellEnd"/>
      <w:r>
        <w:rPr>
          <w:rFonts w:ascii="Times New Roman" w:eastAsia="Times New Roman" w:hAnsi="Times New Roman" w:cs="Times New Roman"/>
          <w:i/>
          <w:sz w:val="24"/>
          <w:szCs w:val="24"/>
        </w:rPr>
        <w:t xml:space="preserve"> parku </w:t>
      </w:r>
      <w:proofErr w:type="spellStart"/>
      <w:r>
        <w:rPr>
          <w:rFonts w:ascii="Times New Roman" w:eastAsia="Times New Roman" w:hAnsi="Times New Roman" w:cs="Times New Roman"/>
          <w:i/>
          <w:sz w:val="24"/>
          <w:szCs w:val="24"/>
        </w:rPr>
        <w:t>Grébovka</w:t>
      </w:r>
      <w:proofErr w:type="spell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6 100 tis. Kč</w:t>
      </w:r>
    </w:p>
    <w:p w14:paraId="26A2E5F1" w14:textId="112B53F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Tento projekt byl</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2020 zahájen</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jeho dokončení je plánováno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prvním pololetí roku 2021.</w:t>
      </w:r>
      <w:r w:rsidR="0061577C">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rámci revitalizace dojde ke komplexní úpravě chodníků, výměně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doplnění parkového mobiliáře vč. instalace vodního prvku. Dále dojde k úpravám stávající vegetace vč. regenerace travnatých ploch.</w:t>
      </w:r>
    </w:p>
    <w:p w14:paraId="525C20AC" w14:textId="77777777" w:rsidR="00C2265F" w:rsidRDefault="00C2265F">
      <w:pPr>
        <w:spacing w:line="240" w:lineRule="auto"/>
        <w:jc w:val="both"/>
        <w:rPr>
          <w:rFonts w:ascii="Times New Roman" w:eastAsia="Times New Roman" w:hAnsi="Times New Roman" w:cs="Times New Roman"/>
          <w:sz w:val="24"/>
          <w:szCs w:val="24"/>
        </w:rPr>
      </w:pPr>
    </w:p>
    <w:p w14:paraId="0EBEAA2B" w14:textId="4AF74486" w:rsidR="00EB5923"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w:t>
      </w:r>
      <w:r w:rsidR="00CA3B93">
        <w:rPr>
          <w:rFonts w:ascii="Times New Roman" w:eastAsia="Times New Roman" w:hAnsi="Times New Roman" w:cs="Times New Roman"/>
          <w:i/>
          <w:sz w:val="24"/>
          <w:szCs w:val="24"/>
        </w:rPr>
        <w:t xml:space="preserve">218015 </w:t>
      </w:r>
      <w:proofErr w:type="spellStart"/>
      <w:r w:rsidR="00CA3B93">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119 Moje stopa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EB5923">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2 176 tis. Kč</w:t>
      </w:r>
    </w:p>
    <w:p w14:paraId="45BBF4F3" w14:textId="777047F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použity na realizaci projektů ze třetího ročníku participativního rozpočtu. Konkrétně se jedná o akce Revitalizace Ke Skalkám, Grilovací zóna </w:t>
      </w:r>
      <w:proofErr w:type="spellStart"/>
      <w:r>
        <w:rPr>
          <w:rFonts w:ascii="Times New Roman" w:eastAsia="Times New Roman" w:hAnsi="Times New Roman" w:cs="Times New Roman"/>
          <w:sz w:val="24"/>
          <w:szCs w:val="24"/>
        </w:rPr>
        <w:t>Gutovka</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Pietní místo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parku Ivana Jilemnického. </w:t>
      </w:r>
    </w:p>
    <w:p w14:paraId="56B0DD1A" w14:textId="77777777" w:rsidR="00C2265F" w:rsidRDefault="00C2265F">
      <w:pPr>
        <w:spacing w:line="240" w:lineRule="auto"/>
        <w:jc w:val="both"/>
        <w:rPr>
          <w:rFonts w:ascii="Times New Roman" w:eastAsia="Times New Roman" w:hAnsi="Times New Roman" w:cs="Times New Roman"/>
          <w:sz w:val="24"/>
          <w:szCs w:val="24"/>
        </w:rPr>
      </w:pPr>
    </w:p>
    <w:p w14:paraId="5A1F0B94" w14:textId="44D60CB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w:t>
      </w:r>
      <w:r w:rsidR="00CA3B93">
        <w:rPr>
          <w:rFonts w:ascii="Times New Roman" w:eastAsia="Times New Roman" w:hAnsi="Times New Roman" w:cs="Times New Roman"/>
          <w:i/>
          <w:sz w:val="24"/>
          <w:szCs w:val="24"/>
        </w:rPr>
        <w:t xml:space="preserve">219011 </w:t>
      </w:r>
      <w:proofErr w:type="spellStart"/>
      <w:r w:rsidR="00CA3B93">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119 Moje stopa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4 314 tis. Kč</w:t>
      </w:r>
    </w:p>
    <w:p w14:paraId="740C248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použity na realizaci projektů ze čtvrtého ročníku participativního rozpočtu. Konkrétně se jedná o akce Nový park Skalka, Odpočinková zóna Jakutská, </w:t>
      </w:r>
      <w:proofErr w:type="spellStart"/>
      <w:r>
        <w:rPr>
          <w:rFonts w:ascii="Times New Roman" w:eastAsia="Times New Roman" w:hAnsi="Times New Roman" w:cs="Times New Roman"/>
          <w:sz w:val="24"/>
          <w:szCs w:val="24"/>
        </w:rPr>
        <w:t>Parkourové</w:t>
      </w:r>
      <w:proofErr w:type="spellEnd"/>
      <w:r>
        <w:rPr>
          <w:rFonts w:ascii="Times New Roman" w:eastAsia="Times New Roman" w:hAnsi="Times New Roman" w:cs="Times New Roman"/>
          <w:sz w:val="24"/>
          <w:szCs w:val="24"/>
        </w:rPr>
        <w:t xml:space="preserve"> hřiště, Dětské mraveniště, Opravme zchátralé schody MŠ Hřibská, Desítkové </w:t>
      </w:r>
      <w:proofErr w:type="spellStart"/>
      <w:r>
        <w:rPr>
          <w:rFonts w:ascii="Times New Roman" w:eastAsia="Times New Roman" w:hAnsi="Times New Roman" w:cs="Times New Roman"/>
          <w:sz w:val="24"/>
          <w:szCs w:val="24"/>
        </w:rPr>
        <w:t>knihobudky</w:t>
      </w:r>
      <w:proofErr w:type="spellEnd"/>
      <w:r>
        <w:rPr>
          <w:rFonts w:ascii="Times New Roman" w:eastAsia="Times New Roman" w:hAnsi="Times New Roman" w:cs="Times New Roman"/>
          <w:sz w:val="24"/>
          <w:szCs w:val="24"/>
        </w:rPr>
        <w:t>.</w:t>
      </w:r>
    </w:p>
    <w:p w14:paraId="10E12662" w14:textId="77777777" w:rsidR="00C2265F" w:rsidRDefault="00C2265F">
      <w:pPr>
        <w:spacing w:line="240" w:lineRule="auto"/>
        <w:jc w:val="both"/>
        <w:rPr>
          <w:rFonts w:ascii="Times New Roman" w:eastAsia="Times New Roman" w:hAnsi="Times New Roman" w:cs="Times New Roman"/>
          <w:sz w:val="24"/>
          <w:szCs w:val="24"/>
        </w:rPr>
      </w:pPr>
    </w:p>
    <w:p w14:paraId="288A3606"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2219 – Ostatní záležitosti pozemních komunikací</w:t>
      </w:r>
    </w:p>
    <w:p w14:paraId="59475567" w14:textId="7EBA748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20A4265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212004 Rekonstrukce parkových chodníků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14:paraId="54607E5F" w14:textId="459B0E8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Plochy veřejné zeleně spravované městskou částí obsahují mnoho technických prvků. Nejdůležitějším je síť parkových cest. Tyto cesty jsou na hranici své životnosti</w:t>
      </w:r>
      <w:r w:rsidR="00E90E56">
        <w:rPr>
          <w:rFonts w:ascii="Times New Roman" w:eastAsia="Times New Roman" w:hAnsi="Times New Roman" w:cs="Times New Roman"/>
          <w:sz w:val="24"/>
          <w:szCs w:val="24"/>
        </w:rPr>
        <w:t xml:space="preserve"> a v </w:t>
      </w:r>
      <w:r>
        <w:rPr>
          <w:rFonts w:ascii="Times New Roman" w:eastAsia="Times New Roman" w:hAnsi="Times New Roman" w:cs="Times New Roman"/>
          <w:sz w:val="24"/>
          <w:szCs w:val="24"/>
        </w:rPr>
        <w:t>mnoha případech jsou již nebezpečné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hrozí tak úrazy obyvatel. Prioritně budou rekonstruovány cesty se zvýšeným pohybem chodců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přístupy k objektům. </w:t>
      </w:r>
    </w:p>
    <w:p w14:paraId="7E062B7E" w14:textId="77777777" w:rsidR="00385888" w:rsidRDefault="00385888">
      <w:pPr>
        <w:spacing w:line="240" w:lineRule="auto"/>
        <w:jc w:val="both"/>
        <w:rPr>
          <w:rFonts w:ascii="Times New Roman" w:eastAsia="Times New Roman" w:hAnsi="Times New Roman" w:cs="Times New Roman"/>
          <w:sz w:val="24"/>
          <w:szCs w:val="24"/>
          <w:u w:val="single"/>
        </w:rPr>
      </w:pPr>
    </w:p>
    <w:p w14:paraId="14DCF262" w14:textId="77777777" w:rsidR="00C2265F" w:rsidRDefault="00636889">
      <w:pPr>
        <w:pStyle w:val="Nadpis2"/>
      </w:pPr>
      <w:r>
        <w:t xml:space="preserve">0031 - Doprava </w:t>
      </w:r>
    </w:p>
    <w:p w14:paraId="7B4B5458" w14:textId="77777777" w:rsidR="00C2265F" w:rsidRDefault="00C2265F">
      <w:pPr>
        <w:spacing w:line="240" w:lineRule="auto"/>
        <w:jc w:val="both"/>
        <w:rPr>
          <w:rFonts w:ascii="Times New Roman" w:eastAsia="Times New Roman" w:hAnsi="Times New Roman" w:cs="Times New Roman"/>
          <w:sz w:val="20"/>
          <w:szCs w:val="20"/>
        </w:rPr>
      </w:pPr>
    </w:p>
    <w:p w14:paraId="13EF9D65"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Neinvestiční výdaje</w:t>
      </w:r>
    </w:p>
    <w:p w14:paraId="6A75F50B" w14:textId="77777777" w:rsidR="00C2265F" w:rsidRDefault="00C2265F">
      <w:pPr>
        <w:spacing w:line="240" w:lineRule="auto"/>
        <w:jc w:val="both"/>
        <w:rPr>
          <w:rFonts w:ascii="Times New Roman" w:eastAsia="Times New Roman" w:hAnsi="Times New Roman" w:cs="Times New Roman"/>
          <w:sz w:val="20"/>
          <w:szCs w:val="20"/>
        </w:rPr>
      </w:pPr>
    </w:p>
    <w:p w14:paraId="4A46A08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2212 - Silnice</w:t>
      </w:r>
    </w:p>
    <w:p w14:paraId="12894CB6"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100 tis. Kč</w:t>
      </w:r>
    </w:p>
    <w:p w14:paraId="3850AAA6" w14:textId="604EC26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neinvestiční výdajové položky jsou určeny na zpracování nezbytných podkladů na přípravu oprav povrchů komunikací nebo úprav dopravního režimu,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včetně dalšího projednání (</w:t>
      </w:r>
      <w:proofErr w:type="spellStart"/>
      <w:r>
        <w:rPr>
          <w:rFonts w:ascii="Times New Roman" w:eastAsia="Times New Roman" w:hAnsi="Times New Roman" w:cs="Times New Roman"/>
          <w:sz w:val="24"/>
          <w:szCs w:val="24"/>
        </w:rPr>
        <w:t>inženýring</w:t>
      </w:r>
      <w:proofErr w:type="spellEnd"/>
      <w:r>
        <w:rPr>
          <w:rFonts w:ascii="Times New Roman" w:eastAsia="Times New Roman" w:hAnsi="Times New Roman" w:cs="Times New Roman"/>
          <w:sz w:val="24"/>
          <w:szCs w:val="24"/>
        </w:rPr>
        <w:t xml:space="preserve">). </w:t>
      </w:r>
    </w:p>
    <w:p w14:paraId="09AF758E" w14:textId="77777777" w:rsidR="00C2265F" w:rsidRDefault="00C2265F">
      <w:pPr>
        <w:spacing w:line="240" w:lineRule="auto"/>
        <w:jc w:val="both"/>
        <w:rPr>
          <w:rFonts w:ascii="Times New Roman" w:eastAsia="Times New Roman" w:hAnsi="Times New Roman" w:cs="Times New Roman"/>
          <w:sz w:val="24"/>
          <w:szCs w:val="24"/>
        </w:rPr>
      </w:pPr>
    </w:p>
    <w:p w14:paraId="2B3D747F" w14:textId="10B4DBF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14:paraId="6FAAF08B" w14:textId="2569B1F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neinvestiční výdajové položky jsou určeny na opravy silnic na území </w:t>
      </w:r>
      <w:r w:rsidR="0061577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Prahy </w:t>
      </w:r>
      <w:r w:rsidR="0061577C">
        <w:rPr>
          <w:rFonts w:ascii="Times New Roman" w:eastAsia="Times New Roman" w:hAnsi="Times New Roman" w:cs="Times New Roman"/>
          <w:sz w:val="24"/>
          <w:szCs w:val="24"/>
        </w:rPr>
        <w:t>10, které jsou přímo ve správě m</w:t>
      </w:r>
      <w:r>
        <w:rPr>
          <w:rFonts w:ascii="Times New Roman" w:eastAsia="Times New Roman" w:hAnsi="Times New Roman" w:cs="Times New Roman"/>
          <w:sz w:val="24"/>
          <w:szCs w:val="24"/>
        </w:rPr>
        <w:t xml:space="preserve">ěstské části Praha 10. </w:t>
      </w:r>
    </w:p>
    <w:p w14:paraId="0BDAFE7C" w14:textId="77777777" w:rsidR="00C2265F" w:rsidRDefault="00C2265F">
      <w:pPr>
        <w:spacing w:line="240" w:lineRule="auto"/>
        <w:jc w:val="both"/>
        <w:rPr>
          <w:rFonts w:ascii="Times New Roman" w:eastAsia="Times New Roman" w:hAnsi="Times New Roman" w:cs="Times New Roman"/>
          <w:sz w:val="24"/>
          <w:szCs w:val="24"/>
        </w:rPr>
      </w:pPr>
    </w:p>
    <w:p w14:paraId="6B61836E"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2219 - Ostatní záležitosti pozemních komunikací</w:t>
      </w:r>
    </w:p>
    <w:p w14:paraId="16FC0F7F" w14:textId="0976ADC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5139 – Nákup materiálu j.</w:t>
      </w:r>
      <w:r w:rsidR="00D106E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5EEB2A6A" w14:textId="7960142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neinvestiční položky jsou určeny na nákup drobného materiálu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dopravy.</w:t>
      </w:r>
      <w:r>
        <w:rPr>
          <w:rFonts w:ascii="Times New Roman" w:eastAsia="Times New Roman" w:hAnsi="Times New Roman" w:cs="Times New Roman"/>
          <w:i/>
          <w:sz w:val="24"/>
          <w:szCs w:val="24"/>
        </w:rPr>
        <w:t xml:space="preserve"> </w:t>
      </w:r>
    </w:p>
    <w:p w14:paraId="7EC715F2" w14:textId="77777777" w:rsidR="00C2265F" w:rsidRDefault="00C2265F">
      <w:pPr>
        <w:spacing w:line="240" w:lineRule="auto"/>
        <w:jc w:val="both"/>
        <w:rPr>
          <w:rFonts w:ascii="Times New Roman" w:eastAsia="Times New Roman" w:hAnsi="Times New Roman" w:cs="Times New Roman"/>
          <w:sz w:val="24"/>
          <w:szCs w:val="24"/>
        </w:rPr>
      </w:pPr>
    </w:p>
    <w:p w14:paraId="36A1E544" w14:textId="794D527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 tis. Kč</w:t>
      </w:r>
    </w:p>
    <w:p w14:paraId="7BE54162" w14:textId="4E7474E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konzultační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poradenské služby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dopravy. </w:t>
      </w:r>
    </w:p>
    <w:p w14:paraId="250A4B15" w14:textId="77777777" w:rsidR="00C2265F" w:rsidRDefault="00C2265F">
      <w:pPr>
        <w:spacing w:line="240" w:lineRule="auto"/>
        <w:jc w:val="both"/>
        <w:rPr>
          <w:rFonts w:ascii="Times New Roman" w:eastAsia="Times New Roman" w:hAnsi="Times New Roman" w:cs="Times New Roman"/>
          <w:sz w:val="24"/>
          <w:szCs w:val="24"/>
        </w:rPr>
      </w:pPr>
    </w:p>
    <w:p w14:paraId="16EF2F7C"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100 tis. Kč</w:t>
      </w:r>
    </w:p>
    <w:p w14:paraId="70FD6D21" w14:textId="3FE4D10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neinvestiční výdajové položky jsou určeny na obnovu informačního systému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 přípravu podkladů oprav povrchů chodníků.</w:t>
      </w:r>
    </w:p>
    <w:p w14:paraId="455076F6" w14:textId="77777777" w:rsidR="00C2265F" w:rsidRDefault="00C2265F">
      <w:pPr>
        <w:spacing w:line="240" w:lineRule="auto"/>
        <w:jc w:val="both"/>
        <w:rPr>
          <w:rFonts w:ascii="Times New Roman" w:eastAsia="Times New Roman" w:hAnsi="Times New Roman" w:cs="Times New Roman"/>
          <w:sz w:val="24"/>
          <w:szCs w:val="24"/>
        </w:rPr>
      </w:pPr>
    </w:p>
    <w:p w14:paraId="3AF08B77" w14:textId="1988D5B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14:paraId="392334BD" w14:textId="01EF657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neinvestiční výdajové položky jsou určeny na opravy chodníků na území Prahy </w:t>
      </w:r>
      <w:r w:rsidR="0061577C">
        <w:rPr>
          <w:rFonts w:ascii="Times New Roman" w:eastAsia="Times New Roman" w:hAnsi="Times New Roman" w:cs="Times New Roman"/>
          <w:sz w:val="24"/>
          <w:szCs w:val="24"/>
        </w:rPr>
        <w:t>10, které jsou přímo ve správě m</w:t>
      </w:r>
      <w:r>
        <w:rPr>
          <w:rFonts w:ascii="Times New Roman" w:eastAsia="Times New Roman" w:hAnsi="Times New Roman" w:cs="Times New Roman"/>
          <w:sz w:val="24"/>
          <w:szCs w:val="24"/>
        </w:rPr>
        <w:t xml:space="preserve">ěstské části Praha 10. Tyto finanční prostředky nebudou využívány na komplexní rekonstrukce. </w:t>
      </w:r>
    </w:p>
    <w:p w14:paraId="16AB0EB4" w14:textId="77777777" w:rsidR="00C2265F" w:rsidRDefault="00C2265F">
      <w:pPr>
        <w:spacing w:line="240" w:lineRule="auto"/>
        <w:jc w:val="both"/>
        <w:rPr>
          <w:rFonts w:ascii="Times New Roman" w:eastAsia="Times New Roman" w:hAnsi="Times New Roman" w:cs="Times New Roman"/>
          <w:sz w:val="24"/>
          <w:szCs w:val="24"/>
        </w:rPr>
      </w:pPr>
    </w:p>
    <w:p w14:paraId="3B5FD347"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3631 – Veřejné osvětlení</w:t>
      </w:r>
    </w:p>
    <w:p w14:paraId="663913F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700 tis. Kč</w:t>
      </w:r>
    </w:p>
    <w:p w14:paraId="6C5D3110"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neinvestiční výdajové položky jsou určeny na úhradu nákladů spojených </w:t>
      </w:r>
    </w:p>
    <w:p w14:paraId="36C1093C" w14:textId="3FBDB88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zajištěním slavnostního osvětlení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ulic Prahy 10.</w:t>
      </w:r>
    </w:p>
    <w:p w14:paraId="268C1658" w14:textId="77777777" w:rsidR="00C2265F" w:rsidRDefault="00C2265F">
      <w:pPr>
        <w:spacing w:line="240" w:lineRule="auto"/>
        <w:jc w:val="both"/>
        <w:rPr>
          <w:rFonts w:ascii="Times New Roman" w:eastAsia="Times New Roman" w:hAnsi="Times New Roman" w:cs="Times New Roman"/>
          <w:sz w:val="24"/>
          <w:szCs w:val="24"/>
        </w:rPr>
      </w:pPr>
    </w:p>
    <w:p w14:paraId="6741F5BF" w14:textId="77777777" w:rsidR="00C2265F" w:rsidRDefault="00636889">
      <w:pPr>
        <w:tabs>
          <w:tab w:val="left" w:pos="28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Investiční výdaje</w:t>
      </w:r>
    </w:p>
    <w:p w14:paraId="687DA109" w14:textId="77777777" w:rsidR="00C2265F" w:rsidRDefault="00C2265F">
      <w:pPr>
        <w:spacing w:line="240" w:lineRule="auto"/>
        <w:jc w:val="both"/>
        <w:rPr>
          <w:rFonts w:ascii="Times New Roman" w:eastAsia="Times New Roman" w:hAnsi="Times New Roman" w:cs="Times New Roman"/>
          <w:sz w:val="24"/>
          <w:szCs w:val="24"/>
        </w:rPr>
      </w:pPr>
    </w:p>
    <w:p w14:paraId="3697D1C1"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2219 – Ostatní záležitosti pozemních komunikací</w:t>
      </w:r>
    </w:p>
    <w:p w14:paraId="795699C6" w14:textId="0768F69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0A5637C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220005 Parkovací kapacity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1 500 tis. Kč</w:t>
      </w:r>
    </w:p>
    <w:p w14:paraId="28A63757" w14:textId="36AEA3D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snahy o zvýšení kapacit parkovacích míst je navrhováno zpracování projektu vybudování parkovacích domů. Finanční prostředky jsou určeny na úhradu studií proveditelnosti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následně projektů pro územní rozhodnutí. Konkrétně se jedná o lokalitu při ul. Jahodová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při ul.</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Olšinách. </w:t>
      </w:r>
    </w:p>
    <w:p w14:paraId="0BA5D5FB" w14:textId="77777777" w:rsidR="00C2265F" w:rsidRDefault="00C2265F">
      <w:pPr>
        <w:spacing w:line="240" w:lineRule="auto"/>
        <w:jc w:val="both"/>
        <w:rPr>
          <w:rFonts w:ascii="Times New Roman" w:eastAsia="Times New Roman" w:hAnsi="Times New Roman" w:cs="Times New Roman"/>
          <w:sz w:val="28"/>
          <w:szCs w:val="28"/>
          <w:u w:val="single"/>
        </w:rPr>
      </w:pPr>
    </w:p>
    <w:p w14:paraId="740EBBB2" w14:textId="77777777" w:rsidR="00C2265F" w:rsidRDefault="00636889">
      <w:pPr>
        <w:spacing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i/>
          <w:sz w:val="24"/>
          <w:szCs w:val="24"/>
        </w:rPr>
        <w:t>ORG Nový Rekonstrukce chodníků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500 tis. Kč</w:t>
      </w:r>
    </w:p>
    <w:p w14:paraId="7443A0BC" w14:textId="2F6D1192" w:rsidR="00C2265F" w:rsidRDefault="00636889">
      <w:pPr>
        <w:spacing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4"/>
          <w:szCs w:val="24"/>
        </w:rPr>
        <w:t>Dle informací od hl. m. Prahy budou na území jednotlivých městských částí prováděny ucelené rekonstrukce chodníků pouze za předpokladu zpracování dokumentace ze strany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finanční spoluúčasti na vlastní realizaci. </w:t>
      </w:r>
    </w:p>
    <w:p w14:paraId="581467DC" w14:textId="77777777" w:rsidR="0061577C" w:rsidRDefault="0061577C">
      <w:pPr>
        <w:pStyle w:val="Nadpis2"/>
      </w:pPr>
    </w:p>
    <w:p w14:paraId="617A3CEA" w14:textId="77777777" w:rsidR="00C2265F" w:rsidRDefault="00636889">
      <w:pPr>
        <w:pStyle w:val="Nadpis2"/>
      </w:pPr>
      <w:r>
        <w:t>0041 – Školství</w:t>
      </w:r>
    </w:p>
    <w:p w14:paraId="297FB726" w14:textId="77777777" w:rsidR="00C2265F" w:rsidRDefault="00636889" w:rsidP="00512CAA">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3111  -  Mateřské školy</w:t>
      </w:r>
    </w:p>
    <w:p w14:paraId="23A1F3FD" w14:textId="77777777" w:rsidR="00C2265F" w:rsidRDefault="00636889" w:rsidP="00512C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5139 – Nákup materiálu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 </w:t>
      </w:r>
    </w:p>
    <w:p w14:paraId="20B0EF0F" w14:textId="079CE2FF" w:rsidR="00E90E56" w:rsidRDefault="00636889" w:rsidP="00512C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bude použita na nákup kancelářských potřeb</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drobného spotřebního materiálu.</w:t>
      </w:r>
      <w:r w:rsidR="00E7301C">
        <w:rPr>
          <w:rFonts w:ascii="Times New Roman" w:eastAsia="Times New Roman" w:hAnsi="Times New Roman" w:cs="Times New Roman"/>
          <w:sz w:val="24"/>
          <w:szCs w:val="24"/>
        </w:rPr>
        <w:t xml:space="preserve"> </w:t>
      </w:r>
    </w:p>
    <w:p w14:paraId="28BD016B" w14:textId="77777777" w:rsidR="00E7301C" w:rsidRPr="00E7301C" w:rsidRDefault="00E7301C" w:rsidP="00512CAA">
      <w:pPr>
        <w:pStyle w:val="Bezmezer"/>
        <w:jc w:val="both"/>
      </w:pPr>
    </w:p>
    <w:p w14:paraId="5A9196A6" w14:textId="5AEF12CB" w:rsidR="00C2265F" w:rsidRDefault="00636889" w:rsidP="00512CAA">
      <w:pPr>
        <w:pStyle w:val="Bezmeze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 </w:t>
      </w:r>
    </w:p>
    <w:p w14:paraId="1E4D4256" w14:textId="5AEDEAC7" w:rsidR="00C2265F" w:rsidRDefault="00636889" w:rsidP="00512C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bude použita na úhradu výdajů za konzultační, poradenské služby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školské právní služby.</w:t>
      </w:r>
    </w:p>
    <w:p w14:paraId="06264343" w14:textId="77777777" w:rsidR="00E90E56" w:rsidRPr="00E7301C" w:rsidRDefault="00E90E56" w:rsidP="00512CAA">
      <w:pPr>
        <w:pStyle w:val="Bezmezer"/>
        <w:jc w:val="both"/>
        <w:rPr>
          <w:rFonts w:ascii="Times New Roman" w:hAnsi="Times New Roman" w:cs="Times New Roman"/>
          <w:sz w:val="24"/>
          <w:szCs w:val="24"/>
        </w:rPr>
      </w:pPr>
    </w:p>
    <w:p w14:paraId="14F6A387" w14:textId="425EC84A" w:rsidR="00C2265F" w:rsidRPr="000F1252" w:rsidRDefault="00636889" w:rsidP="00512CAA">
      <w:pPr>
        <w:pStyle w:val="Bezmezer"/>
        <w:jc w:val="both"/>
        <w:rPr>
          <w:rFonts w:ascii="Times New Roman" w:hAnsi="Times New Roman" w:cs="Times New Roman"/>
          <w:i/>
          <w:sz w:val="24"/>
          <w:szCs w:val="24"/>
        </w:rPr>
      </w:pPr>
      <w:r w:rsidRPr="00E7301C">
        <w:rPr>
          <w:rFonts w:ascii="Times New Roman" w:hAnsi="Times New Roman" w:cs="Times New Roman"/>
          <w:i/>
          <w:sz w:val="24"/>
          <w:szCs w:val="24"/>
        </w:rPr>
        <w:lastRenderedPageBreak/>
        <w:t>Položka 5168 – Zpracování dat</w:t>
      </w:r>
      <w:r w:rsidR="00E90E56" w:rsidRPr="00E7301C">
        <w:rPr>
          <w:rFonts w:ascii="Times New Roman" w:hAnsi="Times New Roman" w:cs="Times New Roman"/>
          <w:i/>
          <w:sz w:val="24"/>
          <w:szCs w:val="24"/>
        </w:rPr>
        <w:t xml:space="preserve"> a </w:t>
      </w:r>
      <w:r w:rsidRPr="00E7301C">
        <w:rPr>
          <w:rFonts w:ascii="Times New Roman" w:hAnsi="Times New Roman" w:cs="Times New Roman"/>
          <w:i/>
          <w:sz w:val="24"/>
          <w:szCs w:val="24"/>
        </w:rPr>
        <w:t>služby související s informačními</w:t>
      </w:r>
      <w:r w:rsidR="00E90E56" w:rsidRPr="00E7301C">
        <w:rPr>
          <w:rFonts w:ascii="Times New Roman" w:hAnsi="Times New Roman" w:cs="Times New Roman"/>
          <w:i/>
          <w:sz w:val="24"/>
          <w:szCs w:val="24"/>
        </w:rPr>
        <w:t xml:space="preserve"> a </w:t>
      </w:r>
      <w:r w:rsidRPr="00E7301C">
        <w:rPr>
          <w:rFonts w:ascii="Times New Roman" w:hAnsi="Times New Roman" w:cs="Times New Roman"/>
          <w:i/>
          <w:sz w:val="24"/>
          <w:szCs w:val="24"/>
        </w:rPr>
        <w:t>komunikačními technologiemi</w:t>
      </w:r>
      <w:r>
        <w:tab/>
      </w:r>
      <w:r>
        <w:tab/>
      </w:r>
      <w:r>
        <w:tab/>
        <w:t xml:space="preserve">                              </w:t>
      </w:r>
      <w:r w:rsidR="00E7301C">
        <w:tab/>
      </w:r>
      <w:r w:rsidR="00E7301C">
        <w:tab/>
      </w:r>
      <w:r w:rsidR="00E7301C">
        <w:tab/>
      </w:r>
      <w:r w:rsidR="00E7301C">
        <w:tab/>
      </w:r>
      <w:r w:rsidR="00E7301C">
        <w:tab/>
      </w:r>
      <w:r w:rsidR="00E7301C">
        <w:tab/>
      </w:r>
      <w:r w:rsidR="00E7301C" w:rsidRPr="000F1252">
        <w:rPr>
          <w:rFonts w:ascii="Times New Roman" w:hAnsi="Times New Roman" w:cs="Times New Roman"/>
          <w:i/>
          <w:sz w:val="24"/>
          <w:szCs w:val="24"/>
        </w:rPr>
        <w:t xml:space="preserve">        </w:t>
      </w:r>
      <w:r w:rsidRPr="000F1252">
        <w:rPr>
          <w:rFonts w:ascii="Times New Roman" w:hAnsi="Times New Roman" w:cs="Times New Roman"/>
          <w:i/>
          <w:sz w:val="24"/>
          <w:szCs w:val="24"/>
        </w:rPr>
        <w:t xml:space="preserve">8 tis. Kč </w:t>
      </w:r>
    </w:p>
    <w:p w14:paraId="54EC340E" w14:textId="2ADDC049" w:rsidR="00C2265F" w:rsidRPr="00846BD0" w:rsidRDefault="00636889" w:rsidP="00512CAA">
      <w:pPr>
        <w:pStyle w:val="Bezmezer"/>
        <w:jc w:val="both"/>
        <w:rPr>
          <w:rFonts w:ascii="Times New Roman" w:hAnsi="Times New Roman" w:cs="Times New Roman"/>
          <w:sz w:val="24"/>
          <w:szCs w:val="24"/>
        </w:rPr>
      </w:pPr>
      <w:r w:rsidRPr="00846BD0">
        <w:rPr>
          <w:rFonts w:ascii="Times New Roman" w:hAnsi="Times New Roman" w:cs="Times New Roman"/>
          <w:sz w:val="24"/>
          <w:szCs w:val="24"/>
        </w:rPr>
        <w:t>Položka bude použita na úhrady faktur za metodické materiály Kartotéka</w:t>
      </w:r>
      <w:r w:rsidR="00E90E56" w:rsidRPr="00846BD0">
        <w:rPr>
          <w:rFonts w:ascii="Times New Roman" w:hAnsi="Times New Roman" w:cs="Times New Roman"/>
          <w:sz w:val="24"/>
          <w:szCs w:val="24"/>
        </w:rPr>
        <w:t xml:space="preserve"> a </w:t>
      </w:r>
      <w:r w:rsidRPr="00846BD0">
        <w:rPr>
          <w:rFonts w:ascii="Times New Roman" w:hAnsi="Times New Roman" w:cs="Times New Roman"/>
          <w:sz w:val="24"/>
          <w:szCs w:val="24"/>
        </w:rPr>
        <w:t>na statistické moduly</w:t>
      </w:r>
      <w:r w:rsidR="00E90E56" w:rsidRPr="00846BD0">
        <w:rPr>
          <w:rFonts w:ascii="Times New Roman" w:hAnsi="Times New Roman" w:cs="Times New Roman"/>
          <w:sz w:val="24"/>
          <w:szCs w:val="24"/>
        </w:rPr>
        <w:t xml:space="preserve"> v </w:t>
      </w:r>
      <w:r w:rsidRPr="00846BD0">
        <w:rPr>
          <w:rFonts w:ascii="Times New Roman" w:hAnsi="Times New Roman" w:cs="Times New Roman"/>
          <w:sz w:val="24"/>
          <w:szCs w:val="24"/>
        </w:rPr>
        <w:t>programu Správa mateřských škol apod.</w:t>
      </w:r>
    </w:p>
    <w:p w14:paraId="7100E4B1" w14:textId="77777777" w:rsidR="00E90E56" w:rsidRPr="00846BD0" w:rsidRDefault="00E90E56" w:rsidP="00512CAA">
      <w:pPr>
        <w:pStyle w:val="Bezmezer"/>
        <w:jc w:val="both"/>
        <w:rPr>
          <w:rFonts w:ascii="Times New Roman" w:hAnsi="Times New Roman" w:cs="Times New Roman"/>
          <w:i/>
          <w:sz w:val="24"/>
          <w:szCs w:val="24"/>
        </w:rPr>
      </w:pPr>
    </w:p>
    <w:p w14:paraId="0495D7E7" w14:textId="0C7EA15B" w:rsidR="00C2265F" w:rsidRPr="004C725D" w:rsidRDefault="00636889" w:rsidP="00512CAA">
      <w:pPr>
        <w:pStyle w:val="Bezmezer"/>
        <w:jc w:val="both"/>
        <w:rPr>
          <w:rFonts w:ascii="Times New Roman" w:hAnsi="Times New Roman" w:cs="Times New Roman"/>
          <w:sz w:val="24"/>
          <w:szCs w:val="24"/>
        </w:rPr>
      </w:pPr>
      <w:r w:rsidRPr="00846BD0">
        <w:rPr>
          <w:rFonts w:ascii="Times New Roman" w:hAnsi="Times New Roman" w:cs="Times New Roman"/>
          <w:i/>
          <w:sz w:val="24"/>
          <w:szCs w:val="24"/>
        </w:rPr>
        <w:t>Položka 5169 – Nákup ostatních služeb</w:t>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Pr>
          <w:i/>
        </w:rPr>
        <w:tab/>
      </w:r>
      <w:r>
        <w:rPr>
          <w:i/>
        </w:rPr>
        <w:tab/>
      </w:r>
      <w:r>
        <w:rPr>
          <w:i/>
        </w:rPr>
        <w:tab/>
      </w:r>
      <w:r>
        <w:rPr>
          <w:i/>
        </w:rPr>
        <w:tab/>
      </w:r>
      <w:r w:rsidRPr="004C725D">
        <w:rPr>
          <w:rFonts w:ascii="Times New Roman" w:hAnsi="Times New Roman" w:cs="Times New Roman"/>
          <w:i/>
          <w:sz w:val="24"/>
          <w:szCs w:val="24"/>
        </w:rPr>
        <w:t xml:space="preserve">    111 tis. Kč </w:t>
      </w:r>
    </w:p>
    <w:p w14:paraId="03887218" w14:textId="79906702" w:rsidR="00C2265F" w:rsidRPr="004C725D" w:rsidRDefault="00636889" w:rsidP="00846BD0">
      <w:pPr>
        <w:pStyle w:val="Bezmezer"/>
        <w:jc w:val="both"/>
        <w:rPr>
          <w:rFonts w:ascii="Times New Roman" w:hAnsi="Times New Roman" w:cs="Times New Roman"/>
          <w:sz w:val="24"/>
          <w:szCs w:val="24"/>
        </w:rPr>
      </w:pPr>
      <w:r w:rsidRPr="004C725D">
        <w:rPr>
          <w:rFonts w:ascii="Times New Roman" w:hAnsi="Times New Roman" w:cs="Times New Roman"/>
          <w:sz w:val="24"/>
          <w:szCs w:val="24"/>
        </w:rPr>
        <w:t>Položka bude použita na výdaje spojené s vyhlášením případného konkurzního řízení</w:t>
      </w:r>
      <w:r w:rsidR="004C725D">
        <w:rPr>
          <w:rFonts w:ascii="Times New Roman" w:hAnsi="Times New Roman" w:cs="Times New Roman"/>
          <w:sz w:val="24"/>
          <w:szCs w:val="24"/>
        </w:rPr>
        <w:br/>
      </w:r>
      <w:r w:rsidRPr="004C725D">
        <w:rPr>
          <w:rFonts w:ascii="Times New Roman" w:hAnsi="Times New Roman" w:cs="Times New Roman"/>
          <w:sz w:val="24"/>
          <w:szCs w:val="24"/>
        </w:rPr>
        <w:t>na ředitele/ředitelky škol, na mimořádně vzniklé služby, na výdaje spojené s výtvarným projektem</w:t>
      </w:r>
      <w:r w:rsidR="00E90E56" w:rsidRPr="004C725D">
        <w:rPr>
          <w:sz w:val="24"/>
          <w:szCs w:val="24"/>
        </w:rPr>
        <w:t xml:space="preserve"> </w:t>
      </w:r>
      <w:r w:rsidR="00E90E56" w:rsidRPr="004C725D">
        <w:rPr>
          <w:rFonts w:ascii="Times New Roman" w:hAnsi="Times New Roman" w:cs="Times New Roman"/>
          <w:sz w:val="24"/>
          <w:szCs w:val="24"/>
        </w:rPr>
        <w:t>a </w:t>
      </w:r>
      <w:r w:rsidRPr="004C725D">
        <w:rPr>
          <w:rFonts w:ascii="Times New Roman" w:hAnsi="Times New Roman" w:cs="Times New Roman"/>
          <w:sz w:val="24"/>
          <w:szCs w:val="24"/>
        </w:rPr>
        <w:t>prezentací MŠ</w:t>
      </w:r>
      <w:r w:rsidR="00E90E56" w:rsidRPr="004C725D">
        <w:rPr>
          <w:rFonts w:ascii="Times New Roman" w:hAnsi="Times New Roman" w:cs="Times New Roman"/>
          <w:sz w:val="24"/>
          <w:szCs w:val="24"/>
        </w:rPr>
        <w:t xml:space="preserve"> v </w:t>
      </w:r>
      <w:proofErr w:type="spellStart"/>
      <w:r w:rsidRPr="004C725D">
        <w:rPr>
          <w:rFonts w:ascii="Times New Roman" w:hAnsi="Times New Roman" w:cs="Times New Roman"/>
          <w:sz w:val="24"/>
          <w:szCs w:val="24"/>
        </w:rPr>
        <w:t>KD</w:t>
      </w:r>
      <w:proofErr w:type="spellEnd"/>
      <w:r w:rsidRPr="004C725D">
        <w:rPr>
          <w:rFonts w:ascii="Times New Roman" w:hAnsi="Times New Roman" w:cs="Times New Roman"/>
          <w:sz w:val="24"/>
          <w:szCs w:val="24"/>
        </w:rPr>
        <w:t xml:space="preserve"> Barikádníků (stěhování, nájem apod.).</w:t>
      </w:r>
    </w:p>
    <w:p w14:paraId="367F26D8" w14:textId="77777777" w:rsidR="00E90E56" w:rsidRPr="00846BD0" w:rsidRDefault="00E90E56" w:rsidP="00846BD0">
      <w:pPr>
        <w:pStyle w:val="Bezmezer"/>
        <w:rPr>
          <w:rFonts w:ascii="Times New Roman" w:hAnsi="Times New Roman" w:cs="Times New Roman"/>
          <w:i/>
          <w:sz w:val="24"/>
          <w:szCs w:val="24"/>
        </w:rPr>
      </w:pPr>
    </w:p>
    <w:p w14:paraId="248DA689" w14:textId="0133ACF7" w:rsidR="00C2265F" w:rsidRPr="00846BD0" w:rsidRDefault="00636889" w:rsidP="00846BD0">
      <w:pPr>
        <w:pStyle w:val="Bezmezer"/>
        <w:rPr>
          <w:rFonts w:ascii="Times New Roman" w:hAnsi="Times New Roman" w:cs="Times New Roman"/>
          <w:sz w:val="24"/>
          <w:szCs w:val="24"/>
        </w:rPr>
      </w:pPr>
      <w:r w:rsidRPr="00846BD0">
        <w:rPr>
          <w:rFonts w:ascii="Times New Roman" w:hAnsi="Times New Roman" w:cs="Times New Roman"/>
          <w:i/>
          <w:sz w:val="24"/>
          <w:szCs w:val="24"/>
        </w:rPr>
        <w:t>Položka 5175 – Pohoštění</w:t>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t xml:space="preserve">                 10 tis. Kč </w:t>
      </w:r>
    </w:p>
    <w:p w14:paraId="693AA8DD" w14:textId="78048170" w:rsidR="00C2265F" w:rsidRPr="00846BD0" w:rsidRDefault="00636889" w:rsidP="00846BD0">
      <w:pPr>
        <w:pStyle w:val="Bezmezer"/>
        <w:rPr>
          <w:rFonts w:ascii="Times New Roman" w:hAnsi="Times New Roman" w:cs="Times New Roman"/>
          <w:sz w:val="24"/>
          <w:szCs w:val="24"/>
        </w:rPr>
      </w:pPr>
      <w:r w:rsidRPr="00846BD0">
        <w:rPr>
          <w:rFonts w:ascii="Times New Roman" w:hAnsi="Times New Roman" w:cs="Times New Roman"/>
          <w:sz w:val="24"/>
          <w:szCs w:val="24"/>
        </w:rPr>
        <w:t>Položka bude použita na pohoštění při pravidelných poradách ředitelek MŠ</w:t>
      </w:r>
      <w:r w:rsidR="00E90E56" w:rsidRPr="00846BD0">
        <w:rPr>
          <w:rFonts w:ascii="Times New Roman" w:hAnsi="Times New Roman" w:cs="Times New Roman"/>
          <w:sz w:val="24"/>
          <w:szCs w:val="24"/>
        </w:rPr>
        <w:t xml:space="preserve"> a </w:t>
      </w:r>
      <w:r w:rsidRPr="00846BD0">
        <w:rPr>
          <w:rFonts w:ascii="Times New Roman" w:hAnsi="Times New Roman" w:cs="Times New Roman"/>
          <w:sz w:val="24"/>
          <w:szCs w:val="24"/>
        </w:rPr>
        <w:t>při konkurzním řízení.</w:t>
      </w:r>
    </w:p>
    <w:p w14:paraId="1ADA818F" w14:textId="77777777" w:rsidR="00E90E56" w:rsidRPr="00846BD0" w:rsidRDefault="00E90E56" w:rsidP="00846BD0">
      <w:pPr>
        <w:pStyle w:val="Bezmezer"/>
        <w:rPr>
          <w:rFonts w:ascii="Times New Roman" w:hAnsi="Times New Roman" w:cs="Times New Roman"/>
          <w:i/>
          <w:sz w:val="24"/>
          <w:szCs w:val="24"/>
        </w:rPr>
      </w:pPr>
    </w:p>
    <w:p w14:paraId="0A6D10FD" w14:textId="3670A79A" w:rsidR="00C2265F" w:rsidRPr="00846BD0" w:rsidRDefault="00636889" w:rsidP="00846BD0">
      <w:pPr>
        <w:pStyle w:val="Bezmezer"/>
        <w:rPr>
          <w:rFonts w:ascii="Times New Roman" w:hAnsi="Times New Roman" w:cs="Times New Roman"/>
          <w:sz w:val="24"/>
          <w:szCs w:val="24"/>
        </w:rPr>
      </w:pPr>
      <w:r w:rsidRPr="00846BD0">
        <w:rPr>
          <w:rFonts w:ascii="Times New Roman" w:hAnsi="Times New Roman" w:cs="Times New Roman"/>
          <w:i/>
          <w:sz w:val="24"/>
          <w:szCs w:val="24"/>
        </w:rPr>
        <w:t>Položka 5194 – Věcné dary</w:t>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r>
      <w:r w:rsidRPr="00846BD0">
        <w:rPr>
          <w:rFonts w:ascii="Times New Roman" w:hAnsi="Times New Roman" w:cs="Times New Roman"/>
          <w:i/>
          <w:sz w:val="24"/>
          <w:szCs w:val="24"/>
        </w:rPr>
        <w:tab/>
        <w:t xml:space="preserve">                             65 tis. Kč </w:t>
      </w:r>
    </w:p>
    <w:p w14:paraId="15316034" w14:textId="2B4A5EB6" w:rsidR="00C2265F" w:rsidRPr="00512CAA" w:rsidRDefault="00636889" w:rsidP="00512CAA">
      <w:pPr>
        <w:pStyle w:val="Bezmezer"/>
        <w:jc w:val="both"/>
        <w:rPr>
          <w:rFonts w:ascii="Times New Roman" w:hAnsi="Times New Roman" w:cs="Times New Roman"/>
          <w:sz w:val="24"/>
          <w:szCs w:val="24"/>
        </w:rPr>
      </w:pPr>
      <w:r w:rsidRPr="00512CAA">
        <w:rPr>
          <w:rFonts w:ascii="Times New Roman" w:hAnsi="Times New Roman" w:cs="Times New Roman"/>
          <w:sz w:val="24"/>
          <w:szCs w:val="24"/>
        </w:rPr>
        <w:t>Položka bude použita na nákup věcných darů za kulturní</w:t>
      </w:r>
      <w:r w:rsidR="00E90E56" w:rsidRPr="00512CAA">
        <w:rPr>
          <w:rFonts w:ascii="Times New Roman" w:hAnsi="Times New Roman" w:cs="Times New Roman"/>
          <w:sz w:val="24"/>
          <w:szCs w:val="24"/>
        </w:rPr>
        <w:t xml:space="preserve"> a </w:t>
      </w:r>
      <w:r w:rsidRPr="00512CAA">
        <w:rPr>
          <w:rFonts w:ascii="Times New Roman" w:hAnsi="Times New Roman" w:cs="Times New Roman"/>
          <w:sz w:val="24"/>
          <w:szCs w:val="24"/>
        </w:rPr>
        <w:t>sportovní vystoupení, za přípravu</w:t>
      </w:r>
      <w:r w:rsidR="00E90E56" w:rsidRPr="00512CAA">
        <w:rPr>
          <w:rFonts w:ascii="Times New Roman" w:hAnsi="Times New Roman" w:cs="Times New Roman"/>
          <w:sz w:val="24"/>
          <w:szCs w:val="24"/>
        </w:rPr>
        <w:t xml:space="preserve"> a </w:t>
      </w:r>
      <w:r w:rsidRPr="00512CAA">
        <w:rPr>
          <w:rFonts w:ascii="Times New Roman" w:hAnsi="Times New Roman" w:cs="Times New Roman"/>
          <w:sz w:val="24"/>
          <w:szCs w:val="24"/>
        </w:rPr>
        <w:t>účast na soutěžích, na nákup květin ředitelkám při výročích</w:t>
      </w:r>
      <w:r w:rsidR="00E90E56" w:rsidRPr="00512CAA">
        <w:rPr>
          <w:rFonts w:ascii="Times New Roman" w:hAnsi="Times New Roman" w:cs="Times New Roman"/>
          <w:sz w:val="24"/>
          <w:szCs w:val="24"/>
        </w:rPr>
        <w:t xml:space="preserve"> a </w:t>
      </w:r>
      <w:r w:rsidRPr="00512CAA">
        <w:rPr>
          <w:rFonts w:ascii="Times New Roman" w:hAnsi="Times New Roman" w:cs="Times New Roman"/>
          <w:sz w:val="24"/>
          <w:szCs w:val="24"/>
        </w:rPr>
        <w:t>odchodu do důchodu.</w:t>
      </w:r>
    </w:p>
    <w:p w14:paraId="5785F116" w14:textId="77777777" w:rsidR="00E90E56" w:rsidRPr="009450F7" w:rsidRDefault="00E90E56" w:rsidP="00512CAA">
      <w:pPr>
        <w:pStyle w:val="Bezmezer"/>
        <w:rPr>
          <w:rFonts w:ascii="Times New Roman" w:hAnsi="Times New Roman" w:cs="Times New Roman"/>
          <w:sz w:val="24"/>
          <w:szCs w:val="24"/>
        </w:rPr>
      </w:pPr>
    </w:p>
    <w:p w14:paraId="22445766" w14:textId="200A6E8D" w:rsidR="00C2265F" w:rsidRPr="00512CAA" w:rsidRDefault="00636889" w:rsidP="00512CAA">
      <w:pPr>
        <w:pStyle w:val="Bezmezer"/>
        <w:rPr>
          <w:rFonts w:ascii="Times New Roman" w:eastAsia="Times New Roman" w:hAnsi="Times New Roman" w:cs="Times New Roman"/>
          <w:i/>
          <w:sz w:val="24"/>
          <w:szCs w:val="24"/>
        </w:rPr>
      </w:pPr>
      <w:r w:rsidRPr="00512CAA">
        <w:rPr>
          <w:rFonts w:ascii="Times New Roman" w:eastAsia="Times New Roman" w:hAnsi="Times New Roman" w:cs="Times New Roman"/>
          <w:i/>
          <w:sz w:val="24"/>
          <w:szCs w:val="24"/>
        </w:rPr>
        <w:t>Položka 5331 – Neinv.</w:t>
      </w:r>
      <w:r w:rsidR="009450F7">
        <w:rPr>
          <w:rFonts w:ascii="Times New Roman" w:eastAsia="Times New Roman" w:hAnsi="Times New Roman" w:cs="Times New Roman"/>
          <w:i/>
          <w:sz w:val="24"/>
          <w:szCs w:val="24"/>
        </w:rPr>
        <w:t xml:space="preserve"> </w:t>
      </w:r>
      <w:r w:rsidRPr="00512CAA">
        <w:rPr>
          <w:rFonts w:ascii="Times New Roman" w:eastAsia="Times New Roman" w:hAnsi="Times New Roman" w:cs="Times New Roman"/>
          <w:i/>
          <w:sz w:val="24"/>
          <w:szCs w:val="24"/>
        </w:rPr>
        <w:t>příspěvky zřízeným přísp.</w:t>
      </w:r>
      <w:r w:rsidR="009450F7">
        <w:rPr>
          <w:rFonts w:ascii="Times New Roman" w:eastAsia="Times New Roman" w:hAnsi="Times New Roman" w:cs="Times New Roman"/>
          <w:i/>
          <w:sz w:val="24"/>
          <w:szCs w:val="24"/>
        </w:rPr>
        <w:t xml:space="preserve"> </w:t>
      </w:r>
      <w:r w:rsidRPr="00512CAA">
        <w:rPr>
          <w:rFonts w:ascii="Times New Roman" w:eastAsia="Times New Roman" w:hAnsi="Times New Roman" w:cs="Times New Roman"/>
          <w:i/>
          <w:sz w:val="24"/>
          <w:szCs w:val="24"/>
        </w:rPr>
        <w:t>org.</w:t>
      </w:r>
      <w:r w:rsidRPr="00512CAA">
        <w:rPr>
          <w:rFonts w:ascii="Times New Roman" w:eastAsia="Times New Roman" w:hAnsi="Times New Roman" w:cs="Times New Roman"/>
          <w:i/>
          <w:sz w:val="24"/>
          <w:szCs w:val="24"/>
        </w:rPr>
        <w:tab/>
      </w:r>
      <w:r w:rsidRPr="00512CAA">
        <w:rPr>
          <w:rFonts w:ascii="Times New Roman" w:eastAsia="Times New Roman" w:hAnsi="Times New Roman" w:cs="Times New Roman"/>
          <w:i/>
          <w:sz w:val="24"/>
          <w:szCs w:val="24"/>
        </w:rPr>
        <w:tab/>
      </w:r>
      <w:r w:rsidRPr="00512CAA">
        <w:rPr>
          <w:rFonts w:ascii="Times New Roman" w:eastAsia="Times New Roman" w:hAnsi="Times New Roman" w:cs="Times New Roman"/>
          <w:i/>
          <w:sz w:val="24"/>
          <w:szCs w:val="24"/>
        </w:rPr>
        <w:tab/>
        <w:t xml:space="preserve">          63 028 tis. Kč</w:t>
      </w:r>
    </w:p>
    <w:p w14:paraId="32D9B9D9" w14:textId="5C880E6A" w:rsidR="00C2265F" w:rsidRDefault="00636889" w:rsidP="000E2D91">
      <w:pPr>
        <w:pStyle w:val="Bezmezer"/>
        <w:jc w:val="both"/>
        <w:rPr>
          <w:rFonts w:ascii="Times New Roman" w:hAnsi="Times New Roman" w:cs="Times New Roman"/>
          <w:sz w:val="24"/>
          <w:szCs w:val="24"/>
        </w:rPr>
      </w:pPr>
      <w:r w:rsidRPr="000E2D91">
        <w:rPr>
          <w:rFonts w:ascii="Times New Roman" w:hAnsi="Times New Roman" w:cs="Times New Roman"/>
          <w:sz w:val="24"/>
          <w:szCs w:val="24"/>
        </w:rPr>
        <w:t xml:space="preserve">Položka bude použita na úhradu provozních nákladů MŠ, na financování odměn včetně odvodů ředitelům škol, případně na dokrytí deficitu mzdových prostředků ze státního rozpočtu, na pokrytí mzdových prostředků (platů, </w:t>
      </w:r>
      <w:proofErr w:type="spellStart"/>
      <w:r w:rsidRPr="000E2D91">
        <w:rPr>
          <w:rFonts w:ascii="Times New Roman" w:hAnsi="Times New Roman" w:cs="Times New Roman"/>
          <w:sz w:val="24"/>
          <w:szCs w:val="24"/>
        </w:rPr>
        <w:t>OON</w:t>
      </w:r>
      <w:proofErr w:type="spellEnd"/>
      <w:r w:rsidRPr="000E2D91">
        <w:rPr>
          <w:rFonts w:ascii="Times New Roman" w:hAnsi="Times New Roman" w:cs="Times New Roman"/>
          <w:sz w:val="24"/>
          <w:szCs w:val="24"/>
        </w:rPr>
        <w:t>, odvodů)</w:t>
      </w:r>
      <w:r w:rsidR="00E90E56" w:rsidRPr="000E2D91">
        <w:rPr>
          <w:rFonts w:ascii="Times New Roman" w:hAnsi="Times New Roman" w:cs="Times New Roman"/>
          <w:sz w:val="24"/>
          <w:szCs w:val="24"/>
        </w:rPr>
        <w:t xml:space="preserve"> a </w:t>
      </w:r>
      <w:r w:rsidRPr="000E2D91">
        <w:rPr>
          <w:rFonts w:ascii="Times New Roman" w:hAnsi="Times New Roman" w:cs="Times New Roman"/>
          <w:sz w:val="24"/>
          <w:szCs w:val="24"/>
        </w:rPr>
        <w:t>faktur za služby provozních asistentů</w:t>
      </w:r>
      <w:r w:rsidR="00E90E56" w:rsidRPr="000E2D91">
        <w:rPr>
          <w:rFonts w:ascii="Times New Roman" w:hAnsi="Times New Roman" w:cs="Times New Roman"/>
          <w:sz w:val="24"/>
          <w:szCs w:val="24"/>
        </w:rPr>
        <w:t xml:space="preserve"> a </w:t>
      </w:r>
      <w:r w:rsidRPr="000E2D91">
        <w:rPr>
          <w:rFonts w:ascii="Times New Roman" w:hAnsi="Times New Roman" w:cs="Times New Roman"/>
          <w:sz w:val="24"/>
          <w:szCs w:val="24"/>
        </w:rPr>
        <w:t>logopedů,</w:t>
      </w:r>
      <w:r w:rsidR="00E3700D" w:rsidRPr="000E2D91">
        <w:rPr>
          <w:rFonts w:ascii="Times New Roman" w:hAnsi="Times New Roman" w:cs="Times New Roman"/>
          <w:sz w:val="24"/>
          <w:szCs w:val="24"/>
        </w:rPr>
        <w:br/>
      </w:r>
      <w:r w:rsidRPr="000E2D91">
        <w:rPr>
          <w:rFonts w:ascii="Times New Roman" w:hAnsi="Times New Roman" w:cs="Times New Roman"/>
          <w:sz w:val="24"/>
          <w:szCs w:val="24"/>
        </w:rPr>
        <w:t>na výuku českého jazyka pro cizince, na vybavení</w:t>
      </w:r>
      <w:r w:rsidR="00E90E56" w:rsidRPr="000E2D91">
        <w:rPr>
          <w:rFonts w:ascii="Times New Roman" w:hAnsi="Times New Roman" w:cs="Times New Roman"/>
          <w:sz w:val="24"/>
          <w:szCs w:val="24"/>
        </w:rPr>
        <w:t xml:space="preserve"> a </w:t>
      </w:r>
      <w:r w:rsidRPr="000E2D91">
        <w:rPr>
          <w:rFonts w:ascii="Times New Roman" w:hAnsi="Times New Roman" w:cs="Times New Roman"/>
          <w:sz w:val="24"/>
          <w:szCs w:val="24"/>
        </w:rPr>
        <w:t>na úhradu výdajů</w:t>
      </w:r>
      <w:r w:rsidR="00E90E56" w:rsidRPr="000E2D91">
        <w:rPr>
          <w:rFonts w:ascii="Times New Roman" w:hAnsi="Times New Roman" w:cs="Times New Roman"/>
          <w:sz w:val="24"/>
          <w:szCs w:val="24"/>
        </w:rPr>
        <w:t xml:space="preserve"> a </w:t>
      </w:r>
      <w:r w:rsidRPr="000E2D91">
        <w:rPr>
          <w:rFonts w:ascii="Times New Roman" w:hAnsi="Times New Roman" w:cs="Times New Roman"/>
          <w:sz w:val="24"/>
          <w:szCs w:val="24"/>
        </w:rPr>
        <w:t>služeb spojených s financováním projektů podporujících rozvoj dětí</w:t>
      </w:r>
      <w:r w:rsidR="00E90E56" w:rsidRPr="000E2D91">
        <w:rPr>
          <w:rFonts w:ascii="Times New Roman" w:hAnsi="Times New Roman" w:cs="Times New Roman"/>
          <w:sz w:val="24"/>
          <w:szCs w:val="24"/>
        </w:rPr>
        <w:t xml:space="preserve"> a </w:t>
      </w:r>
      <w:r w:rsidRPr="000E2D91">
        <w:rPr>
          <w:rFonts w:ascii="Times New Roman" w:hAnsi="Times New Roman" w:cs="Times New Roman"/>
          <w:sz w:val="24"/>
          <w:szCs w:val="24"/>
        </w:rPr>
        <w:t>škol.</w:t>
      </w:r>
    </w:p>
    <w:p w14:paraId="3E7E0067" w14:textId="791D0FC6" w:rsidR="000229B1" w:rsidRDefault="00935912" w:rsidP="000E2D91">
      <w:pPr>
        <w:pStyle w:val="Bezmeze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tis. Kč</w:t>
      </w:r>
    </w:p>
    <w:tbl>
      <w:tblPr>
        <w:tblStyle w:val="Mkatabulky"/>
        <w:tblW w:w="0" w:type="auto"/>
        <w:tblLook w:val="04A0" w:firstRow="1" w:lastRow="0" w:firstColumn="1" w:lastColumn="0" w:noHBand="0" w:noVBand="1"/>
      </w:tblPr>
      <w:tblGrid>
        <w:gridCol w:w="4815"/>
        <w:gridCol w:w="1843"/>
        <w:gridCol w:w="1701"/>
      </w:tblGrid>
      <w:tr w:rsidR="000229B1" w:rsidRPr="00935912" w14:paraId="0AA8D517" w14:textId="77777777" w:rsidTr="000229B1">
        <w:trPr>
          <w:trHeight w:val="255"/>
        </w:trPr>
        <w:tc>
          <w:tcPr>
            <w:tcW w:w="4815" w:type="dxa"/>
            <w:noWrap/>
          </w:tcPr>
          <w:p w14:paraId="38EC4B97" w14:textId="77777777" w:rsidR="000229B1" w:rsidRPr="00935912" w:rsidRDefault="000229B1" w:rsidP="000229B1">
            <w:pPr>
              <w:pStyle w:val="Bezmezer"/>
              <w:jc w:val="both"/>
              <w:rPr>
                <w:rFonts w:ascii="Times New Roman" w:hAnsi="Times New Roman" w:cs="Times New Roman"/>
                <w:b/>
                <w:i/>
                <w:sz w:val="24"/>
                <w:szCs w:val="24"/>
              </w:rPr>
            </w:pPr>
          </w:p>
        </w:tc>
        <w:tc>
          <w:tcPr>
            <w:tcW w:w="1843" w:type="dxa"/>
            <w:noWrap/>
          </w:tcPr>
          <w:p w14:paraId="5C1CBA11" w14:textId="0E9D37B5" w:rsidR="000229B1" w:rsidRPr="00935912" w:rsidRDefault="000229B1" w:rsidP="00935912">
            <w:pPr>
              <w:pStyle w:val="Bezmezer"/>
              <w:jc w:val="center"/>
              <w:rPr>
                <w:rFonts w:ascii="Times New Roman" w:hAnsi="Times New Roman" w:cs="Times New Roman"/>
                <w:b/>
                <w:i/>
                <w:sz w:val="24"/>
                <w:szCs w:val="24"/>
              </w:rPr>
            </w:pPr>
            <w:proofErr w:type="spellStart"/>
            <w:r w:rsidRPr="00935912">
              <w:rPr>
                <w:rFonts w:ascii="Times New Roman" w:hAnsi="Times New Roman" w:cs="Times New Roman"/>
                <w:b/>
                <w:i/>
                <w:sz w:val="24"/>
                <w:szCs w:val="24"/>
              </w:rPr>
              <w:t>RU</w:t>
            </w:r>
            <w:proofErr w:type="spellEnd"/>
            <w:r w:rsidRPr="00935912">
              <w:rPr>
                <w:rFonts w:ascii="Times New Roman" w:hAnsi="Times New Roman" w:cs="Times New Roman"/>
                <w:b/>
                <w:i/>
                <w:sz w:val="24"/>
                <w:szCs w:val="24"/>
              </w:rPr>
              <w:t xml:space="preserve"> </w:t>
            </w:r>
            <w:r w:rsidRPr="00935912">
              <w:rPr>
                <w:rFonts w:ascii="Times New Roman" w:hAnsi="Times New Roman" w:cs="Times New Roman"/>
                <w:b/>
                <w:i/>
                <w:sz w:val="24"/>
                <w:szCs w:val="24"/>
              </w:rPr>
              <w:br/>
              <w:t>k 30. 9. 2020</w:t>
            </w:r>
          </w:p>
        </w:tc>
        <w:tc>
          <w:tcPr>
            <w:tcW w:w="1701" w:type="dxa"/>
            <w:noWrap/>
          </w:tcPr>
          <w:p w14:paraId="551B12B0" w14:textId="6AC6A727" w:rsidR="000229B1" w:rsidRPr="00935912" w:rsidRDefault="000229B1" w:rsidP="00935912">
            <w:pPr>
              <w:pStyle w:val="Bezmezer"/>
              <w:jc w:val="center"/>
              <w:rPr>
                <w:rFonts w:ascii="Times New Roman" w:hAnsi="Times New Roman" w:cs="Times New Roman"/>
                <w:b/>
                <w:i/>
                <w:sz w:val="24"/>
                <w:szCs w:val="24"/>
              </w:rPr>
            </w:pPr>
            <w:r w:rsidRPr="00935912">
              <w:rPr>
                <w:rFonts w:ascii="Times New Roman" w:hAnsi="Times New Roman" w:cs="Times New Roman"/>
                <w:b/>
                <w:i/>
                <w:sz w:val="24"/>
                <w:szCs w:val="24"/>
              </w:rPr>
              <w:t xml:space="preserve">Návrh </w:t>
            </w:r>
            <w:r w:rsidR="00935912">
              <w:rPr>
                <w:rFonts w:ascii="Times New Roman" w:hAnsi="Times New Roman" w:cs="Times New Roman"/>
                <w:b/>
                <w:i/>
                <w:sz w:val="24"/>
                <w:szCs w:val="24"/>
              </w:rPr>
              <w:br/>
            </w:r>
            <w:r w:rsidRPr="00935912">
              <w:rPr>
                <w:rFonts w:ascii="Times New Roman" w:hAnsi="Times New Roman" w:cs="Times New Roman"/>
                <w:b/>
                <w:i/>
                <w:sz w:val="24"/>
                <w:szCs w:val="24"/>
              </w:rPr>
              <w:t>2021</w:t>
            </w:r>
          </w:p>
        </w:tc>
      </w:tr>
      <w:tr w:rsidR="00935912" w:rsidRPr="000229B1" w14:paraId="01F177BB" w14:textId="77777777" w:rsidTr="000229B1">
        <w:trPr>
          <w:trHeight w:val="255"/>
        </w:trPr>
        <w:tc>
          <w:tcPr>
            <w:tcW w:w="4815" w:type="dxa"/>
            <w:noWrap/>
            <w:hideMark/>
          </w:tcPr>
          <w:p w14:paraId="3FBF2F56"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Bajkalská</w:t>
            </w:r>
          </w:p>
        </w:tc>
        <w:tc>
          <w:tcPr>
            <w:tcW w:w="1843" w:type="dxa"/>
            <w:noWrap/>
          </w:tcPr>
          <w:p w14:paraId="2487BEB3" w14:textId="531E9F96"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1 070</w:t>
            </w:r>
          </w:p>
        </w:tc>
        <w:tc>
          <w:tcPr>
            <w:tcW w:w="1701" w:type="dxa"/>
            <w:noWrap/>
            <w:hideMark/>
          </w:tcPr>
          <w:p w14:paraId="06ABA54F"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1 160</w:t>
            </w:r>
          </w:p>
        </w:tc>
      </w:tr>
      <w:tr w:rsidR="00935912" w:rsidRPr="000229B1" w14:paraId="49535EEA" w14:textId="77777777" w:rsidTr="000229B1">
        <w:trPr>
          <w:trHeight w:val="255"/>
        </w:trPr>
        <w:tc>
          <w:tcPr>
            <w:tcW w:w="4815" w:type="dxa"/>
            <w:noWrap/>
            <w:hideMark/>
          </w:tcPr>
          <w:p w14:paraId="65B4BEC2"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Benešovská</w:t>
            </w:r>
          </w:p>
        </w:tc>
        <w:tc>
          <w:tcPr>
            <w:tcW w:w="1843" w:type="dxa"/>
            <w:noWrap/>
          </w:tcPr>
          <w:p w14:paraId="62070066" w14:textId="58DD2245"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3 530</w:t>
            </w:r>
          </w:p>
        </w:tc>
        <w:tc>
          <w:tcPr>
            <w:tcW w:w="1701" w:type="dxa"/>
            <w:noWrap/>
            <w:hideMark/>
          </w:tcPr>
          <w:p w14:paraId="41A746C9"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3 790</w:t>
            </w:r>
          </w:p>
        </w:tc>
      </w:tr>
      <w:tr w:rsidR="00935912" w:rsidRPr="000229B1" w14:paraId="3007E79B" w14:textId="77777777" w:rsidTr="000229B1">
        <w:trPr>
          <w:trHeight w:val="255"/>
        </w:trPr>
        <w:tc>
          <w:tcPr>
            <w:tcW w:w="4815" w:type="dxa"/>
            <w:noWrap/>
            <w:hideMark/>
          </w:tcPr>
          <w:p w14:paraId="36B49F32"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Dvouletky</w:t>
            </w:r>
          </w:p>
        </w:tc>
        <w:tc>
          <w:tcPr>
            <w:tcW w:w="1843" w:type="dxa"/>
            <w:noWrap/>
          </w:tcPr>
          <w:p w14:paraId="4A4C0A98" w14:textId="367896AC"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2 360</w:t>
            </w:r>
          </w:p>
        </w:tc>
        <w:tc>
          <w:tcPr>
            <w:tcW w:w="1701" w:type="dxa"/>
            <w:noWrap/>
            <w:hideMark/>
          </w:tcPr>
          <w:p w14:paraId="623F435B"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2 090</w:t>
            </w:r>
          </w:p>
        </w:tc>
      </w:tr>
      <w:tr w:rsidR="00935912" w:rsidRPr="000229B1" w14:paraId="1B13300D" w14:textId="77777777" w:rsidTr="000229B1">
        <w:trPr>
          <w:trHeight w:val="255"/>
        </w:trPr>
        <w:tc>
          <w:tcPr>
            <w:tcW w:w="4815" w:type="dxa"/>
            <w:noWrap/>
            <w:hideMark/>
          </w:tcPr>
          <w:p w14:paraId="4BF71984"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Hřibská</w:t>
            </w:r>
          </w:p>
        </w:tc>
        <w:tc>
          <w:tcPr>
            <w:tcW w:w="1843" w:type="dxa"/>
            <w:noWrap/>
          </w:tcPr>
          <w:p w14:paraId="619AC554" w14:textId="4B3903A6"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2 990</w:t>
            </w:r>
          </w:p>
        </w:tc>
        <w:tc>
          <w:tcPr>
            <w:tcW w:w="1701" w:type="dxa"/>
            <w:noWrap/>
            <w:hideMark/>
          </w:tcPr>
          <w:p w14:paraId="09910255"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3 850</w:t>
            </w:r>
          </w:p>
        </w:tc>
      </w:tr>
      <w:tr w:rsidR="00935912" w:rsidRPr="000229B1" w14:paraId="74027BEA" w14:textId="77777777" w:rsidTr="000229B1">
        <w:trPr>
          <w:trHeight w:val="255"/>
        </w:trPr>
        <w:tc>
          <w:tcPr>
            <w:tcW w:w="4815" w:type="dxa"/>
            <w:noWrap/>
            <w:hideMark/>
          </w:tcPr>
          <w:p w14:paraId="69A47008"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Chmelová</w:t>
            </w:r>
          </w:p>
        </w:tc>
        <w:tc>
          <w:tcPr>
            <w:tcW w:w="1843" w:type="dxa"/>
            <w:noWrap/>
          </w:tcPr>
          <w:p w14:paraId="646ADC37" w14:textId="654DD5DD"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4 000</w:t>
            </w:r>
          </w:p>
        </w:tc>
        <w:tc>
          <w:tcPr>
            <w:tcW w:w="1701" w:type="dxa"/>
            <w:noWrap/>
            <w:hideMark/>
          </w:tcPr>
          <w:p w14:paraId="728F06BD"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4 170</w:t>
            </w:r>
          </w:p>
        </w:tc>
      </w:tr>
      <w:tr w:rsidR="00935912" w:rsidRPr="000229B1" w14:paraId="60D960AB" w14:textId="77777777" w:rsidTr="000229B1">
        <w:trPr>
          <w:trHeight w:val="255"/>
        </w:trPr>
        <w:tc>
          <w:tcPr>
            <w:tcW w:w="4815" w:type="dxa"/>
            <w:noWrap/>
            <w:hideMark/>
          </w:tcPr>
          <w:p w14:paraId="5673A1DD"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Kodaňská</w:t>
            </w:r>
          </w:p>
        </w:tc>
        <w:tc>
          <w:tcPr>
            <w:tcW w:w="1843" w:type="dxa"/>
            <w:noWrap/>
          </w:tcPr>
          <w:p w14:paraId="2D15755A" w14:textId="761261F6"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1 720</w:t>
            </w:r>
          </w:p>
        </w:tc>
        <w:tc>
          <w:tcPr>
            <w:tcW w:w="1701" w:type="dxa"/>
            <w:noWrap/>
            <w:hideMark/>
          </w:tcPr>
          <w:p w14:paraId="2B43BDE9"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1 820</w:t>
            </w:r>
          </w:p>
        </w:tc>
      </w:tr>
      <w:tr w:rsidR="00935912" w:rsidRPr="000229B1" w14:paraId="5B16EABA" w14:textId="77777777" w:rsidTr="000229B1">
        <w:trPr>
          <w:trHeight w:val="255"/>
        </w:trPr>
        <w:tc>
          <w:tcPr>
            <w:tcW w:w="4815" w:type="dxa"/>
            <w:noWrap/>
            <w:hideMark/>
          </w:tcPr>
          <w:p w14:paraId="4CF3B8D5"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Přetlucká</w:t>
            </w:r>
          </w:p>
        </w:tc>
        <w:tc>
          <w:tcPr>
            <w:tcW w:w="1843" w:type="dxa"/>
            <w:noWrap/>
          </w:tcPr>
          <w:p w14:paraId="3D06AFCD" w14:textId="3A452309"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2 360</w:t>
            </w:r>
          </w:p>
        </w:tc>
        <w:tc>
          <w:tcPr>
            <w:tcW w:w="1701" w:type="dxa"/>
            <w:noWrap/>
            <w:hideMark/>
          </w:tcPr>
          <w:p w14:paraId="44931EF1"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2 190</w:t>
            </w:r>
          </w:p>
        </w:tc>
      </w:tr>
      <w:tr w:rsidR="00935912" w:rsidRPr="000229B1" w14:paraId="364ED8D0" w14:textId="77777777" w:rsidTr="000229B1">
        <w:trPr>
          <w:trHeight w:val="255"/>
        </w:trPr>
        <w:tc>
          <w:tcPr>
            <w:tcW w:w="4815" w:type="dxa"/>
            <w:noWrap/>
            <w:hideMark/>
          </w:tcPr>
          <w:p w14:paraId="0B680906"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Magnitogorská</w:t>
            </w:r>
          </w:p>
        </w:tc>
        <w:tc>
          <w:tcPr>
            <w:tcW w:w="1843" w:type="dxa"/>
            <w:noWrap/>
          </w:tcPr>
          <w:p w14:paraId="312EE001" w14:textId="095DF61A"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3 860</w:t>
            </w:r>
          </w:p>
        </w:tc>
        <w:tc>
          <w:tcPr>
            <w:tcW w:w="1701" w:type="dxa"/>
            <w:noWrap/>
            <w:hideMark/>
          </w:tcPr>
          <w:p w14:paraId="6E54625F"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3 340</w:t>
            </w:r>
          </w:p>
        </w:tc>
      </w:tr>
      <w:tr w:rsidR="00935912" w:rsidRPr="000229B1" w14:paraId="7DF5ED6A" w14:textId="77777777" w:rsidTr="000229B1">
        <w:trPr>
          <w:trHeight w:val="255"/>
        </w:trPr>
        <w:tc>
          <w:tcPr>
            <w:tcW w:w="4815" w:type="dxa"/>
            <w:noWrap/>
            <w:hideMark/>
          </w:tcPr>
          <w:p w14:paraId="465919A2"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Mládežnická</w:t>
            </w:r>
          </w:p>
        </w:tc>
        <w:tc>
          <w:tcPr>
            <w:tcW w:w="1843" w:type="dxa"/>
            <w:noWrap/>
          </w:tcPr>
          <w:p w14:paraId="6339492C" w14:textId="74B6F126"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2 260</w:t>
            </w:r>
          </w:p>
        </w:tc>
        <w:tc>
          <w:tcPr>
            <w:tcW w:w="1701" w:type="dxa"/>
            <w:noWrap/>
            <w:hideMark/>
          </w:tcPr>
          <w:p w14:paraId="27B8F75A"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2 430</w:t>
            </w:r>
          </w:p>
        </w:tc>
      </w:tr>
      <w:tr w:rsidR="00935912" w:rsidRPr="000229B1" w14:paraId="00854FB6" w14:textId="77777777" w:rsidTr="000229B1">
        <w:trPr>
          <w:trHeight w:val="255"/>
        </w:trPr>
        <w:tc>
          <w:tcPr>
            <w:tcW w:w="4815" w:type="dxa"/>
            <w:noWrap/>
            <w:hideMark/>
          </w:tcPr>
          <w:p w14:paraId="4A113EB0"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Nedvězská</w:t>
            </w:r>
          </w:p>
        </w:tc>
        <w:tc>
          <w:tcPr>
            <w:tcW w:w="1843" w:type="dxa"/>
            <w:noWrap/>
          </w:tcPr>
          <w:p w14:paraId="129ED3EF" w14:textId="294E375E"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3 440</w:t>
            </w:r>
          </w:p>
        </w:tc>
        <w:tc>
          <w:tcPr>
            <w:tcW w:w="1701" w:type="dxa"/>
            <w:noWrap/>
            <w:hideMark/>
          </w:tcPr>
          <w:p w14:paraId="7235442C"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3 610</w:t>
            </w:r>
          </w:p>
        </w:tc>
      </w:tr>
      <w:tr w:rsidR="00935912" w:rsidRPr="000229B1" w14:paraId="3E00D520" w14:textId="77777777" w:rsidTr="000229B1">
        <w:trPr>
          <w:trHeight w:val="255"/>
        </w:trPr>
        <w:tc>
          <w:tcPr>
            <w:tcW w:w="4815" w:type="dxa"/>
            <w:noWrap/>
            <w:hideMark/>
          </w:tcPr>
          <w:p w14:paraId="0CA838C9"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Omská</w:t>
            </w:r>
          </w:p>
        </w:tc>
        <w:tc>
          <w:tcPr>
            <w:tcW w:w="1843" w:type="dxa"/>
            <w:noWrap/>
          </w:tcPr>
          <w:p w14:paraId="2C97330A" w14:textId="38AECEAA"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3 250</w:t>
            </w:r>
          </w:p>
        </w:tc>
        <w:tc>
          <w:tcPr>
            <w:tcW w:w="1701" w:type="dxa"/>
            <w:noWrap/>
            <w:hideMark/>
          </w:tcPr>
          <w:p w14:paraId="3F8DCD11"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3 510</w:t>
            </w:r>
          </w:p>
        </w:tc>
      </w:tr>
      <w:tr w:rsidR="00935912" w:rsidRPr="000229B1" w14:paraId="26C54AA1" w14:textId="77777777" w:rsidTr="000229B1">
        <w:trPr>
          <w:trHeight w:val="255"/>
        </w:trPr>
        <w:tc>
          <w:tcPr>
            <w:tcW w:w="4815" w:type="dxa"/>
            <w:noWrap/>
            <w:hideMark/>
          </w:tcPr>
          <w:p w14:paraId="7055F041"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Štěchovická</w:t>
            </w:r>
          </w:p>
        </w:tc>
        <w:tc>
          <w:tcPr>
            <w:tcW w:w="1843" w:type="dxa"/>
            <w:noWrap/>
          </w:tcPr>
          <w:p w14:paraId="2BEEDC0F" w14:textId="253B2E78"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2 830</w:t>
            </w:r>
          </w:p>
        </w:tc>
        <w:tc>
          <w:tcPr>
            <w:tcW w:w="1701" w:type="dxa"/>
            <w:noWrap/>
            <w:hideMark/>
          </w:tcPr>
          <w:p w14:paraId="057CFB67"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3 000</w:t>
            </w:r>
          </w:p>
        </w:tc>
      </w:tr>
      <w:tr w:rsidR="00935912" w:rsidRPr="000229B1" w14:paraId="1AF50AA7" w14:textId="77777777" w:rsidTr="000229B1">
        <w:trPr>
          <w:trHeight w:val="255"/>
        </w:trPr>
        <w:tc>
          <w:tcPr>
            <w:tcW w:w="4815" w:type="dxa"/>
            <w:noWrap/>
            <w:hideMark/>
          </w:tcPr>
          <w:p w14:paraId="4F8DB2DD"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Tolstého</w:t>
            </w:r>
          </w:p>
        </w:tc>
        <w:tc>
          <w:tcPr>
            <w:tcW w:w="1843" w:type="dxa"/>
            <w:noWrap/>
          </w:tcPr>
          <w:p w14:paraId="0A139816" w14:textId="6A727BD8"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1 820</w:t>
            </w:r>
          </w:p>
        </w:tc>
        <w:tc>
          <w:tcPr>
            <w:tcW w:w="1701" w:type="dxa"/>
            <w:noWrap/>
            <w:hideMark/>
          </w:tcPr>
          <w:p w14:paraId="2CBE48A1"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1 910</w:t>
            </w:r>
          </w:p>
        </w:tc>
      </w:tr>
      <w:tr w:rsidR="00935912" w:rsidRPr="000229B1" w14:paraId="2C4A7699" w14:textId="77777777" w:rsidTr="000229B1">
        <w:trPr>
          <w:trHeight w:val="255"/>
        </w:trPr>
        <w:tc>
          <w:tcPr>
            <w:tcW w:w="4815" w:type="dxa"/>
            <w:noWrap/>
            <w:hideMark/>
          </w:tcPr>
          <w:p w14:paraId="693B48AC"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 xml:space="preserve">MŠ </w:t>
            </w:r>
            <w:proofErr w:type="spellStart"/>
            <w:r w:rsidRPr="000229B1">
              <w:rPr>
                <w:rFonts w:ascii="Times New Roman" w:hAnsi="Times New Roman" w:cs="Times New Roman"/>
                <w:sz w:val="24"/>
                <w:szCs w:val="24"/>
              </w:rPr>
              <w:t>Troilová</w:t>
            </w:r>
            <w:proofErr w:type="spellEnd"/>
          </w:p>
        </w:tc>
        <w:tc>
          <w:tcPr>
            <w:tcW w:w="1843" w:type="dxa"/>
            <w:noWrap/>
          </w:tcPr>
          <w:p w14:paraId="225FD656" w14:textId="45060DE5"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3 770</w:t>
            </w:r>
          </w:p>
        </w:tc>
        <w:tc>
          <w:tcPr>
            <w:tcW w:w="1701" w:type="dxa"/>
            <w:noWrap/>
            <w:hideMark/>
          </w:tcPr>
          <w:p w14:paraId="51AE71A4"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3 670</w:t>
            </w:r>
          </w:p>
        </w:tc>
      </w:tr>
      <w:tr w:rsidR="00935912" w:rsidRPr="000229B1" w14:paraId="5C36A9F9" w14:textId="77777777" w:rsidTr="000229B1">
        <w:trPr>
          <w:trHeight w:val="255"/>
        </w:trPr>
        <w:tc>
          <w:tcPr>
            <w:tcW w:w="4815" w:type="dxa"/>
            <w:noWrap/>
            <w:hideMark/>
          </w:tcPr>
          <w:p w14:paraId="7938653B"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Tuchorazská</w:t>
            </w:r>
          </w:p>
        </w:tc>
        <w:tc>
          <w:tcPr>
            <w:tcW w:w="1843" w:type="dxa"/>
            <w:noWrap/>
          </w:tcPr>
          <w:p w14:paraId="039089D7" w14:textId="144FF0C5"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1 480</w:t>
            </w:r>
          </w:p>
        </w:tc>
        <w:tc>
          <w:tcPr>
            <w:tcW w:w="1701" w:type="dxa"/>
            <w:noWrap/>
            <w:hideMark/>
          </w:tcPr>
          <w:p w14:paraId="5B04A4E4"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1 590</w:t>
            </w:r>
          </w:p>
        </w:tc>
      </w:tr>
      <w:tr w:rsidR="00935912" w:rsidRPr="000229B1" w14:paraId="372C81AC" w14:textId="77777777" w:rsidTr="000229B1">
        <w:trPr>
          <w:trHeight w:val="255"/>
        </w:trPr>
        <w:tc>
          <w:tcPr>
            <w:tcW w:w="4815" w:type="dxa"/>
            <w:noWrap/>
            <w:hideMark/>
          </w:tcPr>
          <w:p w14:paraId="4E56158A" w14:textId="67D23F8C"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U Roháč</w:t>
            </w:r>
            <w:r>
              <w:rPr>
                <w:rFonts w:ascii="Times New Roman" w:hAnsi="Times New Roman" w:cs="Times New Roman"/>
                <w:sz w:val="24"/>
                <w:szCs w:val="24"/>
              </w:rPr>
              <w:t xml:space="preserve">ových </w:t>
            </w:r>
            <w:r w:rsidRPr="000229B1">
              <w:rPr>
                <w:rFonts w:ascii="Times New Roman" w:hAnsi="Times New Roman" w:cs="Times New Roman"/>
                <w:sz w:val="24"/>
                <w:szCs w:val="24"/>
              </w:rPr>
              <w:t>kasáren</w:t>
            </w:r>
          </w:p>
        </w:tc>
        <w:tc>
          <w:tcPr>
            <w:tcW w:w="1843" w:type="dxa"/>
            <w:noWrap/>
          </w:tcPr>
          <w:p w14:paraId="57853EB3" w14:textId="59D48297"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1 530</w:t>
            </w:r>
          </w:p>
        </w:tc>
        <w:tc>
          <w:tcPr>
            <w:tcW w:w="1701" w:type="dxa"/>
            <w:noWrap/>
            <w:hideMark/>
          </w:tcPr>
          <w:p w14:paraId="2DC344A0"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1 690</w:t>
            </w:r>
          </w:p>
        </w:tc>
      </w:tr>
      <w:tr w:rsidR="00935912" w:rsidRPr="000229B1" w14:paraId="07E7D021" w14:textId="77777777" w:rsidTr="000229B1">
        <w:trPr>
          <w:trHeight w:val="255"/>
        </w:trPr>
        <w:tc>
          <w:tcPr>
            <w:tcW w:w="4815" w:type="dxa"/>
            <w:noWrap/>
            <w:hideMark/>
          </w:tcPr>
          <w:p w14:paraId="0BFD055C" w14:textId="3EDE21E2"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U Vršov</w:t>
            </w:r>
            <w:r>
              <w:rPr>
                <w:rFonts w:ascii="Times New Roman" w:hAnsi="Times New Roman" w:cs="Times New Roman"/>
                <w:sz w:val="24"/>
                <w:szCs w:val="24"/>
              </w:rPr>
              <w:t xml:space="preserve">ického </w:t>
            </w:r>
            <w:r w:rsidRPr="000229B1">
              <w:rPr>
                <w:rFonts w:ascii="Times New Roman" w:hAnsi="Times New Roman" w:cs="Times New Roman"/>
                <w:sz w:val="24"/>
                <w:szCs w:val="24"/>
              </w:rPr>
              <w:t>nádraží</w:t>
            </w:r>
          </w:p>
        </w:tc>
        <w:tc>
          <w:tcPr>
            <w:tcW w:w="1843" w:type="dxa"/>
            <w:noWrap/>
          </w:tcPr>
          <w:p w14:paraId="04C34489" w14:textId="48A2D091"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1 090</w:t>
            </w:r>
          </w:p>
        </w:tc>
        <w:tc>
          <w:tcPr>
            <w:tcW w:w="1701" w:type="dxa"/>
            <w:noWrap/>
            <w:hideMark/>
          </w:tcPr>
          <w:p w14:paraId="5228F264"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1 180</w:t>
            </w:r>
          </w:p>
        </w:tc>
      </w:tr>
      <w:tr w:rsidR="00935912" w:rsidRPr="000229B1" w14:paraId="70CDF66C" w14:textId="77777777" w:rsidTr="000229B1">
        <w:trPr>
          <w:trHeight w:val="255"/>
        </w:trPr>
        <w:tc>
          <w:tcPr>
            <w:tcW w:w="4815" w:type="dxa"/>
            <w:noWrap/>
            <w:hideMark/>
          </w:tcPr>
          <w:p w14:paraId="798CB065"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Ve Stínu</w:t>
            </w:r>
          </w:p>
        </w:tc>
        <w:tc>
          <w:tcPr>
            <w:tcW w:w="1843" w:type="dxa"/>
            <w:noWrap/>
          </w:tcPr>
          <w:p w14:paraId="25581BE3" w14:textId="2928323A"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1 460</w:t>
            </w:r>
          </w:p>
        </w:tc>
        <w:tc>
          <w:tcPr>
            <w:tcW w:w="1701" w:type="dxa"/>
            <w:noWrap/>
            <w:hideMark/>
          </w:tcPr>
          <w:p w14:paraId="40329D6B"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1 550</w:t>
            </w:r>
          </w:p>
        </w:tc>
      </w:tr>
      <w:tr w:rsidR="00935912" w:rsidRPr="000229B1" w14:paraId="5DB9883F" w14:textId="77777777" w:rsidTr="000229B1">
        <w:trPr>
          <w:trHeight w:val="255"/>
        </w:trPr>
        <w:tc>
          <w:tcPr>
            <w:tcW w:w="4815" w:type="dxa"/>
            <w:noWrap/>
            <w:hideMark/>
          </w:tcPr>
          <w:p w14:paraId="1626AFF2"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Vladivostocká</w:t>
            </w:r>
          </w:p>
        </w:tc>
        <w:tc>
          <w:tcPr>
            <w:tcW w:w="1843" w:type="dxa"/>
            <w:noWrap/>
          </w:tcPr>
          <w:p w14:paraId="65388452" w14:textId="061BB5F6"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2 300</w:t>
            </w:r>
          </w:p>
        </w:tc>
        <w:tc>
          <w:tcPr>
            <w:tcW w:w="1701" w:type="dxa"/>
            <w:noWrap/>
            <w:hideMark/>
          </w:tcPr>
          <w:p w14:paraId="44391A7A"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2 390</w:t>
            </w:r>
          </w:p>
        </w:tc>
      </w:tr>
      <w:tr w:rsidR="00935912" w:rsidRPr="000229B1" w14:paraId="55A594FF" w14:textId="77777777" w:rsidTr="000229B1">
        <w:trPr>
          <w:trHeight w:val="255"/>
        </w:trPr>
        <w:tc>
          <w:tcPr>
            <w:tcW w:w="4815" w:type="dxa"/>
            <w:noWrap/>
            <w:hideMark/>
          </w:tcPr>
          <w:p w14:paraId="232CFF81" w14:textId="77777777" w:rsidR="00935912" w:rsidRPr="000229B1" w:rsidRDefault="00935912" w:rsidP="00935912">
            <w:pPr>
              <w:pStyle w:val="Bezmezer"/>
              <w:jc w:val="both"/>
              <w:rPr>
                <w:rFonts w:ascii="Times New Roman" w:hAnsi="Times New Roman" w:cs="Times New Roman"/>
                <w:sz w:val="24"/>
                <w:szCs w:val="24"/>
              </w:rPr>
            </w:pPr>
            <w:r w:rsidRPr="000229B1">
              <w:rPr>
                <w:rFonts w:ascii="Times New Roman" w:hAnsi="Times New Roman" w:cs="Times New Roman"/>
                <w:sz w:val="24"/>
                <w:szCs w:val="24"/>
              </w:rPr>
              <w:t>MŠ Zvonková</w:t>
            </w:r>
          </w:p>
        </w:tc>
        <w:tc>
          <w:tcPr>
            <w:tcW w:w="1843" w:type="dxa"/>
            <w:noWrap/>
          </w:tcPr>
          <w:p w14:paraId="1052ACD7" w14:textId="70205E81" w:rsidR="00935912" w:rsidRPr="000229B1" w:rsidRDefault="00935912" w:rsidP="00935912">
            <w:pPr>
              <w:pStyle w:val="Bezmezer"/>
              <w:jc w:val="center"/>
              <w:rPr>
                <w:rFonts w:ascii="Times New Roman" w:hAnsi="Times New Roman" w:cs="Times New Roman"/>
                <w:sz w:val="24"/>
                <w:szCs w:val="24"/>
              </w:rPr>
            </w:pPr>
            <w:r w:rsidRPr="00935912">
              <w:rPr>
                <w:rFonts w:ascii="Times New Roman" w:hAnsi="Times New Roman" w:cs="Times New Roman"/>
                <w:sz w:val="24"/>
                <w:szCs w:val="24"/>
              </w:rPr>
              <w:t>1 900</w:t>
            </w:r>
          </w:p>
        </w:tc>
        <w:tc>
          <w:tcPr>
            <w:tcW w:w="1701" w:type="dxa"/>
            <w:noWrap/>
            <w:hideMark/>
          </w:tcPr>
          <w:p w14:paraId="4EBD77B1" w14:textId="77777777" w:rsidR="00935912" w:rsidRPr="000229B1" w:rsidRDefault="00935912"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1 990</w:t>
            </w:r>
          </w:p>
        </w:tc>
      </w:tr>
      <w:tr w:rsidR="000229B1" w:rsidRPr="000229B1" w14:paraId="1E5281A3" w14:textId="77777777" w:rsidTr="000229B1">
        <w:trPr>
          <w:trHeight w:val="255"/>
        </w:trPr>
        <w:tc>
          <w:tcPr>
            <w:tcW w:w="4815" w:type="dxa"/>
            <w:noWrap/>
            <w:hideMark/>
          </w:tcPr>
          <w:p w14:paraId="5F6A7975" w14:textId="33785EDB" w:rsidR="000229B1" w:rsidRPr="000229B1" w:rsidRDefault="008939B1" w:rsidP="000229B1">
            <w:pPr>
              <w:pStyle w:val="Bezmezer"/>
              <w:jc w:val="both"/>
              <w:rPr>
                <w:rFonts w:ascii="Times New Roman" w:hAnsi="Times New Roman" w:cs="Times New Roman"/>
                <w:sz w:val="24"/>
                <w:szCs w:val="24"/>
              </w:rPr>
            </w:pPr>
            <w:r>
              <w:rPr>
                <w:rFonts w:ascii="Times New Roman" w:hAnsi="Times New Roman" w:cs="Times New Roman"/>
                <w:sz w:val="24"/>
                <w:szCs w:val="24"/>
              </w:rPr>
              <w:t>MŠ - M</w:t>
            </w:r>
            <w:r w:rsidR="000229B1" w:rsidRPr="000229B1">
              <w:rPr>
                <w:rFonts w:ascii="Times New Roman" w:hAnsi="Times New Roman" w:cs="Times New Roman"/>
                <w:sz w:val="24"/>
                <w:szCs w:val="24"/>
              </w:rPr>
              <w:t xml:space="preserve">zdové prostředky vč. </w:t>
            </w:r>
            <w:r w:rsidR="000229B1">
              <w:rPr>
                <w:rFonts w:ascii="Times New Roman" w:hAnsi="Times New Roman" w:cs="Times New Roman"/>
                <w:sz w:val="24"/>
                <w:szCs w:val="24"/>
              </w:rPr>
              <w:t>o</w:t>
            </w:r>
            <w:r w:rsidR="000229B1" w:rsidRPr="000229B1">
              <w:rPr>
                <w:rFonts w:ascii="Times New Roman" w:hAnsi="Times New Roman" w:cs="Times New Roman"/>
                <w:sz w:val="24"/>
                <w:szCs w:val="24"/>
              </w:rPr>
              <w:t>dvodů</w:t>
            </w:r>
            <w:r w:rsidR="000229B1">
              <w:rPr>
                <w:rFonts w:ascii="Times New Roman" w:hAnsi="Times New Roman" w:cs="Times New Roman"/>
                <w:sz w:val="24"/>
                <w:szCs w:val="24"/>
              </w:rPr>
              <w:t xml:space="preserve"> (</w:t>
            </w:r>
            <w:proofErr w:type="spellStart"/>
            <w:r w:rsidR="000229B1">
              <w:rPr>
                <w:rFonts w:ascii="Times New Roman" w:hAnsi="Times New Roman" w:cs="Times New Roman"/>
                <w:sz w:val="24"/>
                <w:szCs w:val="24"/>
              </w:rPr>
              <w:t>ÚZ</w:t>
            </w:r>
            <w:proofErr w:type="spellEnd"/>
            <w:r w:rsidR="000229B1">
              <w:rPr>
                <w:rFonts w:ascii="Times New Roman" w:hAnsi="Times New Roman" w:cs="Times New Roman"/>
                <w:sz w:val="24"/>
                <w:szCs w:val="24"/>
              </w:rPr>
              <w:t xml:space="preserve"> 3)</w:t>
            </w:r>
          </w:p>
        </w:tc>
        <w:tc>
          <w:tcPr>
            <w:tcW w:w="1843" w:type="dxa"/>
            <w:noWrap/>
            <w:hideMark/>
          </w:tcPr>
          <w:p w14:paraId="12C26A14" w14:textId="092B66F6" w:rsidR="000229B1" w:rsidRPr="000229B1" w:rsidRDefault="00935912" w:rsidP="00935912">
            <w:pPr>
              <w:pStyle w:val="Bezmezer"/>
              <w:jc w:val="center"/>
              <w:rPr>
                <w:rFonts w:ascii="Times New Roman" w:hAnsi="Times New Roman" w:cs="Times New Roman"/>
                <w:sz w:val="24"/>
                <w:szCs w:val="24"/>
              </w:rPr>
            </w:pPr>
            <w:r>
              <w:rPr>
                <w:rFonts w:ascii="Times New Roman" w:hAnsi="Times New Roman" w:cs="Times New Roman"/>
                <w:sz w:val="24"/>
                <w:szCs w:val="24"/>
              </w:rPr>
              <w:t>8 454</w:t>
            </w:r>
          </w:p>
        </w:tc>
        <w:tc>
          <w:tcPr>
            <w:tcW w:w="1701" w:type="dxa"/>
            <w:noWrap/>
            <w:hideMark/>
          </w:tcPr>
          <w:p w14:paraId="476C3C4F" w14:textId="77777777" w:rsidR="000229B1" w:rsidRPr="000229B1" w:rsidRDefault="000229B1"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2 445</w:t>
            </w:r>
          </w:p>
        </w:tc>
      </w:tr>
      <w:tr w:rsidR="000229B1" w:rsidRPr="000229B1" w14:paraId="1A4CE993" w14:textId="77777777" w:rsidTr="000229B1">
        <w:trPr>
          <w:trHeight w:val="270"/>
        </w:trPr>
        <w:tc>
          <w:tcPr>
            <w:tcW w:w="4815" w:type="dxa"/>
            <w:noWrap/>
            <w:hideMark/>
          </w:tcPr>
          <w:p w14:paraId="1AC0B675" w14:textId="68BA5C33" w:rsidR="000229B1" w:rsidRPr="000229B1" w:rsidRDefault="008939B1" w:rsidP="000229B1">
            <w:pPr>
              <w:pStyle w:val="Bezmezer"/>
              <w:jc w:val="both"/>
              <w:rPr>
                <w:rFonts w:ascii="Times New Roman" w:hAnsi="Times New Roman" w:cs="Times New Roman"/>
                <w:sz w:val="24"/>
                <w:szCs w:val="24"/>
              </w:rPr>
            </w:pPr>
            <w:r>
              <w:rPr>
                <w:rFonts w:ascii="Times New Roman" w:hAnsi="Times New Roman" w:cs="Times New Roman"/>
                <w:sz w:val="24"/>
                <w:szCs w:val="24"/>
              </w:rPr>
              <w:t xml:space="preserve">MŠ - Rozvoj dětí </w:t>
            </w:r>
            <w:r w:rsidR="000229B1">
              <w:rPr>
                <w:rFonts w:ascii="Times New Roman" w:hAnsi="Times New Roman" w:cs="Times New Roman"/>
                <w:sz w:val="24"/>
                <w:szCs w:val="24"/>
              </w:rPr>
              <w:t>(</w:t>
            </w:r>
            <w:proofErr w:type="spellStart"/>
            <w:r w:rsidR="000229B1">
              <w:rPr>
                <w:rFonts w:ascii="Times New Roman" w:hAnsi="Times New Roman" w:cs="Times New Roman"/>
                <w:sz w:val="24"/>
                <w:szCs w:val="24"/>
              </w:rPr>
              <w:t>ÚZ</w:t>
            </w:r>
            <w:proofErr w:type="spellEnd"/>
            <w:r w:rsidR="000229B1">
              <w:rPr>
                <w:rFonts w:ascii="Times New Roman" w:hAnsi="Times New Roman" w:cs="Times New Roman"/>
                <w:sz w:val="24"/>
                <w:szCs w:val="24"/>
              </w:rPr>
              <w:t xml:space="preserve"> 6)</w:t>
            </w:r>
          </w:p>
        </w:tc>
        <w:tc>
          <w:tcPr>
            <w:tcW w:w="1843" w:type="dxa"/>
            <w:noWrap/>
            <w:hideMark/>
          </w:tcPr>
          <w:p w14:paraId="6E245E66" w14:textId="63ECF141" w:rsidR="00935912" w:rsidRPr="000229B1" w:rsidRDefault="00935912" w:rsidP="00935912">
            <w:pPr>
              <w:pStyle w:val="Bezmezer"/>
              <w:jc w:val="center"/>
              <w:rPr>
                <w:rFonts w:ascii="Times New Roman" w:hAnsi="Times New Roman" w:cs="Times New Roman"/>
                <w:sz w:val="24"/>
                <w:szCs w:val="24"/>
              </w:rPr>
            </w:pPr>
            <w:r>
              <w:rPr>
                <w:rFonts w:ascii="Times New Roman" w:hAnsi="Times New Roman" w:cs="Times New Roman"/>
                <w:sz w:val="24"/>
                <w:szCs w:val="24"/>
              </w:rPr>
              <w:t>6 312</w:t>
            </w:r>
          </w:p>
        </w:tc>
        <w:tc>
          <w:tcPr>
            <w:tcW w:w="1701" w:type="dxa"/>
            <w:noWrap/>
            <w:hideMark/>
          </w:tcPr>
          <w:p w14:paraId="04465C3B" w14:textId="77777777" w:rsidR="000229B1" w:rsidRPr="000229B1" w:rsidRDefault="000229B1" w:rsidP="00935912">
            <w:pPr>
              <w:pStyle w:val="Bezmezer"/>
              <w:jc w:val="center"/>
              <w:rPr>
                <w:rFonts w:ascii="Times New Roman" w:hAnsi="Times New Roman" w:cs="Times New Roman"/>
                <w:sz w:val="24"/>
                <w:szCs w:val="24"/>
              </w:rPr>
            </w:pPr>
            <w:r w:rsidRPr="000229B1">
              <w:rPr>
                <w:rFonts w:ascii="Times New Roman" w:hAnsi="Times New Roman" w:cs="Times New Roman"/>
                <w:sz w:val="24"/>
                <w:szCs w:val="24"/>
              </w:rPr>
              <w:t>9 653</w:t>
            </w:r>
          </w:p>
        </w:tc>
      </w:tr>
    </w:tbl>
    <w:p w14:paraId="012E5CD2" w14:textId="4E0637D0" w:rsidR="000229B1" w:rsidRDefault="000229B1" w:rsidP="000E2D91">
      <w:pPr>
        <w:pStyle w:val="Bezmezer"/>
        <w:jc w:val="both"/>
        <w:rPr>
          <w:rFonts w:ascii="Times New Roman" w:hAnsi="Times New Roman" w:cs="Times New Roman"/>
          <w:sz w:val="24"/>
          <w:szCs w:val="24"/>
        </w:rPr>
      </w:pPr>
    </w:p>
    <w:p w14:paraId="62076B04" w14:textId="77777777" w:rsidR="00935912" w:rsidRDefault="00935912" w:rsidP="000E2D91">
      <w:pPr>
        <w:pStyle w:val="Bezmezer"/>
        <w:rPr>
          <w:rFonts w:ascii="Times New Roman" w:eastAsia="Times New Roman" w:hAnsi="Times New Roman" w:cs="Times New Roman"/>
          <w:sz w:val="24"/>
          <w:szCs w:val="24"/>
          <w:u w:val="single"/>
        </w:rPr>
      </w:pPr>
    </w:p>
    <w:p w14:paraId="51A16F5D" w14:textId="77777777" w:rsidR="00935912" w:rsidRDefault="00935912" w:rsidP="000E2D91">
      <w:pPr>
        <w:pStyle w:val="Bezmezer"/>
        <w:rPr>
          <w:rFonts w:ascii="Times New Roman" w:eastAsia="Times New Roman" w:hAnsi="Times New Roman" w:cs="Times New Roman"/>
          <w:sz w:val="24"/>
          <w:szCs w:val="24"/>
          <w:u w:val="single"/>
        </w:rPr>
      </w:pPr>
    </w:p>
    <w:p w14:paraId="65BB92D8" w14:textId="693E00A8" w:rsidR="00C2265F" w:rsidRDefault="00636889" w:rsidP="000E2D91">
      <w:pPr>
        <w:pStyle w:val="Bezmezer"/>
        <w:rPr>
          <w:rFonts w:eastAsia="Times New Roman"/>
        </w:rPr>
      </w:pPr>
      <w:r w:rsidRPr="000E2D91">
        <w:rPr>
          <w:rFonts w:ascii="Times New Roman" w:eastAsia="Times New Roman" w:hAnsi="Times New Roman" w:cs="Times New Roman"/>
          <w:sz w:val="24"/>
          <w:szCs w:val="24"/>
          <w:u w:val="single"/>
        </w:rPr>
        <w:lastRenderedPageBreak/>
        <w:t>§ 3113 - Základní školy</w:t>
      </w:r>
    </w:p>
    <w:p w14:paraId="67FD6094" w14:textId="77777777" w:rsidR="00C2265F" w:rsidRDefault="00636889" w:rsidP="000E2D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 Nákup materiálu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12 tis. Kč </w:t>
      </w:r>
    </w:p>
    <w:p w14:paraId="7E6EEE1F" w14:textId="4C102FBE" w:rsidR="00C2265F" w:rsidRPr="000E2D91" w:rsidRDefault="00636889" w:rsidP="000E2D91">
      <w:pPr>
        <w:pStyle w:val="Bezmezer"/>
        <w:jc w:val="both"/>
        <w:rPr>
          <w:rFonts w:ascii="Times New Roman" w:hAnsi="Times New Roman" w:cs="Times New Roman"/>
          <w:sz w:val="24"/>
          <w:szCs w:val="24"/>
        </w:rPr>
      </w:pPr>
      <w:r w:rsidRPr="000E2D91">
        <w:rPr>
          <w:rFonts w:ascii="Times New Roman" w:hAnsi="Times New Roman" w:cs="Times New Roman"/>
          <w:sz w:val="24"/>
          <w:szCs w:val="24"/>
        </w:rPr>
        <w:t>Položka bude použita na nákup kancelářských potřeb, drobného spotřebního materiálu</w:t>
      </w:r>
      <w:r w:rsidR="000E2D91">
        <w:rPr>
          <w:rFonts w:ascii="Times New Roman" w:hAnsi="Times New Roman" w:cs="Times New Roman"/>
          <w:sz w:val="24"/>
          <w:szCs w:val="24"/>
        </w:rPr>
        <w:t xml:space="preserve"> </w:t>
      </w:r>
      <w:r w:rsidRPr="000E2D91">
        <w:rPr>
          <w:rFonts w:ascii="Times New Roman" w:hAnsi="Times New Roman" w:cs="Times New Roman"/>
          <w:sz w:val="24"/>
          <w:szCs w:val="24"/>
        </w:rPr>
        <w:t xml:space="preserve">na </w:t>
      </w:r>
      <w:r w:rsidR="000E2D91">
        <w:rPr>
          <w:rFonts w:ascii="Times New Roman" w:hAnsi="Times New Roman" w:cs="Times New Roman"/>
          <w:sz w:val="24"/>
          <w:szCs w:val="24"/>
        </w:rPr>
        <w:t>p</w:t>
      </w:r>
      <w:r w:rsidRPr="000E2D91">
        <w:rPr>
          <w:rFonts w:ascii="Times New Roman" w:hAnsi="Times New Roman" w:cs="Times New Roman"/>
          <w:sz w:val="24"/>
          <w:szCs w:val="24"/>
        </w:rPr>
        <w:t>rezentační předměty, propagaci</w:t>
      </w:r>
      <w:r w:rsidR="00E90E56" w:rsidRPr="000E2D91">
        <w:rPr>
          <w:rFonts w:ascii="Times New Roman" w:hAnsi="Times New Roman" w:cs="Times New Roman"/>
          <w:sz w:val="24"/>
          <w:szCs w:val="24"/>
        </w:rPr>
        <w:t xml:space="preserve"> a </w:t>
      </w:r>
      <w:r w:rsidRPr="000E2D91">
        <w:rPr>
          <w:rFonts w:ascii="Times New Roman" w:hAnsi="Times New Roman" w:cs="Times New Roman"/>
          <w:sz w:val="24"/>
          <w:szCs w:val="24"/>
        </w:rPr>
        <w:t>tisk.</w:t>
      </w:r>
    </w:p>
    <w:p w14:paraId="3EDF7882" w14:textId="77777777" w:rsidR="00E90E56" w:rsidRPr="000E2D91" w:rsidRDefault="00E90E56" w:rsidP="000E2D91">
      <w:pPr>
        <w:pStyle w:val="Bezmezer"/>
        <w:jc w:val="both"/>
        <w:rPr>
          <w:rFonts w:ascii="Times New Roman" w:hAnsi="Times New Roman" w:cs="Times New Roman"/>
          <w:i/>
          <w:sz w:val="24"/>
          <w:szCs w:val="24"/>
        </w:rPr>
      </w:pPr>
    </w:p>
    <w:p w14:paraId="00B20BBC" w14:textId="49C8FEB0" w:rsidR="00C2265F" w:rsidRPr="000E2D91" w:rsidRDefault="00636889" w:rsidP="000E2D91">
      <w:pPr>
        <w:pStyle w:val="Bezmezer"/>
        <w:jc w:val="both"/>
        <w:rPr>
          <w:rFonts w:ascii="Times New Roman" w:hAnsi="Times New Roman" w:cs="Times New Roman"/>
          <w:sz w:val="24"/>
          <w:szCs w:val="24"/>
        </w:rPr>
      </w:pPr>
      <w:r w:rsidRPr="000E2D91">
        <w:rPr>
          <w:rFonts w:ascii="Times New Roman" w:hAnsi="Times New Roman" w:cs="Times New Roman"/>
          <w:i/>
          <w:sz w:val="24"/>
          <w:szCs w:val="24"/>
        </w:rPr>
        <w:t>Položka 5166 – Konzultační, poradenské</w:t>
      </w:r>
      <w:r w:rsidR="00E90E56" w:rsidRPr="000E2D91">
        <w:rPr>
          <w:rFonts w:ascii="Times New Roman" w:hAnsi="Times New Roman" w:cs="Times New Roman"/>
          <w:i/>
          <w:sz w:val="24"/>
          <w:szCs w:val="24"/>
        </w:rPr>
        <w:t xml:space="preserve"> a </w:t>
      </w:r>
      <w:r w:rsidRPr="000E2D91">
        <w:rPr>
          <w:rFonts w:ascii="Times New Roman" w:hAnsi="Times New Roman" w:cs="Times New Roman"/>
          <w:i/>
          <w:sz w:val="24"/>
          <w:szCs w:val="24"/>
        </w:rPr>
        <w:t>právní služby</w:t>
      </w:r>
      <w:r w:rsidRPr="000E2D91">
        <w:rPr>
          <w:rFonts w:ascii="Times New Roman" w:hAnsi="Times New Roman" w:cs="Times New Roman"/>
          <w:i/>
          <w:sz w:val="24"/>
          <w:szCs w:val="24"/>
        </w:rPr>
        <w:tab/>
      </w:r>
      <w:r w:rsidRPr="000E2D91">
        <w:rPr>
          <w:rFonts w:ascii="Times New Roman" w:hAnsi="Times New Roman" w:cs="Times New Roman"/>
          <w:i/>
          <w:sz w:val="24"/>
          <w:szCs w:val="24"/>
        </w:rPr>
        <w:tab/>
        <w:t xml:space="preserve">                           140 tis. Kč </w:t>
      </w:r>
    </w:p>
    <w:p w14:paraId="4978D123" w14:textId="13CC67E7" w:rsidR="00C2265F" w:rsidRPr="00A845F9" w:rsidRDefault="00636889" w:rsidP="00A845F9">
      <w:pPr>
        <w:pStyle w:val="Bezmezer"/>
        <w:rPr>
          <w:rFonts w:ascii="Times New Roman" w:hAnsi="Times New Roman" w:cs="Times New Roman"/>
          <w:sz w:val="24"/>
          <w:szCs w:val="24"/>
        </w:rPr>
      </w:pPr>
      <w:r w:rsidRPr="00A845F9">
        <w:rPr>
          <w:rFonts w:ascii="Times New Roman" w:hAnsi="Times New Roman" w:cs="Times New Roman"/>
          <w:sz w:val="24"/>
          <w:szCs w:val="24"/>
        </w:rPr>
        <w:t>Položka bude použita na úhradu výdajů za konzultační, poradenské služby</w:t>
      </w:r>
      <w:r w:rsidR="00E90E56" w:rsidRPr="00A845F9">
        <w:rPr>
          <w:rFonts w:ascii="Times New Roman" w:hAnsi="Times New Roman" w:cs="Times New Roman"/>
          <w:sz w:val="24"/>
          <w:szCs w:val="24"/>
        </w:rPr>
        <w:t xml:space="preserve"> a </w:t>
      </w:r>
      <w:r w:rsidRPr="00A845F9">
        <w:rPr>
          <w:rFonts w:ascii="Times New Roman" w:hAnsi="Times New Roman" w:cs="Times New Roman"/>
          <w:sz w:val="24"/>
          <w:szCs w:val="24"/>
        </w:rPr>
        <w:t>školské právní služby.</w:t>
      </w:r>
    </w:p>
    <w:p w14:paraId="2C3679D8" w14:textId="77777777" w:rsidR="00E90E56" w:rsidRPr="001D1307" w:rsidRDefault="00E90E56" w:rsidP="001D1307">
      <w:pPr>
        <w:pStyle w:val="Bezmezer"/>
        <w:rPr>
          <w:rFonts w:ascii="Times New Roman" w:hAnsi="Times New Roman" w:cs="Times New Roman"/>
          <w:i/>
          <w:sz w:val="24"/>
          <w:szCs w:val="24"/>
        </w:rPr>
      </w:pPr>
    </w:p>
    <w:p w14:paraId="3AFBFB24" w14:textId="0F1ED0A1" w:rsidR="00C2265F" w:rsidRPr="001D1307" w:rsidRDefault="00636889" w:rsidP="001D1307">
      <w:pPr>
        <w:pStyle w:val="Bezmezer"/>
        <w:rPr>
          <w:rFonts w:ascii="Times New Roman" w:eastAsia="Times New Roman" w:hAnsi="Times New Roman" w:cs="Times New Roman"/>
          <w:i/>
          <w:sz w:val="24"/>
          <w:szCs w:val="24"/>
        </w:rPr>
      </w:pPr>
      <w:r w:rsidRPr="001D1307">
        <w:rPr>
          <w:rFonts w:ascii="Times New Roman" w:eastAsia="Times New Roman" w:hAnsi="Times New Roman" w:cs="Times New Roman"/>
          <w:i/>
          <w:sz w:val="24"/>
          <w:szCs w:val="24"/>
        </w:rPr>
        <w:t>Položka 5169 – Nákup ostatních služeb</w:t>
      </w:r>
      <w:r w:rsidRPr="001D1307">
        <w:rPr>
          <w:rFonts w:ascii="Times New Roman" w:eastAsia="Times New Roman" w:hAnsi="Times New Roman" w:cs="Times New Roman"/>
          <w:i/>
          <w:sz w:val="24"/>
          <w:szCs w:val="24"/>
        </w:rPr>
        <w:tab/>
      </w:r>
      <w:r w:rsidRPr="001D1307">
        <w:rPr>
          <w:rFonts w:ascii="Times New Roman" w:eastAsia="Times New Roman" w:hAnsi="Times New Roman" w:cs="Times New Roman"/>
          <w:i/>
          <w:sz w:val="24"/>
          <w:szCs w:val="24"/>
        </w:rPr>
        <w:tab/>
      </w:r>
      <w:r w:rsidRPr="001D1307">
        <w:rPr>
          <w:rFonts w:ascii="Times New Roman" w:eastAsia="Times New Roman" w:hAnsi="Times New Roman" w:cs="Times New Roman"/>
          <w:i/>
          <w:sz w:val="24"/>
          <w:szCs w:val="24"/>
        </w:rPr>
        <w:tab/>
      </w:r>
      <w:r w:rsidRPr="001D1307">
        <w:rPr>
          <w:rFonts w:ascii="Times New Roman" w:eastAsia="Times New Roman" w:hAnsi="Times New Roman" w:cs="Times New Roman"/>
          <w:i/>
          <w:sz w:val="24"/>
          <w:szCs w:val="24"/>
        </w:rPr>
        <w:tab/>
      </w:r>
      <w:r w:rsidRPr="001D1307">
        <w:rPr>
          <w:rFonts w:ascii="Times New Roman" w:eastAsia="Times New Roman" w:hAnsi="Times New Roman" w:cs="Times New Roman"/>
          <w:i/>
          <w:sz w:val="24"/>
          <w:szCs w:val="24"/>
        </w:rPr>
        <w:tab/>
      </w:r>
      <w:r w:rsidRPr="001D1307">
        <w:rPr>
          <w:rFonts w:ascii="Times New Roman" w:eastAsia="Times New Roman" w:hAnsi="Times New Roman" w:cs="Times New Roman"/>
          <w:i/>
          <w:sz w:val="24"/>
          <w:szCs w:val="24"/>
        </w:rPr>
        <w:tab/>
        <w:t xml:space="preserve"> 3 638 tis. Kč </w:t>
      </w:r>
    </w:p>
    <w:p w14:paraId="6FDE67B2" w14:textId="1942192A" w:rsidR="00C2265F" w:rsidRPr="008B590E" w:rsidRDefault="00636889" w:rsidP="008B590E">
      <w:pPr>
        <w:pStyle w:val="Bezmezer"/>
        <w:jc w:val="both"/>
        <w:rPr>
          <w:rFonts w:ascii="Times New Roman" w:hAnsi="Times New Roman" w:cs="Times New Roman"/>
          <w:sz w:val="24"/>
          <w:szCs w:val="24"/>
        </w:rPr>
      </w:pPr>
      <w:r w:rsidRPr="008B590E">
        <w:rPr>
          <w:rFonts w:ascii="Times New Roman" w:hAnsi="Times New Roman" w:cs="Times New Roman"/>
          <w:sz w:val="24"/>
          <w:szCs w:val="24"/>
        </w:rPr>
        <w:t>Položka bude použita na výdaje spojené s případným vyhlášením konkurzního řízení</w:t>
      </w:r>
      <w:r w:rsidR="001D1307" w:rsidRPr="008B590E">
        <w:rPr>
          <w:rFonts w:ascii="Times New Roman" w:hAnsi="Times New Roman" w:cs="Times New Roman"/>
          <w:sz w:val="24"/>
          <w:szCs w:val="24"/>
        </w:rPr>
        <w:br/>
      </w:r>
      <w:r w:rsidRPr="008B590E">
        <w:rPr>
          <w:rFonts w:ascii="Times New Roman" w:hAnsi="Times New Roman" w:cs="Times New Roman"/>
          <w:sz w:val="24"/>
          <w:szCs w:val="24"/>
        </w:rPr>
        <w:t>na ředitele/ředitelky škol, na úhradu paušální</w:t>
      </w:r>
      <w:r w:rsidR="0061577C">
        <w:rPr>
          <w:rFonts w:ascii="Times New Roman" w:hAnsi="Times New Roman" w:cs="Times New Roman"/>
          <w:sz w:val="24"/>
          <w:szCs w:val="24"/>
        </w:rPr>
        <w:t xml:space="preserve">ch plateb společnosti Praha 10 – </w:t>
      </w:r>
      <w:r w:rsidRPr="008B590E">
        <w:rPr>
          <w:rFonts w:ascii="Times New Roman" w:hAnsi="Times New Roman" w:cs="Times New Roman"/>
          <w:sz w:val="24"/>
          <w:szCs w:val="24"/>
        </w:rPr>
        <w:t>Rekreace</w:t>
      </w:r>
      <w:r w:rsidR="0061577C">
        <w:rPr>
          <w:rFonts w:ascii="Times New Roman" w:hAnsi="Times New Roman" w:cs="Times New Roman"/>
          <w:sz w:val="24"/>
          <w:szCs w:val="24"/>
        </w:rPr>
        <w:t>,</w:t>
      </w:r>
      <w:r w:rsidR="00983D01" w:rsidRPr="008B590E">
        <w:rPr>
          <w:rFonts w:ascii="Times New Roman" w:hAnsi="Times New Roman" w:cs="Times New Roman"/>
          <w:sz w:val="24"/>
          <w:szCs w:val="24"/>
        </w:rPr>
        <w:t xml:space="preserve"> </w:t>
      </w:r>
      <w:r w:rsidRPr="008B590E">
        <w:rPr>
          <w:rFonts w:ascii="Times New Roman" w:hAnsi="Times New Roman" w:cs="Times New Roman"/>
          <w:sz w:val="24"/>
          <w:szCs w:val="24"/>
        </w:rPr>
        <w:t>a.</w:t>
      </w:r>
      <w:r w:rsidR="00983D01" w:rsidRPr="008B590E">
        <w:rPr>
          <w:rFonts w:ascii="Times New Roman" w:hAnsi="Times New Roman" w:cs="Times New Roman"/>
          <w:sz w:val="24"/>
          <w:szCs w:val="24"/>
        </w:rPr>
        <w:t xml:space="preserve"> </w:t>
      </w:r>
      <w:r w:rsidRPr="008B590E">
        <w:rPr>
          <w:rFonts w:ascii="Times New Roman" w:hAnsi="Times New Roman" w:cs="Times New Roman"/>
          <w:sz w:val="24"/>
          <w:szCs w:val="24"/>
        </w:rPr>
        <w:t>s. spojených se zajištěním služeb pro základní školy</w:t>
      </w:r>
      <w:r w:rsidR="00E90E56" w:rsidRPr="008B590E">
        <w:rPr>
          <w:rFonts w:ascii="Times New Roman" w:hAnsi="Times New Roman" w:cs="Times New Roman"/>
          <w:sz w:val="24"/>
          <w:szCs w:val="24"/>
        </w:rPr>
        <w:t xml:space="preserve"> v </w:t>
      </w:r>
      <w:r w:rsidRPr="008B590E">
        <w:rPr>
          <w:rFonts w:ascii="Times New Roman" w:hAnsi="Times New Roman" w:cs="Times New Roman"/>
          <w:sz w:val="24"/>
          <w:szCs w:val="24"/>
        </w:rPr>
        <w:t>Horském hotelu</w:t>
      </w:r>
      <w:r w:rsidR="00E90E56" w:rsidRPr="008B590E">
        <w:rPr>
          <w:rFonts w:ascii="Times New Roman" w:hAnsi="Times New Roman" w:cs="Times New Roman"/>
          <w:sz w:val="24"/>
          <w:szCs w:val="24"/>
        </w:rPr>
        <w:t xml:space="preserve"> v </w:t>
      </w:r>
      <w:r w:rsidRPr="008B590E">
        <w:rPr>
          <w:rFonts w:ascii="Times New Roman" w:hAnsi="Times New Roman" w:cs="Times New Roman"/>
          <w:sz w:val="24"/>
          <w:szCs w:val="24"/>
        </w:rPr>
        <w:t>Janských Lázních na Černé hoře,</w:t>
      </w:r>
      <w:r w:rsidR="0061577C">
        <w:rPr>
          <w:rFonts w:ascii="Times New Roman" w:hAnsi="Times New Roman" w:cs="Times New Roman"/>
          <w:sz w:val="24"/>
          <w:szCs w:val="24"/>
        </w:rPr>
        <w:t xml:space="preserve"> </w:t>
      </w:r>
      <w:r w:rsidRPr="008B590E">
        <w:rPr>
          <w:rFonts w:ascii="Times New Roman" w:hAnsi="Times New Roman" w:cs="Times New Roman"/>
          <w:sz w:val="24"/>
          <w:szCs w:val="24"/>
        </w:rPr>
        <w:t>na výdaje spojené s inovativním</w:t>
      </w:r>
      <w:r w:rsidR="00E90E56" w:rsidRPr="008B590E">
        <w:rPr>
          <w:rFonts w:ascii="Times New Roman" w:hAnsi="Times New Roman" w:cs="Times New Roman"/>
          <w:sz w:val="24"/>
          <w:szCs w:val="24"/>
        </w:rPr>
        <w:t xml:space="preserve"> a </w:t>
      </w:r>
      <w:r w:rsidRPr="008B590E">
        <w:rPr>
          <w:rFonts w:ascii="Times New Roman" w:hAnsi="Times New Roman" w:cs="Times New Roman"/>
          <w:sz w:val="24"/>
          <w:szCs w:val="24"/>
        </w:rPr>
        <w:t>kreativním vzděláváním</w:t>
      </w:r>
      <w:r w:rsidR="00E90E56" w:rsidRPr="008B590E">
        <w:rPr>
          <w:rFonts w:ascii="Times New Roman" w:hAnsi="Times New Roman" w:cs="Times New Roman"/>
          <w:sz w:val="24"/>
          <w:szCs w:val="24"/>
        </w:rPr>
        <w:t xml:space="preserve"> a </w:t>
      </w:r>
      <w:r w:rsidRPr="008B590E">
        <w:rPr>
          <w:rFonts w:ascii="Times New Roman" w:hAnsi="Times New Roman" w:cs="Times New Roman"/>
          <w:sz w:val="24"/>
          <w:szCs w:val="24"/>
        </w:rPr>
        <w:t>příběhy našich sousedů, na analýzu účinnosti</w:t>
      </w:r>
      <w:r w:rsidR="00E90E56" w:rsidRPr="008B590E">
        <w:rPr>
          <w:rFonts w:ascii="Times New Roman" w:hAnsi="Times New Roman" w:cs="Times New Roman"/>
          <w:sz w:val="24"/>
          <w:szCs w:val="24"/>
        </w:rPr>
        <w:t xml:space="preserve"> v </w:t>
      </w:r>
      <w:r w:rsidRPr="008B590E">
        <w:rPr>
          <w:rFonts w:ascii="Times New Roman" w:hAnsi="Times New Roman" w:cs="Times New Roman"/>
          <w:sz w:val="24"/>
          <w:szCs w:val="24"/>
        </w:rPr>
        <w:t>oblasti všeobecné primární prevence, na výdaje spojené se změnou vymezení školských obvodů, na analýzu</w:t>
      </w:r>
      <w:r w:rsidR="00E90E56" w:rsidRPr="008B590E">
        <w:rPr>
          <w:rFonts w:ascii="Times New Roman" w:hAnsi="Times New Roman" w:cs="Times New Roman"/>
          <w:sz w:val="24"/>
          <w:szCs w:val="24"/>
        </w:rPr>
        <w:t xml:space="preserve"> a </w:t>
      </w:r>
      <w:r w:rsidRPr="008B590E">
        <w:rPr>
          <w:rFonts w:ascii="Times New Roman" w:hAnsi="Times New Roman" w:cs="Times New Roman"/>
          <w:sz w:val="24"/>
          <w:szCs w:val="24"/>
        </w:rPr>
        <w:t>evaluaci koncepce školství</w:t>
      </w:r>
      <w:r w:rsidR="00E90E56" w:rsidRPr="008B590E">
        <w:rPr>
          <w:rFonts w:ascii="Times New Roman" w:hAnsi="Times New Roman" w:cs="Times New Roman"/>
          <w:sz w:val="24"/>
          <w:szCs w:val="24"/>
        </w:rPr>
        <w:t xml:space="preserve"> a </w:t>
      </w:r>
      <w:r w:rsidRPr="008B590E">
        <w:rPr>
          <w:rFonts w:ascii="Times New Roman" w:hAnsi="Times New Roman" w:cs="Times New Roman"/>
          <w:sz w:val="24"/>
          <w:szCs w:val="24"/>
        </w:rPr>
        <w:t>na úhradu výdajů při setkávání učitelů</w:t>
      </w:r>
      <w:r w:rsidR="001D1307" w:rsidRPr="008B590E">
        <w:rPr>
          <w:rFonts w:ascii="Times New Roman" w:hAnsi="Times New Roman" w:cs="Times New Roman"/>
          <w:sz w:val="24"/>
          <w:szCs w:val="24"/>
        </w:rPr>
        <w:br/>
      </w:r>
      <w:r w:rsidRPr="008B590E">
        <w:rPr>
          <w:rFonts w:ascii="Times New Roman" w:hAnsi="Times New Roman" w:cs="Times New Roman"/>
          <w:sz w:val="24"/>
          <w:szCs w:val="24"/>
        </w:rPr>
        <w:t>na konferencích (pronájem, lektor).</w:t>
      </w:r>
    </w:p>
    <w:p w14:paraId="4A6AFB50" w14:textId="77777777" w:rsidR="008B590E" w:rsidRDefault="008B590E" w:rsidP="008B590E">
      <w:pPr>
        <w:pStyle w:val="Bezmezer"/>
        <w:rPr>
          <w:i/>
        </w:rPr>
      </w:pPr>
    </w:p>
    <w:p w14:paraId="423D0CC7" w14:textId="77777777" w:rsidR="00C2265F" w:rsidRPr="008B590E" w:rsidRDefault="00636889" w:rsidP="008B590E">
      <w:pPr>
        <w:pStyle w:val="Bezmezer"/>
        <w:rPr>
          <w:rFonts w:ascii="Times New Roman" w:hAnsi="Times New Roman" w:cs="Times New Roman"/>
          <w:sz w:val="24"/>
          <w:szCs w:val="24"/>
        </w:rPr>
      </w:pPr>
      <w:r w:rsidRPr="008B590E">
        <w:rPr>
          <w:rFonts w:ascii="Times New Roman" w:hAnsi="Times New Roman" w:cs="Times New Roman"/>
          <w:i/>
          <w:sz w:val="24"/>
          <w:szCs w:val="24"/>
        </w:rPr>
        <w:t>Položka 5175 – Pohoštění</w:t>
      </w:r>
      <w:r w:rsidRPr="008B590E">
        <w:rPr>
          <w:rFonts w:ascii="Times New Roman" w:hAnsi="Times New Roman" w:cs="Times New Roman"/>
          <w:i/>
          <w:sz w:val="24"/>
          <w:szCs w:val="24"/>
        </w:rPr>
        <w:tab/>
      </w:r>
      <w:r w:rsidRPr="008B590E">
        <w:rPr>
          <w:rFonts w:ascii="Times New Roman" w:hAnsi="Times New Roman" w:cs="Times New Roman"/>
          <w:i/>
          <w:sz w:val="24"/>
          <w:szCs w:val="24"/>
        </w:rPr>
        <w:tab/>
      </w:r>
      <w:r w:rsidRPr="008B590E">
        <w:rPr>
          <w:rFonts w:ascii="Times New Roman" w:hAnsi="Times New Roman" w:cs="Times New Roman"/>
          <w:i/>
          <w:sz w:val="24"/>
          <w:szCs w:val="24"/>
        </w:rPr>
        <w:tab/>
      </w:r>
      <w:r w:rsidRPr="008B590E">
        <w:rPr>
          <w:rFonts w:ascii="Times New Roman" w:hAnsi="Times New Roman" w:cs="Times New Roman"/>
          <w:i/>
          <w:sz w:val="24"/>
          <w:szCs w:val="24"/>
        </w:rPr>
        <w:tab/>
      </w:r>
      <w:r w:rsidRPr="008B590E">
        <w:rPr>
          <w:rFonts w:ascii="Times New Roman" w:hAnsi="Times New Roman" w:cs="Times New Roman"/>
          <w:i/>
          <w:sz w:val="24"/>
          <w:szCs w:val="24"/>
        </w:rPr>
        <w:tab/>
      </w:r>
      <w:r w:rsidRPr="008B590E">
        <w:rPr>
          <w:rFonts w:ascii="Times New Roman" w:hAnsi="Times New Roman" w:cs="Times New Roman"/>
          <w:i/>
          <w:sz w:val="24"/>
          <w:szCs w:val="24"/>
        </w:rPr>
        <w:tab/>
      </w:r>
      <w:r w:rsidRPr="008B590E">
        <w:rPr>
          <w:rFonts w:ascii="Times New Roman" w:hAnsi="Times New Roman" w:cs="Times New Roman"/>
          <w:i/>
          <w:sz w:val="24"/>
          <w:szCs w:val="24"/>
        </w:rPr>
        <w:tab/>
        <w:t xml:space="preserve">                 57 tis. Kč </w:t>
      </w:r>
    </w:p>
    <w:p w14:paraId="3B200489" w14:textId="4EE7F57D" w:rsidR="00C2265F" w:rsidRDefault="00636889" w:rsidP="000E2D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bude použita na pohoštění při pravidelných poradách ředitelů ZŠ, při konkurzním řízení</w:t>
      </w:r>
      <w:r w:rsidR="008B590E">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na pohoštění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catering při setkávání učitelů na konferencích.</w:t>
      </w:r>
    </w:p>
    <w:p w14:paraId="33C1944D" w14:textId="77777777" w:rsidR="008B590E" w:rsidRDefault="008B590E" w:rsidP="008B590E">
      <w:pPr>
        <w:pStyle w:val="Bezmezer"/>
      </w:pPr>
    </w:p>
    <w:p w14:paraId="565AD83B" w14:textId="77777777" w:rsidR="00C2265F" w:rsidRPr="007B57E9" w:rsidRDefault="00636889" w:rsidP="008B590E">
      <w:pPr>
        <w:pStyle w:val="Bezmezer"/>
        <w:jc w:val="both"/>
        <w:rPr>
          <w:rFonts w:ascii="Times New Roman" w:hAnsi="Times New Roman" w:cs="Times New Roman"/>
          <w:sz w:val="24"/>
          <w:szCs w:val="24"/>
        </w:rPr>
      </w:pPr>
      <w:r w:rsidRPr="007B57E9">
        <w:rPr>
          <w:rFonts w:ascii="Times New Roman" w:hAnsi="Times New Roman" w:cs="Times New Roman"/>
          <w:i/>
          <w:sz w:val="24"/>
          <w:szCs w:val="24"/>
        </w:rPr>
        <w:t>Položka 5194 – Věcné dary</w:t>
      </w:r>
      <w:r w:rsidRPr="007B57E9">
        <w:rPr>
          <w:rFonts w:ascii="Times New Roman" w:hAnsi="Times New Roman" w:cs="Times New Roman"/>
          <w:i/>
          <w:sz w:val="24"/>
          <w:szCs w:val="24"/>
        </w:rPr>
        <w:tab/>
      </w:r>
      <w:r w:rsidRPr="007B57E9">
        <w:rPr>
          <w:rFonts w:ascii="Times New Roman" w:hAnsi="Times New Roman" w:cs="Times New Roman"/>
          <w:i/>
          <w:sz w:val="24"/>
          <w:szCs w:val="24"/>
        </w:rPr>
        <w:tab/>
      </w:r>
      <w:r w:rsidRPr="007B57E9">
        <w:rPr>
          <w:rFonts w:ascii="Times New Roman" w:hAnsi="Times New Roman" w:cs="Times New Roman"/>
          <w:i/>
          <w:sz w:val="24"/>
          <w:szCs w:val="24"/>
        </w:rPr>
        <w:tab/>
      </w:r>
      <w:r w:rsidRPr="007B57E9">
        <w:rPr>
          <w:rFonts w:ascii="Times New Roman" w:hAnsi="Times New Roman" w:cs="Times New Roman"/>
          <w:i/>
          <w:sz w:val="24"/>
          <w:szCs w:val="24"/>
        </w:rPr>
        <w:tab/>
      </w:r>
      <w:r w:rsidRPr="007B57E9">
        <w:rPr>
          <w:rFonts w:ascii="Times New Roman" w:hAnsi="Times New Roman" w:cs="Times New Roman"/>
          <w:i/>
          <w:sz w:val="24"/>
          <w:szCs w:val="24"/>
        </w:rPr>
        <w:tab/>
      </w:r>
      <w:r w:rsidRPr="007B57E9">
        <w:rPr>
          <w:rFonts w:ascii="Times New Roman" w:hAnsi="Times New Roman" w:cs="Times New Roman"/>
          <w:i/>
          <w:sz w:val="24"/>
          <w:szCs w:val="24"/>
        </w:rPr>
        <w:tab/>
        <w:t xml:space="preserve">                             35 tis. Kč </w:t>
      </w:r>
    </w:p>
    <w:p w14:paraId="76262ED0" w14:textId="50E29010" w:rsidR="00C2265F" w:rsidRPr="007B57E9" w:rsidRDefault="00636889" w:rsidP="007B57E9">
      <w:pPr>
        <w:pStyle w:val="Bezmezer"/>
        <w:rPr>
          <w:rFonts w:ascii="Times New Roman" w:hAnsi="Times New Roman" w:cs="Times New Roman"/>
          <w:sz w:val="24"/>
          <w:szCs w:val="24"/>
        </w:rPr>
      </w:pPr>
      <w:r w:rsidRPr="007B57E9">
        <w:rPr>
          <w:rFonts w:ascii="Times New Roman" w:hAnsi="Times New Roman" w:cs="Times New Roman"/>
          <w:sz w:val="24"/>
          <w:szCs w:val="24"/>
        </w:rPr>
        <w:t>Položka bude použita na nákup věcných darů za kulturní</w:t>
      </w:r>
      <w:r w:rsidR="00E90E56" w:rsidRPr="007B57E9">
        <w:rPr>
          <w:rFonts w:ascii="Times New Roman" w:hAnsi="Times New Roman" w:cs="Times New Roman"/>
          <w:sz w:val="24"/>
          <w:szCs w:val="24"/>
        </w:rPr>
        <w:t xml:space="preserve"> a </w:t>
      </w:r>
      <w:r w:rsidRPr="007B57E9">
        <w:rPr>
          <w:rFonts w:ascii="Times New Roman" w:hAnsi="Times New Roman" w:cs="Times New Roman"/>
          <w:sz w:val="24"/>
          <w:szCs w:val="24"/>
        </w:rPr>
        <w:t>sportovní vystoupení, za přípravu</w:t>
      </w:r>
      <w:r w:rsidR="00E90E56" w:rsidRPr="007B57E9">
        <w:rPr>
          <w:rFonts w:ascii="Times New Roman" w:hAnsi="Times New Roman" w:cs="Times New Roman"/>
          <w:sz w:val="24"/>
          <w:szCs w:val="24"/>
        </w:rPr>
        <w:t xml:space="preserve"> a </w:t>
      </w:r>
      <w:r w:rsidRPr="007B57E9">
        <w:rPr>
          <w:rFonts w:ascii="Times New Roman" w:hAnsi="Times New Roman" w:cs="Times New Roman"/>
          <w:sz w:val="24"/>
          <w:szCs w:val="24"/>
        </w:rPr>
        <w:t>účast na soutěžích, na nákup květin ředitelům/ředitelkám při výročích</w:t>
      </w:r>
      <w:r w:rsidR="00E90E56" w:rsidRPr="007B57E9">
        <w:rPr>
          <w:rFonts w:ascii="Times New Roman" w:hAnsi="Times New Roman" w:cs="Times New Roman"/>
          <w:sz w:val="24"/>
          <w:szCs w:val="24"/>
        </w:rPr>
        <w:t xml:space="preserve"> a </w:t>
      </w:r>
      <w:r w:rsidRPr="007B57E9">
        <w:rPr>
          <w:rFonts w:ascii="Times New Roman" w:hAnsi="Times New Roman" w:cs="Times New Roman"/>
          <w:sz w:val="24"/>
          <w:szCs w:val="24"/>
        </w:rPr>
        <w:t>odchodu do důchodu.</w:t>
      </w:r>
    </w:p>
    <w:p w14:paraId="441881BF" w14:textId="77777777" w:rsidR="007B57E9" w:rsidRDefault="007B57E9" w:rsidP="007B57E9">
      <w:pPr>
        <w:pStyle w:val="Bezmezer"/>
        <w:rPr>
          <w:rFonts w:ascii="Times New Roman" w:hAnsi="Times New Roman" w:cs="Times New Roman"/>
          <w:i/>
          <w:sz w:val="24"/>
          <w:szCs w:val="24"/>
        </w:rPr>
      </w:pPr>
    </w:p>
    <w:p w14:paraId="31DEEA88" w14:textId="64D54FC2" w:rsidR="00C2265F" w:rsidRPr="007B57E9" w:rsidRDefault="00636889" w:rsidP="007B57E9">
      <w:pPr>
        <w:pStyle w:val="Bezmezer"/>
        <w:rPr>
          <w:rFonts w:ascii="Times New Roman" w:hAnsi="Times New Roman" w:cs="Times New Roman"/>
          <w:sz w:val="24"/>
          <w:szCs w:val="24"/>
        </w:rPr>
      </w:pPr>
      <w:r w:rsidRPr="007B57E9">
        <w:rPr>
          <w:rFonts w:ascii="Times New Roman" w:hAnsi="Times New Roman" w:cs="Times New Roman"/>
          <w:i/>
          <w:sz w:val="24"/>
          <w:szCs w:val="24"/>
        </w:rPr>
        <w:t>Položka 5331 – Neinv.</w:t>
      </w:r>
      <w:r w:rsidR="007B57E9">
        <w:rPr>
          <w:rFonts w:ascii="Times New Roman" w:hAnsi="Times New Roman" w:cs="Times New Roman"/>
          <w:i/>
          <w:sz w:val="24"/>
          <w:szCs w:val="24"/>
        </w:rPr>
        <w:t xml:space="preserve"> </w:t>
      </w:r>
      <w:r w:rsidRPr="007B57E9">
        <w:rPr>
          <w:rFonts w:ascii="Times New Roman" w:hAnsi="Times New Roman" w:cs="Times New Roman"/>
          <w:i/>
          <w:sz w:val="24"/>
          <w:szCs w:val="24"/>
        </w:rPr>
        <w:t>příspěvky zřízeným přísp.</w:t>
      </w:r>
      <w:r w:rsidR="007B57E9">
        <w:rPr>
          <w:rFonts w:ascii="Times New Roman" w:hAnsi="Times New Roman" w:cs="Times New Roman"/>
          <w:i/>
          <w:sz w:val="24"/>
          <w:szCs w:val="24"/>
        </w:rPr>
        <w:t xml:space="preserve"> </w:t>
      </w:r>
      <w:r w:rsidRPr="007B57E9">
        <w:rPr>
          <w:rFonts w:ascii="Times New Roman" w:hAnsi="Times New Roman" w:cs="Times New Roman"/>
          <w:i/>
          <w:sz w:val="24"/>
          <w:szCs w:val="24"/>
        </w:rPr>
        <w:t>org.</w:t>
      </w:r>
      <w:r w:rsidRPr="007B57E9">
        <w:rPr>
          <w:rFonts w:ascii="Times New Roman" w:hAnsi="Times New Roman" w:cs="Times New Roman"/>
          <w:i/>
          <w:sz w:val="24"/>
          <w:szCs w:val="24"/>
        </w:rPr>
        <w:tab/>
      </w:r>
      <w:r w:rsidRPr="007B57E9">
        <w:rPr>
          <w:rFonts w:ascii="Times New Roman" w:hAnsi="Times New Roman" w:cs="Times New Roman"/>
          <w:i/>
          <w:sz w:val="24"/>
          <w:szCs w:val="24"/>
        </w:rPr>
        <w:tab/>
      </w:r>
      <w:r w:rsidRPr="007B57E9">
        <w:rPr>
          <w:rFonts w:ascii="Times New Roman" w:hAnsi="Times New Roman" w:cs="Times New Roman"/>
          <w:i/>
          <w:sz w:val="24"/>
          <w:szCs w:val="24"/>
        </w:rPr>
        <w:tab/>
        <w:t xml:space="preserve">         </w:t>
      </w:r>
      <w:r w:rsidR="008B590E" w:rsidRPr="007B57E9">
        <w:rPr>
          <w:rFonts w:ascii="Times New Roman" w:hAnsi="Times New Roman" w:cs="Times New Roman"/>
          <w:i/>
          <w:sz w:val="24"/>
          <w:szCs w:val="24"/>
        </w:rPr>
        <w:t xml:space="preserve"> </w:t>
      </w:r>
      <w:r w:rsidRPr="007B57E9">
        <w:rPr>
          <w:rFonts w:ascii="Times New Roman" w:hAnsi="Times New Roman" w:cs="Times New Roman"/>
          <w:i/>
          <w:sz w:val="24"/>
          <w:szCs w:val="24"/>
        </w:rPr>
        <w:t xml:space="preserve"> 90 810 tis. Kč</w:t>
      </w:r>
    </w:p>
    <w:p w14:paraId="4FD83EBE" w14:textId="3E4E74FA" w:rsidR="00C2265F" w:rsidRDefault="00636889" w:rsidP="00056F75">
      <w:pPr>
        <w:pStyle w:val="Bezmezer"/>
        <w:jc w:val="both"/>
        <w:rPr>
          <w:rFonts w:ascii="Times New Roman" w:hAnsi="Times New Roman" w:cs="Times New Roman"/>
          <w:sz w:val="24"/>
        </w:rPr>
      </w:pPr>
      <w:r w:rsidRPr="00056F75">
        <w:rPr>
          <w:rFonts w:ascii="Times New Roman" w:hAnsi="Times New Roman" w:cs="Times New Roman"/>
          <w:sz w:val="24"/>
          <w:szCs w:val="24"/>
        </w:rPr>
        <w:t>Položka bude použita na úhradu provozních nákladů ZŠ, na úhradu ubytování</w:t>
      </w:r>
      <w:r w:rsidR="00E90E56" w:rsidRPr="00056F75">
        <w:rPr>
          <w:rFonts w:ascii="Times New Roman" w:hAnsi="Times New Roman" w:cs="Times New Roman"/>
          <w:sz w:val="24"/>
          <w:szCs w:val="24"/>
        </w:rPr>
        <w:t xml:space="preserve"> a </w:t>
      </w:r>
      <w:r w:rsidRPr="00056F75">
        <w:rPr>
          <w:rFonts w:ascii="Times New Roman" w:hAnsi="Times New Roman" w:cs="Times New Roman"/>
          <w:sz w:val="24"/>
          <w:szCs w:val="24"/>
        </w:rPr>
        <w:t>stravy pro základní školy na školu</w:t>
      </w:r>
      <w:r w:rsidR="00E90E56" w:rsidRPr="00056F75">
        <w:rPr>
          <w:rFonts w:ascii="Times New Roman" w:hAnsi="Times New Roman" w:cs="Times New Roman"/>
          <w:sz w:val="24"/>
          <w:szCs w:val="24"/>
        </w:rPr>
        <w:t xml:space="preserve"> v </w:t>
      </w:r>
      <w:r w:rsidRPr="00056F75">
        <w:rPr>
          <w:rFonts w:ascii="Times New Roman" w:hAnsi="Times New Roman" w:cs="Times New Roman"/>
          <w:sz w:val="24"/>
          <w:szCs w:val="24"/>
        </w:rPr>
        <w:t>přírodě</w:t>
      </w:r>
      <w:r w:rsidR="00E90E56" w:rsidRPr="00056F75">
        <w:rPr>
          <w:rFonts w:ascii="Times New Roman" w:hAnsi="Times New Roman" w:cs="Times New Roman"/>
          <w:sz w:val="24"/>
          <w:szCs w:val="24"/>
        </w:rPr>
        <w:t xml:space="preserve"> a </w:t>
      </w:r>
      <w:r w:rsidRPr="00056F75">
        <w:rPr>
          <w:rFonts w:ascii="Times New Roman" w:hAnsi="Times New Roman" w:cs="Times New Roman"/>
          <w:sz w:val="24"/>
          <w:szCs w:val="24"/>
        </w:rPr>
        <w:t>lyžařské výcviky</w:t>
      </w:r>
      <w:r w:rsidR="00E90E56" w:rsidRPr="00056F75">
        <w:rPr>
          <w:rFonts w:ascii="Times New Roman" w:hAnsi="Times New Roman" w:cs="Times New Roman"/>
          <w:sz w:val="24"/>
          <w:szCs w:val="24"/>
        </w:rPr>
        <w:t xml:space="preserve"> v </w:t>
      </w:r>
      <w:r w:rsidRPr="00056F75">
        <w:rPr>
          <w:rFonts w:ascii="Times New Roman" w:hAnsi="Times New Roman" w:cs="Times New Roman"/>
          <w:sz w:val="24"/>
          <w:szCs w:val="24"/>
        </w:rPr>
        <w:t>Horském hotelu</w:t>
      </w:r>
      <w:r w:rsidR="00E90E56" w:rsidRPr="00056F75">
        <w:rPr>
          <w:rFonts w:ascii="Times New Roman" w:hAnsi="Times New Roman" w:cs="Times New Roman"/>
          <w:sz w:val="24"/>
          <w:szCs w:val="24"/>
        </w:rPr>
        <w:t xml:space="preserve"> v </w:t>
      </w:r>
      <w:r w:rsidRPr="00056F75">
        <w:rPr>
          <w:rFonts w:ascii="Times New Roman" w:hAnsi="Times New Roman" w:cs="Times New Roman"/>
          <w:sz w:val="24"/>
          <w:szCs w:val="24"/>
        </w:rPr>
        <w:t>Janských Lázních na Černé hoře,</w:t>
      </w:r>
      <w:r w:rsidR="00056F75" w:rsidRPr="00056F75">
        <w:rPr>
          <w:rFonts w:ascii="Times New Roman" w:hAnsi="Times New Roman" w:cs="Times New Roman"/>
          <w:sz w:val="24"/>
          <w:szCs w:val="24"/>
        </w:rPr>
        <w:br/>
      </w:r>
      <w:r w:rsidRPr="00056F75">
        <w:rPr>
          <w:rFonts w:ascii="Times New Roman" w:hAnsi="Times New Roman" w:cs="Times New Roman"/>
          <w:sz w:val="24"/>
          <w:szCs w:val="24"/>
        </w:rPr>
        <w:t xml:space="preserve">na financování odměn včetně odvodů ředitelům škol, případně na dokrytí deficitu mzdových prostředků ze státního rozpočtu, na pokrytí mzdových prostředků (platů, </w:t>
      </w:r>
      <w:proofErr w:type="spellStart"/>
      <w:r w:rsidRPr="00056F75">
        <w:rPr>
          <w:rFonts w:ascii="Times New Roman" w:hAnsi="Times New Roman" w:cs="Times New Roman"/>
          <w:sz w:val="24"/>
          <w:szCs w:val="24"/>
        </w:rPr>
        <w:t>OON</w:t>
      </w:r>
      <w:proofErr w:type="spellEnd"/>
      <w:r w:rsidRPr="00056F75">
        <w:rPr>
          <w:rFonts w:ascii="Times New Roman" w:hAnsi="Times New Roman" w:cs="Times New Roman"/>
          <w:sz w:val="24"/>
          <w:szCs w:val="24"/>
        </w:rPr>
        <w:t>, odvodů)</w:t>
      </w:r>
      <w:r w:rsidR="00E90E56" w:rsidRPr="00056F75">
        <w:rPr>
          <w:rFonts w:ascii="Times New Roman" w:hAnsi="Times New Roman" w:cs="Times New Roman"/>
          <w:sz w:val="24"/>
          <w:szCs w:val="24"/>
        </w:rPr>
        <w:t xml:space="preserve"> a </w:t>
      </w:r>
      <w:r w:rsidRPr="00056F75">
        <w:rPr>
          <w:rFonts w:ascii="Times New Roman" w:hAnsi="Times New Roman" w:cs="Times New Roman"/>
          <w:sz w:val="24"/>
          <w:szCs w:val="24"/>
        </w:rPr>
        <w:t>faktur</w:t>
      </w:r>
      <w:r w:rsidR="00056F75" w:rsidRPr="00056F75">
        <w:rPr>
          <w:rFonts w:ascii="Times New Roman" w:hAnsi="Times New Roman" w:cs="Times New Roman"/>
          <w:sz w:val="24"/>
          <w:szCs w:val="24"/>
        </w:rPr>
        <w:br/>
      </w:r>
      <w:r w:rsidRPr="00056F75">
        <w:rPr>
          <w:rFonts w:ascii="Times New Roman" w:hAnsi="Times New Roman" w:cs="Times New Roman"/>
          <w:sz w:val="24"/>
          <w:szCs w:val="24"/>
        </w:rPr>
        <w:t>za služby pomocníka, na úhradu materiálu, vybavení</w:t>
      </w:r>
      <w:r w:rsidR="00E90E56" w:rsidRPr="00056F75">
        <w:rPr>
          <w:rFonts w:ascii="Times New Roman" w:hAnsi="Times New Roman" w:cs="Times New Roman"/>
          <w:sz w:val="24"/>
          <w:szCs w:val="24"/>
        </w:rPr>
        <w:t xml:space="preserve"> a </w:t>
      </w:r>
      <w:r w:rsidRPr="00056F75">
        <w:rPr>
          <w:rFonts w:ascii="Times New Roman" w:hAnsi="Times New Roman" w:cs="Times New Roman"/>
          <w:sz w:val="24"/>
          <w:szCs w:val="24"/>
        </w:rPr>
        <w:t>na úhradu výdajů</w:t>
      </w:r>
      <w:r w:rsidR="00E90E56" w:rsidRPr="00056F75">
        <w:rPr>
          <w:rFonts w:ascii="Times New Roman" w:hAnsi="Times New Roman" w:cs="Times New Roman"/>
          <w:sz w:val="24"/>
          <w:szCs w:val="24"/>
        </w:rPr>
        <w:t xml:space="preserve"> a </w:t>
      </w:r>
      <w:r w:rsidRPr="00056F75">
        <w:rPr>
          <w:rFonts w:ascii="Times New Roman" w:hAnsi="Times New Roman" w:cs="Times New Roman"/>
          <w:sz w:val="24"/>
          <w:szCs w:val="24"/>
        </w:rPr>
        <w:t xml:space="preserve">služeb spojených </w:t>
      </w:r>
      <w:r w:rsidRPr="00056F75">
        <w:rPr>
          <w:rFonts w:ascii="Times New Roman" w:hAnsi="Times New Roman" w:cs="Times New Roman"/>
          <w:sz w:val="24"/>
        </w:rPr>
        <w:t>s financováním projektů podporujících zdravý rozvoj žáků</w:t>
      </w:r>
      <w:r w:rsidR="00E90E56" w:rsidRPr="00056F75">
        <w:rPr>
          <w:rFonts w:ascii="Times New Roman" w:hAnsi="Times New Roman" w:cs="Times New Roman"/>
          <w:sz w:val="24"/>
        </w:rPr>
        <w:t xml:space="preserve"> a </w:t>
      </w:r>
      <w:r w:rsidRPr="00056F75">
        <w:rPr>
          <w:rFonts w:ascii="Times New Roman" w:hAnsi="Times New Roman" w:cs="Times New Roman"/>
          <w:sz w:val="24"/>
        </w:rPr>
        <w:t>škol.</w:t>
      </w:r>
    </w:p>
    <w:p w14:paraId="458252F1" w14:textId="77777777" w:rsidR="00056F75" w:rsidRDefault="00056F75" w:rsidP="00056F75">
      <w:pPr>
        <w:pStyle w:val="Bezmezer"/>
        <w:rPr>
          <w:rFonts w:ascii="Times New Roman" w:hAnsi="Times New Roman" w:cs="Times New Roman"/>
          <w:sz w:val="24"/>
          <w:u w:val="single"/>
        </w:rPr>
      </w:pPr>
    </w:p>
    <w:p w14:paraId="09775903" w14:textId="77777777" w:rsidR="001756D9" w:rsidRDefault="001756D9" w:rsidP="001756D9">
      <w:pPr>
        <w:pStyle w:val="Bezmezer"/>
        <w:ind w:left="7200" w:firstLine="720"/>
        <w:jc w:val="both"/>
        <w:rPr>
          <w:rFonts w:ascii="Times New Roman" w:hAnsi="Times New Roman" w:cs="Times New Roman"/>
          <w:sz w:val="24"/>
          <w:szCs w:val="24"/>
        </w:rPr>
      </w:pPr>
      <w:r>
        <w:rPr>
          <w:rFonts w:ascii="Times New Roman" w:hAnsi="Times New Roman" w:cs="Times New Roman"/>
          <w:sz w:val="24"/>
          <w:szCs w:val="24"/>
        </w:rPr>
        <w:t>v tis. Kč</w:t>
      </w:r>
    </w:p>
    <w:tbl>
      <w:tblPr>
        <w:tblW w:w="8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4"/>
        <w:gridCol w:w="1701"/>
        <w:gridCol w:w="1842"/>
      </w:tblGrid>
      <w:tr w:rsidR="008939B1" w:rsidRPr="008939B1" w14:paraId="72492536" w14:textId="77777777" w:rsidTr="008939B1">
        <w:trPr>
          <w:trHeight w:val="255"/>
        </w:trPr>
        <w:tc>
          <w:tcPr>
            <w:tcW w:w="4924" w:type="dxa"/>
            <w:shd w:val="clear" w:color="auto" w:fill="auto"/>
            <w:noWrap/>
            <w:vAlign w:val="bottom"/>
          </w:tcPr>
          <w:p w14:paraId="7D1A13A8" w14:textId="6B264A45" w:rsidR="008939B1" w:rsidRPr="008939B1" w:rsidRDefault="008939B1" w:rsidP="008939B1">
            <w:pPr>
              <w:pStyle w:val="Bezmezer"/>
              <w:jc w:val="both"/>
              <w:rPr>
                <w:rFonts w:ascii="Times New Roman" w:hAnsi="Times New Roman" w:cs="Times New Roman"/>
                <w:b/>
                <w:i/>
                <w:sz w:val="24"/>
                <w:szCs w:val="24"/>
              </w:rPr>
            </w:pPr>
            <w:r w:rsidRPr="008939B1">
              <w:rPr>
                <w:rFonts w:ascii="Times New Roman" w:hAnsi="Times New Roman" w:cs="Times New Roman"/>
                <w:b/>
                <w:i/>
                <w:sz w:val="24"/>
                <w:szCs w:val="24"/>
              </w:rPr>
              <w:tab/>
            </w:r>
          </w:p>
        </w:tc>
        <w:tc>
          <w:tcPr>
            <w:tcW w:w="1701" w:type="dxa"/>
            <w:shd w:val="clear" w:color="auto" w:fill="auto"/>
            <w:noWrap/>
            <w:vAlign w:val="bottom"/>
          </w:tcPr>
          <w:p w14:paraId="36FC2B09" w14:textId="398C5023" w:rsidR="008939B1" w:rsidRPr="008939B1" w:rsidRDefault="008939B1" w:rsidP="008939B1">
            <w:pPr>
              <w:pStyle w:val="Bezmezer"/>
              <w:jc w:val="center"/>
              <w:rPr>
                <w:rFonts w:ascii="Times New Roman" w:hAnsi="Times New Roman" w:cs="Times New Roman"/>
                <w:b/>
                <w:i/>
                <w:sz w:val="24"/>
                <w:szCs w:val="24"/>
              </w:rPr>
            </w:pPr>
            <w:proofErr w:type="spellStart"/>
            <w:r w:rsidRPr="008939B1">
              <w:rPr>
                <w:rFonts w:ascii="Times New Roman" w:hAnsi="Times New Roman" w:cs="Times New Roman"/>
                <w:b/>
                <w:i/>
                <w:sz w:val="24"/>
                <w:szCs w:val="24"/>
              </w:rPr>
              <w:t>RU</w:t>
            </w:r>
            <w:proofErr w:type="spellEnd"/>
          </w:p>
          <w:p w14:paraId="6C711B93" w14:textId="56EB2F99" w:rsidR="008939B1" w:rsidRPr="008939B1" w:rsidRDefault="008939B1" w:rsidP="008939B1">
            <w:pPr>
              <w:pStyle w:val="Bezmezer"/>
              <w:jc w:val="center"/>
              <w:rPr>
                <w:rFonts w:ascii="Times New Roman" w:hAnsi="Times New Roman" w:cs="Times New Roman"/>
                <w:b/>
                <w:i/>
                <w:sz w:val="24"/>
                <w:szCs w:val="24"/>
              </w:rPr>
            </w:pPr>
            <w:r w:rsidRPr="008939B1">
              <w:rPr>
                <w:rFonts w:ascii="Times New Roman" w:hAnsi="Times New Roman" w:cs="Times New Roman"/>
                <w:b/>
                <w:i/>
                <w:sz w:val="24"/>
                <w:szCs w:val="24"/>
              </w:rPr>
              <w:t>k 30. 9. 2020</w:t>
            </w:r>
          </w:p>
        </w:tc>
        <w:tc>
          <w:tcPr>
            <w:tcW w:w="1842" w:type="dxa"/>
            <w:shd w:val="clear" w:color="auto" w:fill="auto"/>
            <w:noWrap/>
            <w:vAlign w:val="bottom"/>
          </w:tcPr>
          <w:p w14:paraId="4A3BC6DF" w14:textId="178DD51B" w:rsidR="008939B1" w:rsidRPr="008939B1" w:rsidRDefault="008939B1" w:rsidP="008939B1">
            <w:pPr>
              <w:pStyle w:val="Bezmezer"/>
              <w:jc w:val="center"/>
              <w:rPr>
                <w:rFonts w:ascii="Times New Roman" w:hAnsi="Times New Roman" w:cs="Times New Roman"/>
                <w:b/>
                <w:i/>
                <w:sz w:val="24"/>
                <w:szCs w:val="24"/>
              </w:rPr>
            </w:pPr>
            <w:r w:rsidRPr="008939B1">
              <w:rPr>
                <w:rFonts w:ascii="Times New Roman" w:hAnsi="Times New Roman" w:cs="Times New Roman"/>
                <w:b/>
                <w:i/>
                <w:sz w:val="24"/>
                <w:szCs w:val="24"/>
              </w:rPr>
              <w:t xml:space="preserve">Návrh </w:t>
            </w:r>
            <w:r>
              <w:rPr>
                <w:rFonts w:ascii="Times New Roman" w:hAnsi="Times New Roman" w:cs="Times New Roman"/>
                <w:b/>
                <w:i/>
                <w:sz w:val="24"/>
                <w:szCs w:val="24"/>
              </w:rPr>
              <w:br/>
            </w:r>
            <w:r w:rsidRPr="008939B1">
              <w:rPr>
                <w:rFonts w:ascii="Times New Roman" w:hAnsi="Times New Roman" w:cs="Times New Roman"/>
                <w:b/>
                <w:i/>
                <w:sz w:val="24"/>
                <w:szCs w:val="24"/>
              </w:rPr>
              <w:t>2021</w:t>
            </w:r>
          </w:p>
        </w:tc>
      </w:tr>
      <w:tr w:rsidR="008939B1" w:rsidRPr="008939B1" w14:paraId="44B1C8B4" w14:textId="77777777" w:rsidTr="008939B1">
        <w:trPr>
          <w:trHeight w:val="255"/>
        </w:trPr>
        <w:tc>
          <w:tcPr>
            <w:tcW w:w="4924" w:type="dxa"/>
            <w:shd w:val="clear" w:color="auto" w:fill="auto"/>
            <w:noWrap/>
            <w:vAlign w:val="bottom"/>
            <w:hideMark/>
          </w:tcPr>
          <w:p w14:paraId="2368C686"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Brigádníků</w:t>
            </w:r>
          </w:p>
        </w:tc>
        <w:tc>
          <w:tcPr>
            <w:tcW w:w="1701" w:type="dxa"/>
            <w:shd w:val="clear" w:color="auto" w:fill="auto"/>
            <w:noWrap/>
            <w:vAlign w:val="bottom"/>
            <w:hideMark/>
          </w:tcPr>
          <w:p w14:paraId="0594DAE0"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5 560</w:t>
            </w:r>
          </w:p>
        </w:tc>
        <w:tc>
          <w:tcPr>
            <w:tcW w:w="1842" w:type="dxa"/>
            <w:shd w:val="clear" w:color="auto" w:fill="auto"/>
            <w:noWrap/>
            <w:vAlign w:val="bottom"/>
            <w:hideMark/>
          </w:tcPr>
          <w:p w14:paraId="3A9D6ED6"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5 650</w:t>
            </w:r>
          </w:p>
        </w:tc>
      </w:tr>
      <w:tr w:rsidR="008939B1" w:rsidRPr="008939B1" w14:paraId="49A0DCE6" w14:textId="77777777" w:rsidTr="008939B1">
        <w:trPr>
          <w:trHeight w:val="255"/>
        </w:trPr>
        <w:tc>
          <w:tcPr>
            <w:tcW w:w="4924" w:type="dxa"/>
            <w:shd w:val="clear" w:color="auto" w:fill="auto"/>
            <w:noWrap/>
            <w:vAlign w:val="bottom"/>
            <w:hideMark/>
          </w:tcPr>
          <w:p w14:paraId="4CE35829"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Břečťanová</w:t>
            </w:r>
          </w:p>
        </w:tc>
        <w:tc>
          <w:tcPr>
            <w:tcW w:w="1701" w:type="dxa"/>
            <w:shd w:val="clear" w:color="auto" w:fill="auto"/>
            <w:noWrap/>
            <w:vAlign w:val="bottom"/>
            <w:hideMark/>
          </w:tcPr>
          <w:p w14:paraId="48BA084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5 690</w:t>
            </w:r>
          </w:p>
        </w:tc>
        <w:tc>
          <w:tcPr>
            <w:tcW w:w="1842" w:type="dxa"/>
            <w:shd w:val="clear" w:color="auto" w:fill="auto"/>
            <w:noWrap/>
            <w:vAlign w:val="bottom"/>
            <w:hideMark/>
          </w:tcPr>
          <w:p w14:paraId="23DBFDB5"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5 970</w:t>
            </w:r>
          </w:p>
        </w:tc>
      </w:tr>
      <w:tr w:rsidR="008939B1" w:rsidRPr="008939B1" w14:paraId="4AA97ED5" w14:textId="77777777" w:rsidTr="008939B1">
        <w:trPr>
          <w:trHeight w:val="255"/>
        </w:trPr>
        <w:tc>
          <w:tcPr>
            <w:tcW w:w="4924" w:type="dxa"/>
            <w:shd w:val="clear" w:color="auto" w:fill="auto"/>
            <w:noWrap/>
            <w:vAlign w:val="bottom"/>
            <w:hideMark/>
          </w:tcPr>
          <w:p w14:paraId="36F13E87"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Gutova</w:t>
            </w:r>
          </w:p>
        </w:tc>
        <w:tc>
          <w:tcPr>
            <w:tcW w:w="1701" w:type="dxa"/>
            <w:shd w:val="clear" w:color="auto" w:fill="auto"/>
            <w:noWrap/>
            <w:vAlign w:val="bottom"/>
            <w:hideMark/>
          </w:tcPr>
          <w:p w14:paraId="5FF89928"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4 850</w:t>
            </w:r>
          </w:p>
        </w:tc>
        <w:tc>
          <w:tcPr>
            <w:tcW w:w="1842" w:type="dxa"/>
            <w:shd w:val="clear" w:color="auto" w:fill="auto"/>
            <w:noWrap/>
            <w:vAlign w:val="bottom"/>
            <w:hideMark/>
          </w:tcPr>
          <w:p w14:paraId="5F1884BF"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5 570</w:t>
            </w:r>
          </w:p>
        </w:tc>
      </w:tr>
      <w:tr w:rsidR="008939B1" w:rsidRPr="008939B1" w14:paraId="55B816DD" w14:textId="77777777" w:rsidTr="008939B1">
        <w:trPr>
          <w:trHeight w:val="255"/>
        </w:trPr>
        <w:tc>
          <w:tcPr>
            <w:tcW w:w="4924" w:type="dxa"/>
            <w:shd w:val="clear" w:color="auto" w:fill="auto"/>
            <w:noWrap/>
            <w:vAlign w:val="bottom"/>
            <w:hideMark/>
          </w:tcPr>
          <w:p w14:paraId="656855B7"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Hostýnská</w:t>
            </w:r>
          </w:p>
        </w:tc>
        <w:tc>
          <w:tcPr>
            <w:tcW w:w="1701" w:type="dxa"/>
            <w:shd w:val="clear" w:color="auto" w:fill="auto"/>
            <w:noWrap/>
            <w:vAlign w:val="bottom"/>
            <w:hideMark/>
          </w:tcPr>
          <w:p w14:paraId="6EAD4D61"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6 040</w:t>
            </w:r>
          </w:p>
        </w:tc>
        <w:tc>
          <w:tcPr>
            <w:tcW w:w="1842" w:type="dxa"/>
            <w:shd w:val="clear" w:color="auto" w:fill="auto"/>
            <w:noWrap/>
            <w:vAlign w:val="bottom"/>
            <w:hideMark/>
          </w:tcPr>
          <w:p w14:paraId="097E84C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6 140</w:t>
            </w:r>
          </w:p>
        </w:tc>
      </w:tr>
      <w:tr w:rsidR="008939B1" w:rsidRPr="008939B1" w14:paraId="2C2E5FE2" w14:textId="77777777" w:rsidTr="008939B1">
        <w:trPr>
          <w:trHeight w:val="255"/>
        </w:trPr>
        <w:tc>
          <w:tcPr>
            <w:tcW w:w="4924" w:type="dxa"/>
            <w:shd w:val="clear" w:color="auto" w:fill="auto"/>
            <w:noWrap/>
            <w:vAlign w:val="bottom"/>
            <w:hideMark/>
          </w:tcPr>
          <w:p w14:paraId="6D7B99DF"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Jakutská</w:t>
            </w:r>
          </w:p>
        </w:tc>
        <w:tc>
          <w:tcPr>
            <w:tcW w:w="1701" w:type="dxa"/>
            <w:shd w:val="clear" w:color="auto" w:fill="auto"/>
            <w:noWrap/>
            <w:vAlign w:val="bottom"/>
            <w:hideMark/>
          </w:tcPr>
          <w:p w14:paraId="39CAF8CC"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4 410</w:t>
            </w:r>
          </w:p>
        </w:tc>
        <w:tc>
          <w:tcPr>
            <w:tcW w:w="1842" w:type="dxa"/>
            <w:shd w:val="clear" w:color="auto" w:fill="auto"/>
            <w:noWrap/>
            <w:vAlign w:val="bottom"/>
            <w:hideMark/>
          </w:tcPr>
          <w:p w14:paraId="3AB77C75"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4 560</w:t>
            </w:r>
          </w:p>
        </w:tc>
      </w:tr>
      <w:tr w:rsidR="008939B1" w:rsidRPr="008939B1" w14:paraId="20184B88" w14:textId="77777777" w:rsidTr="008939B1">
        <w:trPr>
          <w:trHeight w:val="255"/>
        </w:trPr>
        <w:tc>
          <w:tcPr>
            <w:tcW w:w="4924" w:type="dxa"/>
            <w:shd w:val="clear" w:color="auto" w:fill="auto"/>
            <w:noWrap/>
            <w:vAlign w:val="bottom"/>
            <w:hideMark/>
          </w:tcPr>
          <w:p w14:paraId="36525312"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Karla Čapka, Kodaňská</w:t>
            </w:r>
          </w:p>
        </w:tc>
        <w:tc>
          <w:tcPr>
            <w:tcW w:w="1701" w:type="dxa"/>
            <w:shd w:val="clear" w:color="auto" w:fill="auto"/>
            <w:noWrap/>
            <w:vAlign w:val="bottom"/>
            <w:hideMark/>
          </w:tcPr>
          <w:p w14:paraId="0F49AC30"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5 990</w:t>
            </w:r>
          </w:p>
        </w:tc>
        <w:tc>
          <w:tcPr>
            <w:tcW w:w="1842" w:type="dxa"/>
            <w:shd w:val="clear" w:color="auto" w:fill="auto"/>
            <w:noWrap/>
            <w:vAlign w:val="bottom"/>
            <w:hideMark/>
          </w:tcPr>
          <w:p w14:paraId="185F6E5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5 590</w:t>
            </w:r>
          </w:p>
        </w:tc>
      </w:tr>
      <w:tr w:rsidR="008939B1" w:rsidRPr="008939B1" w14:paraId="6CFBBA7C" w14:textId="77777777" w:rsidTr="008939B1">
        <w:trPr>
          <w:trHeight w:val="255"/>
        </w:trPr>
        <w:tc>
          <w:tcPr>
            <w:tcW w:w="4924" w:type="dxa"/>
            <w:shd w:val="clear" w:color="auto" w:fill="auto"/>
            <w:noWrap/>
            <w:vAlign w:val="bottom"/>
            <w:hideMark/>
          </w:tcPr>
          <w:p w14:paraId="7AFB0476"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Nad Vodovodem</w:t>
            </w:r>
          </w:p>
        </w:tc>
        <w:tc>
          <w:tcPr>
            <w:tcW w:w="1701" w:type="dxa"/>
            <w:shd w:val="clear" w:color="auto" w:fill="auto"/>
            <w:noWrap/>
            <w:vAlign w:val="bottom"/>
            <w:hideMark/>
          </w:tcPr>
          <w:p w14:paraId="0AE72ACA"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5 210</w:t>
            </w:r>
          </w:p>
        </w:tc>
        <w:tc>
          <w:tcPr>
            <w:tcW w:w="1842" w:type="dxa"/>
            <w:shd w:val="clear" w:color="auto" w:fill="auto"/>
            <w:noWrap/>
            <w:vAlign w:val="bottom"/>
            <w:hideMark/>
          </w:tcPr>
          <w:p w14:paraId="61614E0A"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5 340</w:t>
            </w:r>
          </w:p>
        </w:tc>
      </w:tr>
      <w:tr w:rsidR="008939B1" w:rsidRPr="008939B1" w14:paraId="2A7CFF7A" w14:textId="77777777" w:rsidTr="008939B1">
        <w:trPr>
          <w:trHeight w:val="255"/>
        </w:trPr>
        <w:tc>
          <w:tcPr>
            <w:tcW w:w="4924" w:type="dxa"/>
            <w:shd w:val="clear" w:color="auto" w:fill="auto"/>
            <w:noWrap/>
            <w:vAlign w:val="bottom"/>
            <w:hideMark/>
          </w:tcPr>
          <w:p w14:paraId="52B375E1"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Olešská</w:t>
            </w:r>
          </w:p>
        </w:tc>
        <w:tc>
          <w:tcPr>
            <w:tcW w:w="1701" w:type="dxa"/>
            <w:shd w:val="clear" w:color="auto" w:fill="auto"/>
            <w:noWrap/>
            <w:vAlign w:val="bottom"/>
            <w:hideMark/>
          </w:tcPr>
          <w:p w14:paraId="49BE1EA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6 480</w:t>
            </w:r>
          </w:p>
        </w:tc>
        <w:tc>
          <w:tcPr>
            <w:tcW w:w="1842" w:type="dxa"/>
            <w:shd w:val="clear" w:color="auto" w:fill="auto"/>
            <w:noWrap/>
            <w:vAlign w:val="bottom"/>
            <w:hideMark/>
          </w:tcPr>
          <w:p w14:paraId="1DAA549E"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6 390</w:t>
            </w:r>
          </w:p>
        </w:tc>
      </w:tr>
      <w:tr w:rsidR="008939B1" w:rsidRPr="008939B1" w14:paraId="4122001D" w14:textId="77777777" w:rsidTr="008939B1">
        <w:trPr>
          <w:trHeight w:val="255"/>
        </w:trPr>
        <w:tc>
          <w:tcPr>
            <w:tcW w:w="4924" w:type="dxa"/>
            <w:shd w:val="clear" w:color="auto" w:fill="auto"/>
            <w:noWrap/>
            <w:vAlign w:val="bottom"/>
            <w:hideMark/>
          </w:tcPr>
          <w:p w14:paraId="75A277EE"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Švehlova</w:t>
            </w:r>
          </w:p>
        </w:tc>
        <w:tc>
          <w:tcPr>
            <w:tcW w:w="1701" w:type="dxa"/>
            <w:shd w:val="clear" w:color="auto" w:fill="auto"/>
            <w:noWrap/>
            <w:vAlign w:val="bottom"/>
            <w:hideMark/>
          </w:tcPr>
          <w:p w14:paraId="74DFEBF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6 170</w:t>
            </w:r>
          </w:p>
        </w:tc>
        <w:tc>
          <w:tcPr>
            <w:tcW w:w="1842" w:type="dxa"/>
            <w:shd w:val="clear" w:color="auto" w:fill="auto"/>
            <w:noWrap/>
            <w:vAlign w:val="bottom"/>
            <w:hideMark/>
          </w:tcPr>
          <w:p w14:paraId="4D6BF1A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6 390</w:t>
            </w:r>
          </w:p>
        </w:tc>
      </w:tr>
      <w:tr w:rsidR="008939B1" w:rsidRPr="008939B1" w14:paraId="7BCD3AF3" w14:textId="77777777" w:rsidTr="008939B1">
        <w:trPr>
          <w:trHeight w:val="255"/>
        </w:trPr>
        <w:tc>
          <w:tcPr>
            <w:tcW w:w="4924" w:type="dxa"/>
            <w:shd w:val="clear" w:color="auto" w:fill="auto"/>
            <w:noWrap/>
            <w:vAlign w:val="bottom"/>
            <w:hideMark/>
          </w:tcPr>
          <w:p w14:paraId="391F9994" w14:textId="0B836970"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U Roháč</w:t>
            </w:r>
            <w:r>
              <w:rPr>
                <w:rFonts w:ascii="Times New Roman" w:hAnsi="Times New Roman" w:cs="Times New Roman"/>
                <w:sz w:val="24"/>
                <w:szCs w:val="24"/>
              </w:rPr>
              <w:t xml:space="preserve">ových </w:t>
            </w:r>
            <w:r w:rsidRPr="008939B1">
              <w:rPr>
                <w:rFonts w:ascii="Times New Roman" w:hAnsi="Times New Roman" w:cs="Times New Roman"/>
                <w:sz w:val="24"/>
                <w:szCs w:val="24"/>
              </w:rPr>
              <w:t>kasáren</w:t>
            </w:r>
          </w:p>
        </w:tc>
        <w:tc>
          <w:tcPr>
            <w:tcW w:w="1701" w:type="dxa"/>
            <w:shd w:val="clear" w:color="auto" w:fill="auto"/>
            <w:noWrap/>
            <w:vAlign w:val="bottom"/>
            <w:hideMark/>
          </w:tcPr>
          <w:p w14:paraId="0C53871B"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5 580</w:t>
            </w:r>
          </w:p>
        </w:tc>
        <w:tc>
          <w:tcPr>
            <w:tcW w:w="1842" w:type="dxa"/>
            <w:shd w:val="clear" w:color="auto" w:fill="auto"/>
            <w:noWrap/>
            <w:vAlign w:val="bottom"/>
            <w:hideMark/>
          </w:tcPr>
          <w:p w14:paraId="7B72BD18"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5 670</w:t>
            </w:r>
          </w:p>
        </w:tc>
      </w:tr>
      <w:tr w:rsidR="008939B1" w:rsidRPr="008939B1" w14:paraId="349AFD22" w14:textId="77777777" w:rsidTr="008939B1">
        <w:trPr>
          <w:trHeight w:val="255"/>
        </w:trPr>
        <w:tc>
          <w:tcPr>
            <w:tcW w:w="4924" w:type="dxa"/>
            <w:shd w:val="clear" w:color="auto" w:fill="auto"/>
            <w:noWrap/>
            <w:vAlign w:val="bottom"/>
            <w:hideMark/>
          </w:tcPr>
          <w:p w14:paraId="4F2DD328" w14:textId="2521ECA2"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U Vršovic</w:t>
            </w:r>
            <w:r>
              <w:rPr>
                <w:rFonts w:ascii="Times New Roman" w:hAnsi="Times New Roman" w:cs="Times New Roman"/>
                <w:sz w:val="24"/>
                <w:szCs w:val="24"/>
              </w:rPr>
              <w:t>kého n</w:t>
            </w:r>
            <w:r w:rsidRPr="008939B1">
              <w:rPr>
                <w:rFonts w:ascii="Times New Roman" w:hAnsi="Times New Roman" w:cs="Times New Roman"/>
                <w:sz w:val="24"/>
                <w:szCs w:val="24"/>
              </w:rPr>
              <w:t>ádraží</w:t>
            </w:r>
          </w:p>
        </w:tc>
        <w:tc>
          <w:tcPr>
            <w:tcW w:w="1701" w:type="dxa"/>
            <w:shd w:val="clear" w:color="auto" w:fill="auto"/>
            <w:noWrap/>
            <w:vAlign w:val="bottom"/>
            <w:hideMark/>
          </w:tcPr>
          <w:p w14:paraId="2C0A7601"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3 710</w:t>
            </w:r>
          </w:p>
        </w:tc>
        <w:tc>
          <w:tcPr>
            <w:tcW w:w="1842" w:type="dxa"/>
            <w:shd w:val="clear" w:color="auto" w:fill="auto"/>
            <w:noWrap/>
            <w:vAlign w:val="bottom"/>
            <w:hideMark/>
          </w:tcPr>
          <w:p w14:paraId="285DE15A"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3 800</w:t>
            </w:r>
          </w:p>
        </w:tc>
      </w:tr>
      <w:tr w:rsidR="008939B1" w:rsidRPr="008939B1" w14:paraId="73F381CF" w14:textId="77777777" w:rsidTr="008939B1">
        <w:trPr>
          <w:trHeight w:val="255"/>
        </w:trPr>
        <w:tc>
          <w:tcPr>
            <w:tcW w:w="4924" w:type="dxa"/>
            <w:shd w:val="clear" w:color="auto" w:fill="auto"/>
            <w:noWrap/>
            <w:vAlign w:val="bottom"/>
            <w:hideMark/>
          </w:tcPr>
          <w:p w14:paraId="14FC5B23"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V Rybníčkách</w:t>
            </w:r>
          </w:p>
        </w:tc>
        <w:tc>
          <w:tcPr>
            <w:tcW w:w="1701" w:type="dxa"/>
            <w:shd w:val="clear" w:color="auto" w:fill="auto"/>
            <w:noWrap/>
            <w:vAlign w:val="bottom"/>
            <w:hideMark/>
          </w:tcPr>
          <w:p w14:paraId="3040F8A6"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5 490</w:t>
            </w:r>
          </w:p>
        </w:tc>
        <w:tc>
          <w:tcPr>
            <w:tcW w:w="1842" w:type="dxa"/>
            <w:shd w:val="clear" w:color="auto" w:fill="auto"/>
            <w:noWrap/>
            <w:vAlign w:val="bottom"/>
            <w:hideMark/>
          </w:tcPr>
          <w:p w14:paraId="478FD537"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5 630</w:t>
            </w:r>
          </w:p>
        </w:tc>
      </w:tr>
      <w:tr w:rsidR="008939B1" w:rsidRPr="008939B1" w14:paraId="69C10498" w14:textId="77777777" w:rsidTr="008939B1">
        <w:trPr>
          <w:trHeight w:val="255"/>
        </w:trPr>
        <w:tc>
          <w:tcPr>
            <w:tcW w:w="4924" w:type="dxa"/>
            <w:shd w:val="clear" w:color="auto" w:fill="auto"/>
            <w:noWrap/>
            <w:vAlign w:val="bottom"/>
            <w:hideMark/>
          </w:tcPr>
          <w:p w14:paraId="0FE116CA" w14:textId="77777777"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ZŠ Eden Vladivostocká</w:t>
            </w:r>
          </w:p>
        </w:tc>
        <w:tc>
          <w:tcPr>
            <w:tcW w:w="1701" w:type="dxa"/>
            <w:shd w:val="clear" w:color="auto" w:fill="auto"/>
            <w:noWrap/>
            <w:vAlign w:val="bottom"/>
            <w:hideMark/>
          </w:tcPr>
          <w:p w14:paraId="4933FFC6"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5 300</w:t>
            </w:r>
          </w:p>
        </w:tc>
        <w:tc>
          <w:tcPr>
            <w:tcW w:w="1842" w:type="dxa"/>
            <w:shd w:val="clear" w:color="auto" w:fill="auto"/>
            <w:noWrap/>
            <w:vAlign w:val="bottom"/>
            <w:hideMark/>
          </w:tcPr>
          <w:p w14:paraId="6AE83834"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5 410</w:t>
            </w:r>
          </w:p>
        </w:tc>
      </w:tr>
      <w:tr w:rsidR="008939B1" w:rsidRPr="008939B1" w14:paraId="43609696" w14:textId="77777777" w:rsidTr="008939B1">
        <w:trPr>
          <w:trHeight w:val="255"/>
        </w:trPr>
        <w:tc>
          <w:tcPr>
            <w:tcW w:w="4924" w:type="dxa"/>
            <w:shd w:val="clear" w:color="auto" w:fill="auto"/>
            <w:noWrap/>
            <w:vAlign w:val="bottom"/>
            <w:hideMark/>
          </w:tcPr>
          <w:p w14:paraId="2EB08AD3" w14:textId="3FA176BA" w:rsidR="008939B1" w:rsidRPr="008939B1" w:rsidRDefault="008939B1" w:rsidP="008939B1">
            <w:pPr>
              <w:pStyle w:val="Bezmezer"/>
              <w:jc w:val="both"/>
              <w:rPr>
                <w:rFonts w:ascii="Times New Roman" w:hAnsi="Times New Roman" w:cs="Times New Roman"/>
                <w:sz w:val="24"/>
                <w:szCs w:val="24"/>
              </w:rPr>
            </w:pPr>
            <w:r w:rsidRPr="008939B1">
              <w:rPr>
                <w:rFonts w:ascii="Times New Roman" w:hAnsi="Times New Roman" w:cs="Times New Roman"/>
                <w:sz w:val="24"/>
                <w:szCs w:val="24"/>
              </w:rPr>
              <w:t xml:space="preserve">ZŠ </w:t>
            </w:r>
            <w:r>
              <w:rPr>
                <w:rFonts w:ascii="Times New Roman" w:hAnsi="Times New Roman" w:cs="Times New Roman"/>
                <w:sz w:val="24"/>
                <w:szCs w:val="24"/>
              </w:rPr>
              <w:t>– Škola v přírodě (</w:t>
            </w:r>
            <w:proofErr w:type="spellStart"/>
            <w:r>
              <w:rPr>
                <w:rFonts w:ascii="Times New Roman" w:hAnsi="Times New Roman" w:cs="Times New Roman"/>
                <w:sz w:val="24"/>
                <w:szCs w:val="24"/>
              </w:rPr>
              <w:t>ÚZ</w:t>
            </w:r>
            <w:proofErr w:type="spellEnd"/>
            <w:r>
              <w:rPr>
                <w:rFonts w:ascii="Times New Roman" w:hAnsi="Times New Roman" w:cs="Times New Roman"/>
                <w:sz w:val="24"/>
                <w:szCs w:val="24"/>
              </w:rPr>
              <w:t xml:space="preserve"> 14)</w:t>
            </w:r>
          </w:p>
        </w:tc>
        <w:tc>
          <w:tcPr>
            <w:tcW w:w="1701" w:type="dxa"/>
            <w:shd w:val="clear" w:color="auto" w:fill="auto"/>
            <w:noWrap/>
            <w:vAlign w:val="bottom"/>
            <w:hideMark/>
          </w:tcPr>
          <w:p w14:paraId="45CA7E8B"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10 700</w:t>
            </w:r>
          </w:p>
        </w:tc>
        <w:tc>
          <w:tcPr>
            <w:tcW w:w="1842" w:type="dxa"/>
            <w:shd w:val="clear" w:color="auto" w:fill="auto"/>
            <w:noWrap/>
            <w:vAlign w:val="bottom"/>
            <w:hideMark/>
          </w:tcPr>
          <w:p w14:paraId="046575B0"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8 500</w:t>
            </w:r>
          </w:p>
        </w:tc>
      </w:tr>
      <w:tr w:rsidR="008939B1" w:rsidRPr="008939B1" w14:paraId="04F19B36" w14:textId="77777777" w:rsidTr="008939B1">
        <w:trPr>
          <w:trHeight w:val="255"/>
        </w:trPr>
        <w:tc>
          <w:tcPr>
            <w:tcW w:w="4924" w:type="dxa"/>
            <w:shd w:val="clear" w:color="auto" w:fill="auto"/>
            <w:noWrap/>
            <w:vAlign w:val="bottom"/>
            <w:hideMark/>
          </w:tcPr>
          <w:p w14:paraId="554B54EE" w14:textId="64564D1F" w:rsidR="008939B1" w:rsidRPr="008939B1" w:rsidRDefault="008939B1" w:rsidP="008939B1">
            <w:pPr>
              <w:pStyle w:val="Bezmezer"/>
              <w:jc w:val="both"/>
              <w:rPr>
                <w:rFonts w:ascii="Times New Roman" w:hAnsi="Times New Roman" w:cs="Times New Roman"/>
                <w:sz w:val="24"/>
                <w:szCs w:val="24"/>
              </w:rPr>
            </w:pPr>
            <w:r>
              <w:rPr>
                <w:rFonts w:ascii="Times New Roman" w:hAnsi="Times New Roman" w:cs="Times New Roman"/>
                <w:sz w:val="24"/>
                <w:szCs w:val="24"/>
              </w:rPr>
              <w:t>ZŠ - M</w:t>
            </w:r>
            <w:r w:rsidRPr="008939B1">
              <w:rPr>
                <w:rFonts w:ascii="Times New Roman" w:hAnsi="Times New Roman" w:cs="Times New Roman"/>
                <w:sz w:val="24"/>
                <w:szCs w:val="24"/>
              </w:rPr>
              <w:t xml:space="preserve">zdové prostředky vč. </w:t>
            </w:r>
            <w:r>
              <w:rPr>
                <w:rFonts w:ascii="Times New Roman" w:hAnsi="Times New Roman" w:cs="Times New Roman"/>
                <w:sz w:val="24"/>
                <w:szCs w:val="24"/>
              </w:rPr>
              <w:t>o</w:t>
            </w:r>
            <w:r w:rsidRPr="008939B1">
              <w:rPr>
                <w:rFonts w:ascii="Times New Roman" w:hAnsi="Times New Roman" w:cs="Times New Roman"/>
                <w:sz w:val="24"/>
                <w:szCs w:val="24"/>
              </w:rPr>
              <w:t>dvodů (</w:t>
            </w:r>
            <w:proofErr w:type="spellStart"/>
            <w:r w:rsidRPr="008939B1">
              <w:rPr>
                <w:rFonts w:ascii="Times New Roman" w:hAnsi="Times New Roman" w:cs="Times New Roman"/>
                <w:sz w:val="24"/>
                <w:szCs w:val="24"/>
              </w:rPr>
              <w:t>ÚZ</w:t>
            </w:r>
            <w:proofErr w:type="spellEnd"/>
            <w:r w:rsidRPr="008939B1">
              <w:rPr>
                <w:rFonts w:ascii="Times New Roman" w:hAnsi="Times New Roman" w:cs="Times New Roman"/>
                <w:sz w:val="24"/>
                <w:szCs w:val="24"/>
              </w:rPr>
              <w:t xml:space="preserve"> 15)</w:t>
            </w:r>
          </w:p>
        </w:tc>
        <w:tc>
          <w:tcPr>
            <w:tcW w:w="1701" w:type="dxa"/>
            <w:shd w:val="clear" w:color="auto" w:fill="auto"/>
            <w:noWrap/>
            <w:vAlign w:val="bottom"/>
            <w:hideMark/>
          </w:tcPr>
          <w:p w14:paraId="460607B3"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6 640</w:t>
            </w:r>
          </w:p>
        </w:tc>
        <w:tc>
          <w:tcPr>
            <w:tcW w:w="1842" w:type="dxa"/>
            <w:shd w:val="clear" w:color="auto" w:fill="auto"/>
            <w:noWrap/>
            <w:vAlign w:val="bottom"/>
            <w:hideMark/>
          </w:tcPr>
          <w:p w14:paraId="706244AD"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1 590</w:t>
            </w:r>
          </w:p>
        </w:tc>
      </w:tr>
      <w:tr w:rsidR="008939B1" w:rsidRPr="008939B1" w14:paraId="1EA4EEA8" w14:textId="77777777" w:rsidTr="008939B1">
        <w:trPr>
          <w:trHeight w:val="270"/>
        </w:trPr>
        <w:tc>
          <w:tcPr>
            <w:tcW w:w="4924" w:type="dxa"/>
            <w:shd w:val="clear" w:color="auto" w:fill="auto"/>
            <w:noWrap/>
            <w:vAlign w:val="bottom"/>
            <w:hideMark/>
          </w:tcPr>
          <w:p w14:paraId="6BB4357A" w14:textId="6F57DDC4" w:rsidR="008939B1" w:rsidRPr="008939B1" w:rsidRDefault="008939B1" w:rsidP="008939B1">
            <w:pPr>
              <w:pStyle w:val="Bezmezer"/>
              <w:jc w:val="both"/>
              <w:rPr>
                <w:rFonts w:ascii="Times New Roman" w:hAnsi="Times New Roman" w:cs="Times New Roman"/>
                <w:sz w:val="24"/>
                <w:szCs w:val="24"/>
              </w:rPr>
            </w:pPr>
            <w:r>
              <w:rPr>
                <w:rFonts w:ascii="Times New Roman" w:hAnsi="Times New Roman" w:cs="Times New Roman"/>
                <w:sz w:val="24"/>
                <w:szCs w:val="24"/>
              </w:rPr>
              <w:t>ZŠ - Z</w:t>
            </w:r>
            <w:r w:rsidRPr="008939B1">
              <w:rPr>
                <w:rFonts w:ascii="Times New Roman" w:hAnsi="Times New Roman" w:cs="Times New Roman"/>
                <w:sz w:val="24"/>
                <w:szCs w:val="24"/>
              </w:rPr>
              <w:t>d</w:t>
            </w:r>
            <w:r>
              <w:rPr>
                <w:rFonts w:ascii="Times New Roman" w:hAnsi="Times New Roman" w:cs="Times New Roman"/>
                <w:sz w:val="24"/>
                <w:szCs w:val="24"/>
              </w:rPr>
              <w:t xml:space="preserve">ravý rozvoj žáků </w:t>
            </w:r>
            <w:r w:rsidRPr="008939B1">
              <w:rPr>
                <w:rFonts w:ascii="Times New Roman" w:hAnsi="Times New Roman" w:cs="Times New Roman"/>
                <w:sz w:val="24"/>
                <w:szCs w:val="24"/>
              </w:rPr>
              <w:t>(</w:t>
            </w:r>
            <w:proofErr w:type="spellStart"/>
            <w:r>
              <w:rPr>
                <w:rFonts w:ascii="Times New Roman" w:hAnsi="Times New Roman" w:cs="Times New Roman"/>
                <w:sz w:val="24"/>
                <w:szCs w:val="24"/>
              </w:rPr>
              <w:t>ÚZ</w:t>
            </w:r>
            <w:proofErr w:type="spellEnd"/>
            <w:r>
              <w:rPr>
                <w:rFonts w:ascii="Times New Roman" w:hAnsi="Times New Roman" w:cs="Times New Roman"/>
                <w:sz w:val="24"/>
                <w:szCs w:val="24"/>
              </w:rPr>
              <w:t xml:space="preserve"> </w:t>
            </w:r>
            <w:r w:rsidRPr="008939B1">
              <w:rPr>
                <w:rFonts w:ascii="Times New Roman" w:hAnsi="Times New Roman" w:cs="Times New Roman"/>
                <w:sz w:val="24"/>
                <w:szCs w:val="24"/>
              </w:rPr>
              <w:t>17)</w:t>
            </w:r>
          </w:p>
        </w:tc>
        <w:tc>
          <w:tcPr>
            <w:tcW w:w="1701" w:type="dxa"/>
            <w:shd w:val="clear" w:color="auto" w:fill="auto"/>
            <w:noWrap/>
            <w:vAlign w:val="bottom"/>
            <w:hideMark/>
          </w:tcPr>
          <w:p w14:paraId="7B7482ED"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8 150</w:t>
            </w:r>
          </w:p>
        </w:tc>
        <w:tc>
          <w:tcPr>
            <w:tcW w:w="1842" w:type="dxa"/>
            <w:shd w:val="clear" w:color="auto" w:fill="auto"/>
            <w:noWrap/>
            <w:vAlign w:val="bottom"/>
            <w:hideMark/>
          </w:tcPr>
          <w:p w14:paraId="3FCFB6CF" w14:textId="77777777" w:rsidR="008939B1" w:rsidRPr="008939B1" w:rsidRDefault="008939B1" w:rsidP="008939B1">
            <w:pPr>
              <w:pStyle w:val="Bezmezer"/>
              <w:jc w:val="center"/>
              <w:rPr>
                <w:rFonts w:ascii="Times New Roman" w:hAnsi="Times New Roman" w:cs="Times New Roman"/>
                <w:sz w:val="24"/>
                <w:szCs w:val="24"/>
              </w:rPr>
            </w:pPr>
            <w:r w:rsidRPr="008939B1">
              <w:rPr>
                <w:rFonts w:ascii="Times New Roman" w:hAnsi="Times New Roman" w:cs="Times New Roman"/>
                <w:sz w:val="24"/>
                <w:szCs w:val="24"/>
              </w:rPr>
              <w:t>8 610</w:t>
            </w:r>
          </w:p>
        </w:tc>
      </w:tr>
    </w:tbl>
    <w:p w14:paraId="35EBE8F9" w14:textId="17CC2A24" w:rsidR="00C2265F" w:rsidRPr="00056F75" w:rsidRDefault="0061577C" w:rsidP="00056F75">
      <w:pPr>
        <w:pStyle w:val="Bezmezer"/>
        <w:rPr>
          <w:rFonts w:ascii="Times New Roman" w:hAnsi="Times New Roman" w:cs="Times New Roman"/>
          <w:sz w:val="24"/>
          <w:u w:val="single"/>
        </w:rPr>
      </w:pPr>
      <w:r>
        <w:rPr>
          <w:rFonts w:ascii="Times New Roman" w:hAnsi="Times New Roman" w:cs="Times New Roman"/>
          <w:sz w:val="24"/>
          <w:u w:val="single"/>
        </w:rPr>
        <w:lastRenderedPageBreak/>
        <w:t>§</w:t>
      </w:r>
      <w:r w:rsidR="00636889" w:rsidRPr="00056F75">
        <w:rPr>
          <w:rFonts w:ascii="Times New Roman" w:hAnsi="Times New Roman" w:cs="Times New Roman"/>
          <w:sz w:val="24"/>
          <w:u w:val="single"/>
        </w:rPr>
        <w:t xml:space="preserve"> 3141 - Školní stravování </w:t>
      </w:r>
    </w:p>
    <w:p w14:paraId="36556C27" w14:textId="77777777" w:rsidR="00C2265F" w:rsidRDefault="00636889" w:rsidP="000E2D91">
      <w:pPr>
        <w:spacing w:before="6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5331 – </w:t>
      </w:r>
      <w:proofErr w:type="spellStart"/>
      <w:r>
        <w:rPr>
          <w:rFonts w:ascii="Times New Roman" w:eastAsia="Times New Roman" w:hAnsi="Times New Roman" w:cs="Times New Roman"/>
          <w:i/>
          <w:sz w:val="24"/>
          <w:szCs w:val="24"/>
        </w:rPr>
        <w:t>Neinv.příspěvky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zříz.přísp.org</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27 123 tis. Kč </w:t>
      </w:r>
    </w:p>
    <w:p w14:paraId="0622E9E4" w14:textId="6280F921" w:rsidR="00C2265F" w:rsidRDefault="00636889" w:rsidP="000E2D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bude použita na úhradu provozních nákladů školní jídelny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 financování odměn řediteli organizace.</w:t>
      </w:r>
    </w:p>
    <w:p w14:paraId="04737B84" w14:textId="77777777" w:rsidR="00C2265F" w:rsidRDefault="00636889" w:rsidP="000E2D91">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3299 - Ostatní záležitosti vzdělávání</w:t>
      </w:r>
    </w:p>
    <w:p w14:paraId="5D562675" w14:textId="6FB79ED1" w:rsidR="00C2265F" w:rsidRDefault="00636889" w:rsidP="000E2D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 </w:t>
      </w:r>
    </w:p>
    <w:p w14:paraId="4D0E367D" w14:textId="3D5FDA9D" w:rsidR="00C2265F" w:rsidRDefault="00636889" w:rsidP="000E2D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bude použita na studie, konzultační, poradenské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právní služby zejména k rozvoji vzdělávání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školství MČ Praha 10.</w:t>
      </w:r>
    </w:p>
    <w:p w14:paraId="33B4C776" w14:textId="77777777" w:rsidR="00056F75" w:rsidRDefault="00056F75" w:rsidP="00056F75">
      <w:pPr>
        <w:pStyle w:val="Bezmezer"/>
      </w:pPr>
    </w:p>
    <w:p w14:paraId="354D2709" w14:textId="77777777" w:rsidR="00C2265F" w:rsidRPr="00056F75" w:rsidRDefault="00636889" w:rsidP="00056F75">
      <w:pPr>
        <w:pStyle w:val="Bezmezer"/>
        <w:rPr>
          <w:rFonts w:ascii="Times New Roman" w:hAnsi="Times New Roman" w:cs="Times New Roman"/>
          <w:sz w:val="24"/>
          <w:szCs w:val="24"/>
        </w:rPr>
      </w:pPr>
      <w:r w:rsidRPr="00056F75">
        <w:rPr>
          <w:rFonts w:ascii="Times New Roman" w:hAnsi="Times New Roman" w:cs="Times New Roman"/>
          <w:i/>
          <w:sz w:val="24"/>
          <w:szCs w:val="24"/>
        </w:rPr>
        <w:t>Položka 5492 – Dary obyvatelstvu</w:t>
      </w:r>
      <w:r w:rsidRPr="00056F75">
        <w:rPr>
          <w:rFonts w:ascii="Times New Roman" w:hAnsi="Times New Roman" w:cs="Times New Roman"/>
          <w:i/>
          <w:sz w:val="24"/>
          <w:szCs w:val="24"/>
        </w:rPr>
        <w:tab/>
      </w:r>
      <w:r w:rsidRPr="00056F75">
        <w:rPr>
          <w:rFonts w:ascii="Times New Roman" w:hAnsi="Times New Roman" w:cs="Times New Roman"/>
          <w:i/>
          <w:sz w:val="24"/>
          <w:szCs w:val="24"/>
        </w:rPr>
        <w:tab/>
        <w:t xml:space="preserve">                                                              190 tis. Kč</w:t>
      </w:r>
    </w:p>
    <w:p w14:paraId="6BDF6500" w14:textId="584AE066" w:rsidR="00C2265F" w:rsidRPr="00056F75" w:rsidRDefault="00636889" w:rsidP="000E2D91">
      <w:pPr>
        <w:spacing w:line="240" w:lineRule="auto"/>
        <w:jc w:val="both"/>
        <w:rPr>
          <w:rFonts w:ascii="Times New Roman" w:eastAsia="Times New Roman" w:hAnsi="Times New Roman" w:cs="Times New Roman"/>
          <w:sz w:val="24"/>
          <w:szCs w:val="24"/>
        </w:rPr>
      </w:pPr>
      <w:r w:rsidRPr="00056F75">
        <w:rPr>
          <w:rFonts w:ascii="Times New Roman" w:eastAsia="Times New Roman" w:hAnsi="Times New Roman" w:cs="Times New Roman"/>
          <w:sz w:val="24"/>
          <w:szCs w:val="24"/>
        </w:rPr>
        <w:t>Položka bude použita na finanční dary pro učitele (školní metodiky prevence)</w:t>
      </w:r>
      <w:r w:rsidR="00E90E56" w:rsidRPr="00056F75">
        <w:rPr>
          <w:rFonts w:ascii="Times New Roman" w:eastAsia="Times New Roman" w:hAnsi="Times New Roman" w:cs="Times New Roman"/>
          <w:sz w:val="24"/>
          <w:szCs w:val="24"/>
        </w:rPr>
        <w:t xml:space="preserve"> a </w:t>
      </w:r>
      <w:r w:rsidRPr="00056F75">
        <w:rPr>
          <w:rFonts w:ascii="Times New Roman" w:eastAsia="Times New Roman" w:hAnsi="Times New Roman" w:cs="Times New Roman"/>
          <w:sz w:val="24"/>
          <w:szCs w:val="24"/>
        </w:rPr>
        <w:t>na finanční dary</w:t>
      </w:r>
      <w:r w:rsidR="00056F75" w:rsidRPr="00056F75">
        <w:rPr>
          <w:rFonts w:ascii="Times New Roman" w:eastAsia="Times New Roman" w:hAnsi="Times New Roman" w:cs="Times New Roman"/>
          <w:sz w:val="24"/>
          <w:szCs w:val="24"/>
        </w:rPr>
        <w:br/>
      </w:r>
      <w:r w:rsidRPr="00056F75">
        <w:rPr>
          <w:rFonts w:ascii="Times New Roman" w:eastAsia="Times New Roman" w:hAnsi="Times New Roman" w:cs="Times New Roman"/>
          <w:sz w:val="24"/>
          <w:szCs w:val="24"/>
        </w:rPr>
        <w:t>za Cenu bratří Čapků, respektive pro nejlepší učitele.</w:t>
      </w:r>
    </w:p>
    <w:p w14:paraId="74329DF1" w14:textId="77777777" w:rsidR="00C2265F" w:rsidRDefault="00636889" w:rsidP="00360644">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3319 - Ostatní záležitosti kultury</w:t>
      </w:r>
    </w:p>
    <w:p w14:paraId="54E22AF3" w14:textId="77777777" w:rsidR="00C2265F" w:rsidRDefault="00636889" w:rsidP="003606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tis. Kč </w:t>
      </w:r>
    </w:p>
    <w:p w14:paraId="0396849F" w14:textId="77777777" w:rsidR="00C2265F" w:rsidRPr="00056F75" w:rsidRDefault="00636889" w:rsidP="00360644">
      <w:pPr>
        <w:pStyle w:val="Bezmezer"/>
        <w:jc w:val="both"/>
        <w:rPr>
          <w:rFonts w:ascii="Times New Roman" w:hAnsi="Times New Roman" w:cs="Times New Roman"/>
          <w:sz w:val="24"/>
          <w:szCs w:val="24"/>
        </w:rPr>
      </w:pPr>
      <w:r w:rsidRPr="00056F75">
        <w:rPr>
          <w:rFonts w:ascii="Times New Roman" w:hAnsi="Times New Roman" w:cs="Times New Roman"/>
        </w:rPr>
        <w:t xml:space="preserve">Položka bude čerpána na výdaje spojené s vyhlášením Ceny bratří Čapků, respektive oceněním </w:t>
      </w:r>
      <w:r w:rsidRPr="00056F75">
        <w:rPr>
          <w:rFonts w:ascii="Times New Roman" w:hAnsi="Times New Roman" w:cs="Times New Roman"/>
          <w:sz w:val="24"/>
          <w:szCs w:val="24"/>
        </w:rPr>
        <w:t xml:space="preserve">nejlepších učitelů. </w:t>
      </w:r>
    </w:p>
    <w:p w14:paraId="406A8128" w14:textId="31D8FD2B" w:rsidR="00C2265F" w:rsidRPr="00056F75" w:rsidRDefault="00636889" w:rsidP="00360644">
      <w:pPr>
        <w:pStyle w:val="Bezmezer"/>
        <w:jc w:val="both"/>
        <w:rPr>
          <w:rFonts w:ascii="Times New Roman" w:hAnsi="Times New Roman" w:cs="Times New Roman"/>
          <w:sz w:val="24"/>
          <w:szCs w:val="24"/>
        </w:rPr>
      </w:pPr>
      <w:r w:rsidRPr="00056F75">
        <w:rPr>
          <w:rFonts w:ascii="Times New Roman" w:hAnsi="Times New Roman" w:cs="Times New Roman"/>
          <w:i/>
          <w:sz w:val="24"/>
          <w:szCs w:val="24"/>
        </w:rPr>
        <w:t>Položka 5331 – Neinv.</w:t>
      </w:r>
      <w:r w:rsidR="00813CA5">
        <w:rPr>
          <w:rFonts w:ascii="Times New Roman" w:hAnsi="Times New Roman" w:cs="Times New Roman"/>
          <w:i/>
          <w:sz w:val="24"/>
          <w:szCs w:val="24"/>
        </w:rPr>
        <w:t xml:space="preserve"> </w:t>
      </w:r>
      <w:r w:rsidRPr="00056F75">
        <w:rPr>
          <w:rFonts w:ascii="Times New Roman" w:hAnsi="Times New Roman" w:cs="Times New Roman"/>
          <w:i/>
          <w:sz w:val="24"/>
          <w:szCs w:val="24"/>
        </w:rPr>
        <w:t>příspěvky zřízeným přísp.</w:t>
      </w:r>
      <w:r w:rsidR="00813CA5">
        <w:rPr>
          <w:rFonts w:ascii="Times New Roman" w:hAnsi="Times New Roman" w:cs="Times New Roman"/>
          <w:i/>
          <w:sz w:val="24"/>
          <w:szCs w:val="24"/>
        </w:rPr>
        <w:t xml:space="preserve"> </w:t>
      </w:r>
      <w:r w:rsidRPr="00056F75">
        <w:rPr>
          <w:rFonts w:ascii="Times New Roman" w:hAnsi="Times New Roman" w:cs="Times New Roman"/>
          <w:i/>
          <w:sz w:val="24"/>
          <w:szCs w:val="24"/>
        </w:rPr>
        <w:t>org</w:t>
      </w:r>
      <w:r w:rsidRPr="00056F75">
        <w:rPr>
          <w:rFonts w:ascii="Times New Roman" w:hAnsi="Times New Roman" w:cs="Times New Roman"/>
          <w:i/>
          <w:sz w:val="24"/>
          <w:szCs w:val="24"/>
        </w:rPr>
        <w:tab/>
        <w:t xml:space="preserve"> </w:t>
      </w:r>
      <w:r w:rsidRPr="00056F75">
        <w:rPr>
          <w:rFonts w:ascii="Times New Roman" w:hAnsi="Times New Roman" w:cs="Times New Roman"/>
          <w:i/>
          <w:sz w:val="24"/>
          <w:szCs w:val="24"/>
        </w:rPr>
        <w:tab/>
      </w:r>
      <w:r w:rsidRPr="00056F75">
        <w:rPr>
          <w:rFonts w:ascii="Times New Roman" w:hAnsi="Times New Roman" w:cs="Times New Roman"/>
          <w:i/>
          <w:sz w:val="24"/>
          <w:szCs w:val="24"/>
        </w:rPr>
        <w:tab/>
        <w:t xml:space="preserve">                    4 123 tis. Kč         </w:t>
      </w:r>
    </w:p>
    <w:p w14:paraId="50E9BA9D" w14:textId="3D95ECB4" w:rsidR="00C2265F" w:rsidRDefault="00636889" w:rsidP="00360644">
      <w:pPr>
        <w:spacing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4"/>
          <w:szCs w:val="24"/>
        </w:rPr>
        <w:t xml:space="preserve">Položka bude použita na úhradu provozních nákladů </w:t>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Barikádníků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na financování odměn ředitelce organizace. </w:t>
      </w:r>
    </w:p>
    <w:p w14:paraId="31A90622" w14:textId="77777777" w:rsidR="00C2265F" w:rsidRDefault="00636889" w:rsidP="000E2D91">
      <w:pPr>
        <w:pStyle w:val="Nadpis2"/>
      </w:pPr>
      <w:r>
        <w:t xml:space="preserve">0051 – Sociální věci </w:t>
      </w:r>
    </w:p>
    <w:p w14:paraId="3C5D0BD0" w14:textId="77777777" w:rsidR="00C2265F" w:rsidRDefault="00C2265F">
      <w:pPr>
        <w:spacing w:line="240" w:lineRule="auto"/>
        <w:jc w:val="both"/>
        <w:rPr>
          <w:rFonts w:ascii="Times New Roman" w:eastAsia="Times New Roman" w:hAnsi="Times New Roman" w:cs="Times New Roman"/>
          <w:sz w:val="24"/>
          <w:szCs w:val="24"/>
        </w:rPr>
      </w:pPr>
    </w:p>
    <w:p w14:paraId="589AECA6"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Neinvestiční výdaje:</w:t>
      </w:r>
    </w:p>
    <w:p w14:paraId="4A757E16" w14:textId="77777777" w:rsidR="00C2265F" w:rsidRPr="002B1AF4" w:rsidRDefault="00C2265F">
      <w:pPr>
        <w:spacing w:line="240" w:lineRule="auto"/>
        <w:jc w:val="both"/>
        <w:rPr>
          <w:rFonts w:ascii="Times New Roman" w:eastAsia="Times New Roman" w:hAnsi="Times New Roman" w:cs="Times New Roman"/>
          <w:sz w:val="24"/>
          <w:szCs w:val="24"/>
        </w:rPr>
      </w:pPr>
    </w:p>
    <w:p w14:paraId="1872ED6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3211 – Vysoké školy</w:t>
      </w:r>
    </w:p>
    <w:p w14:paraId="0C0A7957" w14:textId="57B2DE6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51468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128 tis. Kč</w:t>
      </w:r>
    </w:p>
    <w:p w14:paraId="08DDA7D2" w14:textId="5B5696E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návaznosti na usnesení RMČ č. 602 ze dne 21. 7. 2020, jímž bylo rozhodnuto o změně provozování objektu tzv. Studentského domu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Záběhlicích, navrhujeme vyčlenit finanční prostředky</w:t>
      </w:r>
      <w:r w:rsidR="00995999">
        <w:rPr>
          <w:rFonts w:ascii="Times New Roman" w:eastAsia="Times New Roman" w:hAnsi="Times New Roman" w:cs="Times New Roman"/>
          <w:sz w:val="24"/>
          <w:szCs w:val="24"/>
        </w:rPr>
        <w:br/>
      </w:r>
      <w:r>
        <w:rPr>
          <w:rFonts w:ascii="Times New Roman" w:eastAsia="Times New Roman" w:hAnsi="Times New Roman" w:cs="Times New Roman"/>
          <w:sz w:val="24"/>
          <w:szCs w:val="24"/>
        </w:rPr>
        <w:t>na této položce na úhrady poplatků spojených s ubytováním dětí z dětských domovů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náhradní rodinné péče, zapojených do programu podpory studia, které jsou po dobu studia ubytováni</w:t>
      </w:r>
      <w:r w:rsidR="00995999">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v </w:t>
      </w:r>
      <w:r>
        <w:rPr>
          <w:rFonts w:ascii="Times New Roman" w:eastAsia="Times New Roman" w:hAnsi="Times New Roman" w:cs="Times New Roman"/>
          <w:sz w:val="24"/>
          <w:szCs w:val="24"/>
        </w:rPr>
        <w:t>tzv. Studentském domě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Záběhlicích. Jedná se o 4 studenty, úhrada poplatků za ubytování</w:t>
      </w:r>
      <w:r w:rsidR="0099599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ve výši 4 tis. Kč na jednoho studenta je plánována po dobu 8 měsíců (leden – srpen 2021). </w:t>
      </w:r>
    </w:p>
    <w:p w14:paraId="3A7BD305" w14:textId="77777777" w:rsidR="00C2265F" w:rsidRDefault="00C2265F">
      <w:pPr>
        <w:spacing w:line="240" w:lineRule="auto"/>
        <w:jc w:val="both"/>
        <w:rPr>
          <w:rFonts w:ascii="Times New Roman" w:eastAsia="Times New Roman" w:hAnsi="Times New Roman" w:cs="Times New Roman"/>
          <w:sz w:val="24"/>
          <w:szCs w:val="24"/>
        </w:rPr>
      </w:pPr>
    </w:p>
    <w:p w14:paraId="3B5B3558" w14:textId="040A4F5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vzdělávání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51468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45 tis. Kč</w:t>
      </w:r>
      <w:r>
        <w:rPr>
          <w:rFonts w:ascii="Times New Roman" w:eastAsia="Times New Roman" w:hAnsi="Times New Roman" w:cs="Times New Roman"/>
          <w:i/>
          <w:sz w:val="24"/>
          <w:szCs w:val="24"/>
        </w:rPr>
        <w:tab/>
        <w:t xml:space="preserve">                                                            </w:t>
      </w:r>
    </w:p>
    <w:p w14:paraId="351A323B" w14:textId="1DE43C66"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na této položce jsou určeny na úhrady školného ze dvou uzavřených smluv</w:t>
      </w:r>
      <w:r w:rsidR="00995999">
        <w:rPr>
          <w:rFonts w:ascii="Times New Roman" w:eastAsia="Times New Roman" w:hAnsi="Times New Roman" w:cs="Times New Roman"/>
          <w:sz w:val="24"/>
          <w:szCs w:val="24"/>
        </w:rPr>
        <w:br/>
      </w:r>
      <w:r>
        <w:rPr>
          <w:rFonts w:ascii="Times New Roman" w:eastAsia="Times New Roman" w:hAnsi="Times New Roman" w:cs="Times New Roman"/>
          <w:sz w:val="24"/>
          <w:szCs w:val="24"/>
        </w:rPr>
        <w:t>o poskytování stipendia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programu podpory studia dětí z dětských domovů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náhradní rodinné péče. Navrhovaná částka pro rok 2021 vychází z  počtu studentů, kterým je na základě uzavřené smlouvy hrazeno školné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ze smluvně stanovené výše školného. Úhrada proběhne za letní semestr akademického roku 2020/2021 – školné je hrazeno dvěma studentům 3. ročníku studia. </w:t>
      </w:r>
    </w:p>
    <w:p w14:paraId="4905E34A" w14:textId="77777777" w:rsidR="00C2265F" w:rsidRDefault="00C2265F">
      <w:pPr>
        <w:spacing w:line="240" w:lineRule="auto"/>
        <w:jc w:val="both"/>
        <w:rPr>
          <w:rFonts w:ascii="Times New Roman" w:eastAsia="Times New Roman" w:hAnsi="Times New Roman" w:cs="Times New Roman"/>
          <w:sz w:val="24"/>
          <w:szCs w:val="24"/>
        </w:rPr>
      </w:pPr>
    </w:p>
    <w:p w14:paraId="01ED7045" w14:textId="22556F0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5491 – Stipendia žákům, studentům</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doktorandům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1468E">
        <w:rPr>
          <w:rFonts w:ascii="Times New Roman" w:eastAsia="Times New Roman" w:hAnsi="Times New Roman" w:cs="Times New Roman"/>
          <w:i/>
          <w:sz w:val="24"/>
          <w:szCs w:val="24"/>
        </w:rPr>
        <w:tab/>
      </w:r>
      <w:r w:rsidR="0051468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18 tis. Kč</w:t>
      </w:r>
      <w:r>
        <w:rPr>
          <w:rFonts w:ascii="Times New Roman" w:eastAsia="Times New Roman" w:hAnsi="Times New Roman" w:cs="Times New Roman"/>
          <w:i/>
          <w:sz w:val="24"/>
          <w:szCs w:val="24"/>
        </w:rPr>
        <w:tab/>
        <w:t xml:space="preserve">    </w:t>
      </w:r>
    </w:p>
    <w:p w14:paraId="0CF8A724" w14:textId="6E54E39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na této položce budou vyčleněny na základě pěti uzavřených smluv se studenty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programu podpory studia dětí z dětských domovů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náhradní rodinné péče,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pro případ žádosti studenta o částku stipendia na úhradu poplatků spojených se studiem. U dvou studentů, kterým je hrazeno školné, se jedná maximálně o částku 1 500 Kč na studenta,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případě, že studentovi není hrazeno školné (3 studenti), lze stipendium navýšit, maximálně do částky 5 000 Kč na studenta za celou dobu trvání studia. Navrhovaná částka pro rok 2021 vychází z uzavřených smluv</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 počtu studentů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letním semestru akademického roku 2020/2021 – 3. ročník – pět studentů. </w:t>
      </w:r>
    </w:p>
    <w:p w14:paraId="3A30B9AB" w14:textId="77777777" w:rsidR="00C2265F" w:rsidRDefault="00C2265F">
      <w:pPr>
        <w:spacing w:line="240" w:lineRule="auto"/>
        <w:jc w:val="both"/>
        <w:rPr>
          <w:rFonts w:ascii="Times New Roman" w:eastAsia="Times New Roman" w:hAnsi="Times New Roman" w:cs="Times New Roman"/>
          <w:sz w:val="24"/>
          <w:szCs w:val="24"/>
        </w:rPr>
      </w:pPr>
    </w:p>
    <w:p w14:paraId="7A4F985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3511 – Činnost ordinací praktických lékařů</w:t>
      </w:r>
    </w:p>
    <w:p w14:paraId="5A937015" w14:textId="78977D7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E52FF">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4 tis. Kč</w:t>
      </w:r>
      <w:r>
        <w:rPr>
          <w:rFonts w:ascii="Times New Roman" w:eastAsia="Times New Roman" w:hAnsi="Times New Roman" w:cs="Times New Roman"/>
          <w:i/>
          <w:sz w:val="24"/>
          <w:szCs w:val="24"/>
        </w:rPr>
        <w:tab/>
        <w:t xml:space="preserve">    </w:t>
      </w:r>
    </w:p>
    <w:p w14:paraId="653FBDDA" w14:textId="4973001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zprávy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sdělení od praktických lékařů o zdravotním stavu dětí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při poskytování sociálně-právní ochrany dětí, zda nedochází k týrání nebo zanedbávání.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Jakmile</w:t>
      </w:r>
      <w:r w:rsidR="003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MČ obdrží dotaci na sociálně-právní ochranu dětí, jsou náklady za uvedené zdravotní posudky</w:t>
      </w:r>
      <w:r w:rsidR="003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již hrazeny z těchto prostředků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vynaložené finanční prostředky se refundují.</w:t>
      </w:r>
      <w:r w:rsidR="00E90E56">
        <w:rPr>
          <w:rFonts w:ascii="Times New Roman" w:eastAsia="Times New Roman" w:hAnsi="Times New Roman" w:cs="Times New Roman"/>
          <w:sz w:val="24"/>
          <w:szCs w:val="24"/>
        </w:rPr>
        <w:t xml:space="preserve"> </w:t>
      </w:r>
      <w:r w:rsidR="003A2D59">
        <w:rPr>
          <w:rFonts w:ascii="Times New Roman" w:eastAsia="Times New Roman" w:hAnsi="Times New Roman" w:cs="Times New Roman"/>
          <w:sz w:val="24"/>
          <w:szCs w:val="24"/>
        </w:rPr>
        <w:br/>
      </w:r>
      <w:r w:rsidR="00BE52FF">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rozpočtu jsou tyto finanční prostředky plánovány jako rezerva do doby zaslání dotace z MPSV ČR prostřednictvím MHMP. </w:t>
      </w:r>
    </w:p>
    <w:p w14:paraId="5963476F" w14:textId="77777777" w:rsidR="00C2265F" w:rsidRDefault="00C2265F">
      <w:pPr>
        <w:spacing w:line="240" w:lineRule="auto"/>
        <w:jc w:val="both"/>
        <w:rPr>
          <w:rFonts w:ascii="Times New Roman" w:eastAsia="Times New Roman" w:hAnsi="Times New Roman" w:cs="Times New Roman"/>
          <w:sz w:val="24"/>
          <w:szCs w:val="24"/>
          <w:u w:val="single"/>
        </w:rPr>
      </w:pPr>
    </w:p>
    <w:p w14:paraId="50B85519"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3515 – Specializovaná ambulantní zdravotní péče</w:t>
      </w:r>
    </w:p>
    <w:p w14:paraId="4AA58FE0" w14:textId="69D4697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E52FF">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 tis. Kč</w:t>
      </w:r>
      <w:r>
        <w:rPr>
          <w:rFonts w:ascii="Times New Roman" w:eastAsia="Times New Roman" w:hAnsi="Times New Roman" w:cs="Times New Roman"/>
          <w:i/>
          <w:sz w:val="24"/>
          <w:szCs w:val="24"/>
        </w:rPr>
        <w:tab/>
        <w:t xml:space="preserve">       </w:t>
      </w:r>
    </w:p>
    <w:p w14:paraId="4C8D5E83" w14:textId="04C9202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vynaloženy na úhrady za zprávy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sdělení lékařů specialistů o zdravotním stavu dětí při poskytování sociálně-právní ochrany dětí. Jakmile MČ obdrží dotaci</w:t>
      </w:r>
      <w:r w:rsidR="00A767BB">
        <w:rPr>
          <w:rFonts w:ascii="Times New Roman" w:eastAsia="Times New Roman" w:hAnsi="Times New Roman" w:cs="Times New Roman"/>
          <w:sz w:val="24"/>
          <w:szCs w:val="24"/>
        </w:rPr>
        <w:br/>
      </w:r>
      <w:r>
        <w:rPr>
          <w:rFonts w:ascii="Times New Roman" w:eastAsia="Times New Roman" w:hAnsi="Times New Roman" w:cs="Times New Roman"/>
          <w:sz w:val="24"/>
          <w:szCs w:val="24"/>
        </w:rPr>
        <w:t>na sociálně právní ochranu dětí, jsou náklady za uvedené zdravotní posudky hrazeny z těchto prostředků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vynaložené finanční prostředky se refundují.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rozpočtu jsou tyto finanční prostředky plánovány jako rezerva do doby zaslání dotace z MPSV ČR prostřednictvím MHMP. </w:t>
      </w:r>
    </w:p>
    <w:p w14:paraId="666FB522" w14:textId="77777777" w:rsidR="00C2265F" w:rsidRDefault="00C2265F">
      <w:pPr>
        <w:spacing w:line="240" w:lineRule="auto"/>
        <w:jc w:val="both"/>
        <w:rPr>
          <w:rFonts w:ascii="Times New Roman" w:eastAsia="Times New Roman" w:hAnsi="Times New Roman" w:cs="Times New Roman"/>
          <w:sz w:val="24"/>
          <w:szCs w:val="24"/>
        </w:rPr>
      </w:pPr>
    </w:p>
    <w:p w14:paraId="50700D5B" w14:textId="77777777" w:rsidR="008939B1" w:rsidRDefault="008939B1">
      <w:pPr>
        <w:spacing w:line="240" w:lineRule="auto"/>
        <w:jc w:val="both"/>
        <w:rPr>
          <w:rFonts w:ascii="Times New Roman" w:eastAsia="Times New Roman" w:hAnsi="Times New Roman" w:cs="Times New Roman"/>
          <w:sz w:val="24"/>
          <w:szCs w:val="24"/>
        </w:rPr>
      </w:pPr>
    </w:p>
    <w:p w14:paraId="6684C89E"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3524 – Léčebna dlouhodobě nemocných</w:t>
      </w:r>
    </w:p>
    <w:p w14:paraId="0F114B7D" w14:textId="14DE566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5331 – Neinv. příspěvky </w:t>
      </w:r>
      <w:proofErr w:type="spellStart"/>
      <w:r>
        <w:rPr>
          <w:rFonts w:ascii="Times New Roman" w:eastAsia="Times New Roman" w:hAnsi="Times New Roman" w:cs="Times New Roman"/>
          <w:i/>
          <w:sz w:val="24"/>
          <w:szCs w:val="24"/>
        </w:rPr>
        <w:t>LDN</w:t>
      </w:r>
      <w:proofErr w:type="spellEnd"/>
      <w:r>
        <w:rPr>
          <w:rFonts w:ascii="Times New Roman" w:eastAsia="Times New Roman" w:hAnsi="Times New Roman" w:cs="Times New Roman"/>
          <w:i/>
          <w:sz w:val="24"/>
          <w:szCs w:val="24"/>
        </w:rPr>
        <w:t xml:space="preserve"> Vršovice, p. o.                                   </w:t>
      </w:r>
      <w:r w:rsidR="00BE52FF">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2 000 tis. Kč     </w:t>
      </w:r>
    </w:p>
    <w:p w14:paraId="2589B814" w14:textId="77777777" w:rsidR="00C2265F" w:rsidRPr="00A767BB" w:rsidRDefault="00C2265F">
      <w:pPr>
        <w:spacing w:line="240" w:lineRule="auto"/>
        <w:jc w:val="both"/>
        <w:rPr>
          <w:rFonts w:ascii="Times New Roman" w:eastAsia="Times New Roman" w:hAnsi="Times New Roman" w:cs="Times New Roman"/>
          <w:sz w:val="24"/>
          <w:szCs w:val="24"/>
        </w:rPr>
      </w:pPr>
    </w:p>
    <w:p w14:paraId="2F679D8D" w14:textId="4321AAF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rok 2021 žádá Léčebna dlouhodobě nemocných Vršovice, p. o., příspěvek na provoz</w:t>
      </w:r>
      <w:r w:rsidR="00A767B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ve výši 2 000 tis. Kč. </w:t>
      </w:r>
    </w:p>
    <w:tbl>
      <w:tblPr>
        <w:tblStyle w:val="a2"/>
        <w:tblW w:w="9656" w:type="dxa"/>
        <w:tblInd w:w="53" w:type="dxa"/>
        <w:tblLayout w:type="fixed"/>
        <w:tblLook w:val="0000" w:firstRow="0" w:lastRow="0" w:firstColumn="0" w:lastColumn="0" w:noHBand="0" w:noVBand="0"/>
      </w:tblPr>
      <w:tblGrid>
        <w:gridCol w:w="9656"/>
      </w:tblGrid>
      <w:tr w:rsidR="00C2265F" w14:paraId="585A949C" w14:textId="77777777">
        <w:trPr>
          <w:trHeight w:val="345"/>
        </w:trPr>
        <w:tc>
          <w:tcPr>
            <w:tcW w:w="9656" w:type="dxa"/>
            <w:tcBorders>
              <w:top w:val="nil"/>
              <w:left w:val="nil"/>
              <w:bottom w:val="nil"/>
              <w:right w:val="nil"/>
            </w:tcBorders>
          </w:tcPr>
          <w:p w14:paraId="3513EC3C" w14:textId="77777777" w:rsidR="00C2265F" w:rsidRDefault="00636889">
            <w:pPr>
              <w:spacing w:before="240" w:after="60" w:line="240" w:lineRule="auto"/>
              <w:ind w:right="-1" w:hanging="5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Návrh limitů pro rok 2021</w:t>
            </w:r>
            <w:r>
              <w:rPr>
                <w:rFonts w:ascii="Times New Roman" w:eastAsia="Times New Roman" w:hAnsi="Times New Roman" w:cs="Times New Roman"/>
                <w:sz w:val="24"/>
                <w:szCs w:val="24"/>
              </w:rPr>
              <w:t>:</w:t>
            </w:r>
          </w:p>
        </w:tc>
      </w:tr>
    </w:tbl>
    <w:p w14:paraId="429E720D" w14:textId="77777777" w:rsidR="001756D9" w:rsidRDefault="001756D9">
      <w:pPr>
        <w:spacing w:line="240" w:lineRule="auto"/>
        <w:ind w:right="-1"/>
        <w:rPr>
          <w:rFonts w:ascii="Times New Roman" w:eastAsia="Times New Roman" w:hAnsi="Times New Roman" w:cs="Times New Roman"/>
          <w:sz w:val="24"/>
          <w:szCs w:val="24"/>
        </w:rPr>
      </w:pPr>
    </w:p>
    <w:p w14:paraId="26040435" w14:textId="77777777" w:rsidR="00C2265F" w:rsidRDefault="00636889">
      <w:pPr>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Limity </w:t>
      </w:r>
      <w:proofErr w:type="gramStart"/>
      <w:r>
        <w:rPr>
          <w:rFonts w:ascii="Times New Roman" w:eastAsia="Times New Roman" w:hAnsi="Times New Roman" w:cs="Times New Roman"/>
          <w:sz w:val="24"/>
          <w:szCs w:val="24"/>
        </w:rPr>
        <w:t>platy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39 500</w:t>
      </w:r>
      <w:proofErr w:type="gramEnd"/>
      <w:r>
        <w:rPr>
          <w:rFonts w:ascii="Times New Roman" w:eastAsia="Times New Roman" w:hAnsi="Times New Roman" w:cs="Times New Roman"/>
          <w:sz w:val="24"/>
          <w:szCs w:val="24"/>
        </w:rPr>
        <w:t xml:space="preserve"> tis. Kč</w:t>
      </w:r>
      <w:r>
        <w:rPr>
          <w:rFonts w:ascii="Times New Roman" w:eastAsia="Times New Roman" w:hAnsi="Times New Roman" w:cs="Times New Roman"/>
          <w:sz w:val="24"/>
          <w:szCs w:val="24"/>
        </w:rPr>
        <w:tab/>
      </w:r>
    </w:p>
    <w:p w14:paraId="03222F70" w14:textId="77777777" w:rsidR="00C2265F" w:rsidRDefault="00636889">
      <w:pPr>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Limity ostatní osobní </w:t>
      </w:r>
      <w:proofErr w:type="gramStart"/>
      <w:r>
        <w:rPr>
          <w:rFonts w:ascii="Times New Roman" w:eastAsia="Times New Roman" w:hAnsi="Times New Roman" w:cs="Times New Roman"/>
          <w:sz w:val="24"/>
          <w:szCs w:val="24"/>
        </w:rPr>
        <w:t xml:space="preserve">náklady :  </w:t>
      </w:r>
      <w:r>
        <w:rPr>
          <w:rFonts w:ascii="Times New Roman" w:eastAsia="Times New Roman" w:hAnsi="Times New Roman" w:cs="Times New Roman"/>
          <w:sz w:val="24"/>
          <w:szCs w:val="24"/>
        </w:rPr>
        <w:tab/>
        <w:t xml:space="preserve">  3 000</w:t>
      </w:r>
      <w:proofErr w:type="gramEnd"/>
      <w:r>
        <w:rPr>
          <w:rFonts w:ascii="Times New Roman" w:eastAsia="Times New Roman" w:hAnsi="Times New Roman" w:cs="Times New Roman"/>
          <w:sz w:val="24"/>
          <w:szCs w:val="24"/>
        </w:rPr>
        <w:t xml:space="preserve"> tis. Kč</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182886B" w14:textId="77777777" w:rsidR="00C2265F" w:rsidRDefault="00636889">
      <w:pPr>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Přepočtený stav </w:t>
      </w:r>
      <w:proofErr w:type="gramStart"/>
      <w:r>
        <w:rPr>
          <w:rFonts w:ascii="Times New Roman" w:eastAsia="Times New Roman" w:hAnsi="Times New Roman" w:cs="Times New Roman"/>
          <w:sz w:val="24"/>
          <w:szCs w:val="24"/>
        </w:rPr>
        <w:t>zaměstnanců :</w:t>
      </w:r>
      <w:r>
        <w:rPr>
          <w:rFonts w:ascii="Times New Roman" w:eastAsia="Times New Roman" w:hAnsi="Times New Roman" w:cs="Times New Roman"/>
          <w:sz w:val="24"/>
          <w:szCs w:val="24"/>
        </w:rPr>
        <w:tab/>
        <w:t xml:space="preserve">       82</w:t>
      </w:r>
      <w:proofErr w:type="gramEnd"/>
    </w:p>
    <w:p w14:paraId="17B85B93" w14:textId="77777777" w:rsidR="00C2265F" w:rsidRDefault="00C2265F">
      <w:pPr>
        <w:spacing w:line="240" w:lineRule="auto"/>
        <w:jc w:val="both"/>
        <w:rPr>
          <w:rFonts w:ascii="Times New Roman" w:eastAsia="Times New Roman" w:hAnsi="Times New Roman" w:cs="Times New Roman"/>
          <w:sz w:val="24"/>
          <w:szCs w:val="24"/>
          <w:highlight w:val="yellow"/>
        </w:rPr>
      </w:pPr>
    </w:p>
    <w:p w14:paraId="455998DD" w14:textId="77777777" w:rsidR="00385888" w:rsidRDefault="00385888">
      <w:pPr>
        <w:spacing w:line="240" w:lineRule="auto"/>
        <w:jc w:val="both"/>
        <w:rPr>
          <w:rFonts w:ascii="Times New Roman" w:eastAsia="Times New Roman" w:hAnsi="Times New Roman" w:cs="Times New Roman"/>
          <w:sz w:val="24"/>
          <w:szCs w:val="24"/>
          <w:highlight w:val="yellow"/>
        </w:rPr>
      </w:pPr>
    </w:p>
    <w:p w14:paraId="76BE169B" w14:textId="77777777" w:rsidR="001756D9" w:rsidRDefault="001756D9">
      <w:pPr>
        <w:spacing w:line="240" w:lineRule="auto"/>
        <w:jc w:val="both"/>
        <w:rPr>
          <w:rFonts w:ascii="Times New Roman" w:eastAsia="Times New Roman" w:hAnsi="Times New Roman" w:cs="Times New Roman"/>
          <w:sz w:val="24"/>
          <w:szCs w:val="24"/>
          <w:highlight w:val="yellow"/>
        </w:rPr>
      </w:pPr>
    </w:p>
    <w:p w14:paraId="538A2BC5" w14:textId="77777777" w:rsidR="001756D9" w:rsidRDefault="001756D9">
      <w:pPr>
        <w:spacing w:line="240" w:lineRule="auto"/>
        <w:jc w:val="both"/>
        <w:rPr>
          <w:rFonts w:ascii="Times New Roman" w:eastAsia="Times New Roman" w:hAnsi="Times New Roman" w:cs="Times New Roman"/>
          <w:sz w:val="24"/>
          <w:szCs w:val="24"/>
          <w:highlight w:val="yellow"/>
        </w:rPr>
      </w:pPr>
    </w:p>
    <w:p w14:paraId="169DD3B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Návrh rozpočtu vychází z těchto základních údajů:</w:t>
      </w:r>
    </w:p>
    <w:p w14:paraId="3FCF1D78" w14:textId="77777777" w:rsidR="00C2265F" w:rsidRDefault="00C2265F">
      <w:pPr>
        <w:spacing w:line="240" w:lineRule="auto"/>
        <w:jc w:val="both"/>
        <w:rPr>
          <w:rFonts w:ascii="Times New Roman" w:eastAsia="Times New Roman" w:hAnsi="Times New Roman" w:cs="Times New Roman"/>
          <w:sz w:val="24"/>
          <w:szCs w:val="24"/>
          <w:highlight w:val="yellow"/>
          <w:u w:val="single"/>
        </w:rPr>
      </w:pPr>
    </w:p>
    <w:tbl>
      <w:tblPr>
        <w:tblStyle w:val="a3"/>
        <w:tblW w:w="8418" w:type="dxa"/>
        <w:tblInd w:w="75" w:type="dxa"/>
        <w:tblLayout w:type="fixed"/>
        <w:tblLook w:val="0000" w:firstRow="0" w:lastRow="0" w:firstColumn="0" w:lastColumn="0" w:noHBand="0" w:noVBand="0"/>
      </w:tblPr>
      <w:tblGrid>
        <w:gridCol w:w="3760"/>
        <w:gridCol w:w="2329"/>
        <w:gridCol w:w="2329"/>
      </w:tblGrid>
      <w:tr w:rsidR="00C2265F" w14:paraId="11F3530D" w14:textId="77777777">
        <w:trPr>
          <w:trHeight w:val="300"/>
        </w:trPr>
        <w:tc>
          <w:tcPr>
            <w:tcW w:w="3760" w:type="dxa"/>
            <w:tcBorders>
              <w:top w:val="single" w:sz="4" w:space="0" w:color="000000"/>
              <w:left w:val="single" w:sz="4" w:space="0" w:color="000000"/>
              <w:bottom w:val="single" w:sz="4" w:space="0" w:color="000000"/>
              <w:right w:val="single" w:sz="4" w:space="0" w:color="000000"/>
            </w:tcBorders>
          </w:tcPr>
          <w:p w14:paraId="07AA5B37"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Náklady</w:t>
            </w:r>
          </w:p>
        </w:tc>
        <w:tc>
          <w:tcPr>
            <w:tcW w:w="2329" w:type="dxa"/>
            <w:tcBorders>
              <w:top w:val="single" w:sz="4" w:space="0" w:color="000000"/>
              <w:left w:val="nil"/>
              <w:bottom w:val="single" w:sz="4" w:space="0" w:color="000000"/>
              <w:right w:val="single" w:sz="4" w:space="0" w:color="000000"/>
            </w:tcBorders>
          </w:tcPr>
          <w:p w14:paraId="2D79FF8F"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Plán 2020</w:t>
            </w:r>
          </w:p>
        </w:tc>
        <w:tc>
          <w:tcPr>
            <w:tcW w:w="2329" w:type="dxa"/>
            <w:tcBorders>
              <w:top w:val="single" w:sz="4" w:space="0" w:color="000000"/>
              <w:left w:val="nil"/>
              <w:bottom w:val="single" w:sz="4" w:space="0" w:color="000000"/>
              <w:right w:val="single" w:sz="4" w:space="0" w:color="000000"/>
            </w:tcBorders>
          </w:tcPr>
          <w:p w14:paraId="3C4DDBBA"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Plán 2021</w:t>
            </w:r>
          </w:p>
        </w:tc>
      </w:tr>
      <w:tr w:rsidR="00C2265F" w14:paraId="70EC21D1" w14:textId="77777777">
        <w:trPr>
          <w:trHeight w:val="300"/>
        </w:trPr>
        <w:tc>
          <w:tcPr>
            <w:tcW w:w="3760" w:type="dxa"/>
            <w:tcBorders>
              <w:top w:val="nil"/>
              <w:left w:val="single" w:sz="4" w:space="0" w:color="000000"/>
              <w:bottom w:val="single" w:sz="4" w:space="0" w:color="000000"/>
              <w:right w:val="single" w:sz="4" w:space="0" w:color="000000"/>
            </w:tcBorders>
          </w:tcPr>
          <w:p w14:paraId="3EC5E374"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501 - Spotřeba materiálu</w:t>
            </w:r>
          </w:p>
        </w:tc>
        <w:tc>
          <w:tcPr>
            <w:tcW w:w="2329" w:type="dxa"/>
            <w:tcBorders>
              <w:top w:val="nil"/>
              <w:left w:val="nil"/>
              <w:bottom w:val="single" w:sz="4" w:space="0" w:color="000000"/>
              <w:right w:val="single" w:sz="4" w:space="0" w:color="000000"/>
            </w:tcBorders>
          </w:tcPr>
          <w:p w14:paraId="48B3A8C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7 817 000 Kč </w:t>
            </w:r>
          </w:p>
        </w:tc>
        <w:tc>
          <w:tcPr>
            <w:tcW w:w="2329" w:type="dxa"/>
            <w:tcBorders>
              <w:top w:val="nil"/>
              <w:left w:val="nil"/>
              <w:bottom w:val="single" w:sz="4" w:space="0" w:color="000000"/>
              <w:right w:val="single" w:sz="4" w:space="0" w:color="000000"/>
            </w:tcBorders>
          </w:tcPr>
          <w:p w14:paraId="2F5F2A72"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8 176 000 Kč </w:t>
            </w:r>
          </w:p>
        </w:tc>
      </w:tr>
      <w:tr w:rsidR="00C2265F" w14:paraId="642C5DC0" w14:textId="77777777">
        <w:trPr>
          <w:trHeight w:val="300"/>
        </w:trPr>
        <w:tc>
          <w:tcPr>
            <w:tcW w:w="3760" w:type="dxa"/>
            <w:tcBorders>
              <w:top w:val="nil"/>
              <w:left w:val="single" w:sz="4" w:space="0" w:color="000000"/>
              <w:bottom w:val="single" w:sz="4" w:space="0" w:color="000000"/>
              <w:right w:val="single" w:sz="4" w:space="0" w:color="000000"/>
            </w:tcBorders>
          </w:tcPr>
          <w:p w14:paraId="2DDA36ED"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502 - Spotřeba energií</w:t>
            </w:r>
          </w:p>
        </w:tc>
        <w:tc>
          <w:tcPr>
            <w:tcW w:w="2329" w:type="dxa"/>
            <w:tcBorders>
              <w:top w:val="nil"/>
              <w:left w:val="nil"/>
              <w:bottom w:val="single" w:sz="4" w:space="0" w:color="000000"/>
              <w:right w:val="single" w:sz="4" w:space="0" w:color="000000"/>
            </w:tcBorders>
          </w:tcPr>
          <w:p w14:paraId="277A006F"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2 000 000 Kč </w:t>
            </w:r>
          </w:p>
        </w:tc>
        <w:tc>
          <w:tcPr>
            <w:tcW w:w="2329" w:type="dxa"/>
            <w:tcBorders>
              <w:top w:val="nil"/>
              <w:left w:val="nil"/>
              <w:bottom w:val="single" w:sz="4" w:space="0" w:color="000000"/>
              <w:right w:val="single" w:sz="4" w:space="0" w:color="000000"/>
            </w:tcBorders>
          </w:tcPr>
          <w:p w14:paraId="0E6F701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2 000 000 Kč </w:t>
            </w:r>
          </w:p>
        </w:tc>
      </w:tr>
      <w:tr w:rsidR="00C2265F" w14:paraId="1FFCAC1A" w14:textId="77777777">
        <w:trPr>
          <w:trHeight w:val="300"/>
        </w:trPr>
        <w:tc>
          <w:tcPr>
            <w:tcW w:w="3760" w:type="dxa"/>
            <w:tcBorders>
              <w:top w:val="nil"/>
              <w:left w:val="single" w:sz="4" w:space="0" w:color="000000"/>
              <w:bottom w:val="single" w:sz="4" w:space="0" w:color="000000"/>
              <w:right w:val="single" w:sz="4" w:space="0" w:color="000000"/>
            </w:tcBorders>
          </w:tcPr>
          <w:p w14:paraId="15157375"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511 - Opravy</w:t>
            </w:r>
          </w:p>
        </w:tc>
        <w:tc>
          <w:tcPr>
            <w:tcW w:w="2329" w:type="dxa"/>
            <w:tcBorders>
              <w:top w:val="nil"/>
              <w:left w:val="nil"/>
              <w:bottom w:val="single" w:sz="4" w:space="0" w:color="000000"/>
              <w:right w:val="single" w:sz="4" w:space="0" w:color="000000"/>
            </w:tcBorders>
          </w:tcPr>
          <w:p w14:paraId="72FB07C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1 010 000 Kč </w:t>
            </w:r>
          </w:p>
        </w:tc>
        <w:tc>
          <w:tcPr>
            <w:tcW w:w="2329" w:type="dxa"/>
            <w:tcBorders>
              <w:top w:val="nil"/>
              <w:left w:val="nil"/>
              <w:bottom w:val="single" w:sz="4" w:space="0" w:color="000000"/>
              <w:right w:val="single" w:sz="4" w:space="0" w:color="000000"/>
            </w:tcBorders>
          </w:tcPr>
          <w:p w14:paraId="23662095"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1 010 000 Kč </w:t>
            </w:r>
          </w:p>
        </w:tc>
      </w:tr>
      <w:tr w:rsidR="00C2265F" w14:paraId="3B9AFB62" w14:textId="77777777">
        <w:trPr>
          <w:trHeight w:val="300"/>
        </w:trPr>
        <w:tc>
          <w:tcPr>
            <w:tcW w:w="3760" w:type="dxa"/>
            <w:tcBorders>
              <w:top w:val="nil"/>
              <w:left w:val="single" w:sz="4" w:space="0" w:color="000000"/>
              <w:bottom w:val="single" w:sz="4" w:space="0" w:color="000000"/>
              <w:right w:val="single" w:sz="4" w:space="0" w:color="000000"/>
            </w:tcBorders>
          </w:tcPr>
          <w:p w14:paraId="3B632F39"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518 - Ostatní služby</w:t>
            </w:r>
          </w:p>
        </w:tc>
        <w:tc>
          <w:tcPr>
            <w:tcW w:w="2329" w:type="dxa"/>
            <w:tcBorders>
              <w:top w:val="nil"/>
              <w:left w:val="nil"/>
              <w:bottom w:val="single" w:sz="4" w:space="0" w:color="000000"/>
              <w:right w:val="single" w:sz="4" w:space="0" w:color="000000"/>
            </w:tcBorders>
          </w:tcPr>
          <w:p w14:paraId="67176603"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4 324 000 Kč </w:t>
            </w:r>
          </w:p>
        </w:tc>
        <w:tc>
          <w:tcPr>
            <w:tcW w:w="2329" w:type="dxa"/>
            <w:tcBorders>
              <w:top w:val="nil"/>
              <w:left w:val="nil"/>
              <w:bottom w:val="single" w:sz="4" w:space="0" w:color="000000"/>
              <w:right w:val="single" w:sz="4" w:space="0" w:color="000000"/>
            </w:tcBorders>
          </w:tcPr>
          <w:p w14:paraId="07B165CC"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4 124 000 Kč </w:t>
            </w:r>
          </w:p>
        </w:tc>
      </w:tr>
      <w:tr w:rsidR="00C2265F" w14:paraId="7903D0C5" w14:textId="77777777">
        <w:trPr>
          <w:trHeight w:val="300"/>
        </w:trPr>
        <w:tc>
          <w:tcPr>
            <w:tcW w:w="3760" w:type="dxa"/>
            <w:tcBorders>
              <w:top w:val="nil"/>
              <w:left w:val="single" w:sz="4" w:space="0" w:color="000000"/>
              <w:bottom w:val="single" w:sz="4" w:space="0" w:color="000000"/>
              <w:right w:val="single" w:sz="4" w:space="0" w:color="000000"/>
            </w:tcBorders>
          </w:tcPr>
          <w:p w14:paraId="43AAA1E3"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521 - 527 Platy + ostatní</w:t>
            </w:r>
          </w:p>
        </w:tc>
        <w:tc>
          <w:tcPr>
            <w:tcW w:w="2329" w:type="dxa"/>
            <w:tcBorders>
              <w:top w:val="nil"/>
              <w:left w:val="nil"/>
              <w:bottom w:val="single" w:sz="4" w:space="0" w:color="000000"/>
              <w:right w:val="single" w:sz="4" w:space="0" w:color="000000"/>
            </w:tcBorders>
          </w:tcPr>
          <w:p w14:paraId="04115FA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55 771 000 Kč </w:t>
            </w:r>
          </w:p>
        </w:tc>
        <w:tc>
          <w:tcPr>
            <w:tcW w:w="2329" w:type="dxa"/>
            <w:tcBorders>
              <w:top w:val="nil"/>
              <w:left w:val="nil"/>
              <w:bottom w:val="single" w:sz="4" w:space="0" w:color="000000"/>
              <w:right w:val="single" w:sz="4" w:space="0" w:color="000000"/>
            </w:tcBorders>
          </w:tcPr>
          <w:p w14:paraId="298F4982"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57 725 000 Kč </w:t>
            </w:r>
          </w:p>
        </w:tc>
      </w:tr>
      <w:tr w:rsidR="00C2265F" w14:paraId="027AAF9B" w14:textId="77777777">
        <w:trPr>
          <w:trHeight w:val="300"/>
        </w:trPr>
        <w:tc>
          <w:tcPr>
            <w:tcW w:w="3760" w:type="dxa"/>
            <w:tcBorders>
              <w:top w:val="nil"/>
              <w:left w:val="single" w:sz="4" w:space="0" w:color="000000"/>
              <w:bottom w:val="single" w:sz="4" w:space="0" w:color="000000"/>
              <w:right w:val="single" w:sz="4" w:space="0" w:color="000000"/>
            </w:tcBorders>
          </w:tcPr>
          <w:p w14:paraId="226D1FE3"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531 - Silniční daň</w:t>
            </w:r>
          </w:p>
        </w:tc>
        <w:tc>
          <w:tcPr>
            <w:tcW w:w="2329" w:type="dxa"/>
            <w:tcBorders>
              <w:top w:val="nil"/>
              <w:left w:val="nil"/>
              <w:bottom w:val="single" w:sz="4" w:space="0" w:color="000000"/>
              <w:right w:val="single" w:sz="4" w:space="0" w:color="000000"/>
            </w:tcBorders>
          </w:tcPr>
          <w:p w14:paraId="4F6D06E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10 000 Kč </w:t>
            </w:r>
          </w:p>
        </w:tc>
        <w:tc>
          <w:tcPr>
            <w:tcW w:w="2329" w:type="dxa"/>
            <w:tcBorders>
              <w:top w:val="nil"/>
              <w:left w:val="nil"/>
              <w:bottom w:val="single" w:sz="4" w:space="0" w:color="000000"/>
              <w:right w:val="single" w:sz="4" w:space="0" w:color="000000"/>
            </w:tcBorders>
          </w:tcPr>
          <w:p w14:paraId="24AFAC88"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10 000 Kč </w:t>
            </w:r>
          </w:p>
        </w:tc>
      </w:tr>
      <w:tr w:rsidR="00C2265F" w14:paraId="54FAEACA" w14:textId="77777777">
        <w:trPr>
          <w:trHeight w:val="300"/>
        </w:trPr>
        <w:tc>
          <w:tcPr>
            <w:tcW w:w="3760" w:type="dxa"/>
            <w:tcBorders>
              <w:top w:val="nil"/>
              <w:left w:val="single" w:sz="4" w:space="0" w:color="000000"/>
              <w:bottom w:val="single" w:sz="4" w:space="0" w:color="000000"/>
              <w:right w:val="single" w:sz="4" w:space="0" w:color="000000"/>
            </w:tcBorders>
          </w:tcPr>
          <w:p w14:paraId="37AF8AC0" w14:textId="709F6429"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538 - Jiné daně</w:t>
            </w:r>
            <w:r w:rsidR="00E90E56">
              <w:rPr>
                <w:rFonts w:ascii="Times New Roman" w:eastAsia="Times New Roman" w:hAnsi="Times New Roman" w:cs="Times New Roman"/>
                <w:i/>
                <w:sz w:val="20"/>
                <w:szCs w:val="20"/>
              </w:rPr>
              <w:t xml:space="preserve"> a </w:t>
            </w:r>
            <w:r>
              <w:rPr>
                <w:rFonts w:ascii="Times New Roman" w:eastAsia="Times New Roman" w:hAnsi="Times New Roman" w:cs="Times New Roman"/>
                <w:i/>
                <w:sz w:val="20"/>
                <w:szCs w:val="20"/>
              </w:rPr>
              <w:t>poplatky</w:t>
            </w:r>
          </w:p>
        </w:tc>
        <w:tc>
          <w:tcPr>
            <w:tcW w:w="2329" w:type="dxa"/>
            <w:tcBorders>
              <w:top w:val="nil"/>
              <w:left w:val="nil"/>
              <w:bottom w:val="single" w:sz="4" w:space="0" w:color="000000"/>
              <w:right w:val="single" w:sz="4" w:space="0" w:color="000000"/>
            </w:tcBorders>
          </w:tcPr>
          <w:p w14:paraId="646ABF7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16 000 Kč </w:t>
            </w:r>
          </w:p>
        </w:tc>
        <w:tc>
          <w:tcPr>
            <w:tcW w:w="2329" w:type="dxa"/>
            <w:tcBorders>
              <w:top w:val="nil"/>
              <w:left w:val="nil"/>
              <w:bottom w:val="single" w:sz="4" w:space="0" w:color="000000"/>
              <w:right w:val="single" w:sz="4" w:space="0" w:color="000000"/>
            </w:tcBorders>
          </w:tcPr>
          <w:p w14:paraId="6E412A2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16 000 Kč </w:t>
            </w:r>
          </w:p>
        </w:tc>
      </w:tr>
      <w:tr w:rsidR="00C2265F" w14:paraId="7B5AD804" w14:textId="77777777">
        <w:trPr>
          <w:trHeight w:val="300"/>
        </w:trPr>
        <w:tc>
          <w:tcPr>
            <w:tcW w:w="3760" w:type="dxa"/>
            <w:tcBorders>
              <w:top w:val="nil"/>
              <w:left w:val="single" w:sz="4" w:space="0" w:color="000000"/>
              <w:bottom w:val="single" w:sz="4" w:space="0" w:color="000000"/>
              <w:right w:val="single" w:sz="4" w:space="0" w:color="000000"/>
            </w:tcBorders>
          </w:tcPr>
          <w:p w14:paraId="390E324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549 - Ostatní náklady</w:t>
            </w:r>
          </w:p>
        </w:tc>
        <w:tc>
          <w:tcPr>
            <w:tcW w:w="2329" w:type="dxa"/>
            <w:tcBorders>
              <w:top w:val="nil"/>
              <w:left w:val="nil"/>
              <w:bottom w:val="single" w:sz="4" w:space="0" w:color="000000"/>
              <w:right w:val="single" w:sz="4" w:space="0" w:color="000000"/>
            </w:tcBorders>
          </w:tcPr>
          <w:p w14:paraId="70ACBBE4"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100 000 Kč </w:t>
            </w:r>
          </w:p>
        </w:tc>
        <w:tc>
          <w:tcPr>
            <w:tcW w:w="2329" w:type="dxa"/>
            <w:tcBorders>
              <w:top w:val="nil"/>
              <w:left w:val="nil"/>
              <w:bottom w:val="single" w:sz="4" w:space="0" w:color="000000"/>
              <w:right w:val="single" w:sz="4" w:space="0" w:color="000000"/>
            </w:tcBorders>
          </w:tcPr>
          <w:p w14:paraId="2DB106B3"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250 000 Kč </w:t>
            </w:r>
          </w:p>
        </w:tc>
      </w:tr>
      <w:tr w:rsidR="00C2265F" w14:paraId="027057EC" w14:textId="77777777">
        <w:trPr>
          <w:trHeight w:val="300"/>
        </w:trPr>
        <w:tc>
          <w:tcPr>
            <w:tcW w:w="3760" w:type="dxa"/>
            <w:tcBorders>
              <w:top w:val="nil"/>
              <w:left w:val="single" w:sz="4" w:space="0" w:color="000000"/>
              <w:bottom w:val="single" w:sz="4" w:space="0" w:color="000000"/>
              <w:right w:val="single" w:sz="4" w:space="0" w:color="000000"/>
            </w:tcBorders>
          </w:tcPr>
          <w:p w14:paraId="671E0D3C"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551 - Odpisy</w:t>
            </w:r>
          </w:p>
        </w:tc>
        <w:tc>
          <w:tcPr>
            <w:tcW w:w="2329" w:type="dxa"/>
            <w:tcBorders>
              <w:top w:val="nil"/>
              <w:left w:val="nil"/>
              <w:bottom w:val="single" w:sz="4" w:space="0" w:color="000000"/>
              <w:right w:val="single" w:sz="4" w:space="0" w:color="000000"/>
            </w:tcBorders>
          </w:tcPr>
          <w:p w14:paraId="06EE935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226 500 Kč </w:t>
            </w:r>
          </w:p>
        </w:tc>
        <w:tc>
          <w:tcPr>
            <w:tcW w:w="2329" w:type="dxa"/>
            <w:tcBorders>
              <w:top w:val="nil"/>
              <w:left w:val="nil"/>
              <w:bottom w:val="single" w:sz="4" w:space="0" w:color="000000"/>
              <w:right w:val="single" w:sz="4" w:space="0" w:color="000000"/>
            </w:tcBorders>
          </w:tcPr>
          <w:p w14:paraId="09970A3C"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226 500 Kč </w:t>
            </w:r>
          </w:p>
        </w:tc>
      </w:tr>
      <w:tr w:rsidR="00C2265F" w14:paraId="09B01606" w14:textId="77777777">
        <w:trPr>
          <w:trHeight w:val="300"/>
        </w:trPr>
        <w:tc>
          <w:tcPr>
            <w:tcW w:w="3760" w:type="dxa"/>
            <w:tcBorders>
              <w:top w:val="single" w:sz="4" w:space="0" w:color="000000"/>
              <w:left w:val="single" w:sz="4" w:space="0" w:color="000000"/>
              <w:bottom w:val="single" w:sz="4" w:space="0" w:color="000000"/>
              <w:right w:val="single" w:sz="4" w:space="0" w:color="000000"/>
            </w:tcBorders>
          </w:tcPr>
          <w:p w14:paraId="2AE9AE1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557 - Nedobytné pohledávky</w:t>
            </w:r>
          </w:p>
        </w:tc>
        <w:tc>
          <w:tcPr>
            <w:tcW w:w="2329" w:type="dxa"/>
            <w:tcBorders>
              <w:top w:val="single" w:sz="4" w:space="0" w:color="000000"/>
              <w:left w:val="nil"/>
              <w:bottom w:val="single" w:sz="4" w:space="0" w:color="000000"/>
              <w:right w:val="single" w:sz="4" w:space="0" w:color="000000"/>
            </w:tcBorders>
          </w:tcPr>
          <w:p w14:paraId="61C8420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20 000 Kč </w:t>
            </w:r>
          </w:p>
        </w:tc>
        <w:tc>
          <w:tcPr>
            <w:tcW w:w="2329" w:type="dxa"/>
            <w:tcBorders>
              <w:top w:val="single" w:sz="4" w:space="0" w:color="000000"/>
              <w:left w:val="nil"/>
              <w:bottom w:val="single" w:sz="4" w:space="0" w:color="000000"/>
              <w:right w:val="single" w:sz="4" w:space="0" w:color="000000"/>
            </w:tcBorders>
          </w:tcPr>
          <w:p w14:paraId="5A9B0F8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20 000 Kč </w:t>
            </w:r>
          </w:p>
        </w:tc>
      </w:tr>
      <w:tr w:rsidR="00C2265F" w14:paraId="636A1743" w14:textId="77777777">
        <w:trPr>
          <w:trHeight w:val="300"/>
        </w:trPr>
        <w:tc>
          <w:tcPr>
            <w:tcW w:w="3760" w:type="dxa"/>
            <w:tcBorders>
              <w:top w:val="single" w:sz="4" w:space="0" w:color="000000"/>
              <w:left w:val="single" w:sz="4" w:space="0" w:color="000000"/>
              <w:bottom w:val="single" w:sz="4" w:space="0" w:color="000000"/>
              <w:right w:val="single" w:sz="4" w:space="0" w:color="000000"/>
            </w:tcBorders>
          </w:tcPr>
          <w:p w14:paraId="4349A571"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558 - Náklady z drobného dlouhodobého majetku</w:t>
            </w:r>
          </w:p>
        </w:tc>
        <w:tc>
          <w:tcPr>
            <w:tcW w:w="2329" w:type="dxa"/>
            <w:tcBorders>
              <w:top w:val="single" w:sz="4" w:space="0" w:color="000000"/>
              <w:left w:val="nil"/>
              <w:bottom w:val="single" w:sz="4" w:space="0" w:color="000000"/>
              <w:right w:val="single" w:sz="4" w:space="0" w:color="000000"/>
            </w:tcBorders>
          </w:tcPr>
          <w:p w14:paraId="7B5CC1E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175 000 Kč </w:t>
            </w:r>
          </w:p>
        </w:tc>
        <w:tc>
          <w:tcPr>
            <w:tcW w:w="2329" w:type="dxa"/>
            <w:tcBorders>
              <w:top w:val="single" w:sz="4" w:space="0" w:color="000000"/>
              <w:left w:val="nil"/>
              <w:bottom w:val="single" w:sz="4" w:space="0" w:color="000000"/>
              <w:right w:val="single" w:sz="4" w:space="0" w:color="000000"/>
            </w:tcBorders>
          </w:tcPr>
          <w:p w14:paraId="3087C3A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225 000 Kč </w:t>
            </w:r>
          </w:p>
        </w:tc>
      </w:tr>
      <w:tr w:rsidR="00C2265F" w14:paraId="4AAE7747" w14:textId="77777777">
        <w:trPr>
          <w:trHeight w:val="300"/>
        </w:trPr>
        <w:tc>
          <w:tcPr>
            <w:tcW w:w="3760" w:type="dxa"/>
            <w:tcBorders>
              <w:top w:val="nil"/>
              <w:left w:val="single" w:sz="4" w:space="0" w:color="000000"/>
              <w:bottom w:val="single" w:sz="4" w:space="0" w:color="000000"/>
              <w:right w:val="single" w:sz="4" w:space="0" w:color="000000"/>
            </w:tcBorders>
          </w:tcPr>
          <w:p w14:paraId="780B629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Daň z příjmu</w:t>
            </w:r>
          </w:p>
        </w:tc>
        <w:tc>
          <w:tcPr>
            <w:tcW w:w="2329" w:type="dxa"/>
            <w:tcBorders>
              <w:top w:val="nil"/>
              <w:left w:val="nil"/>
              <w:bottom w:val="single" w:sz="4" w:space="0" w:color="000000"/>
              <w:right w:val="single" w:sz="4" w:space="0" w:color="000000"/>
            </w:tcBorders>
          </w:tcPr>
          <w:p w14:paraId="67D33C3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   Kč</w:t>
            </w:r>
            <w:proofErr w:type="gramEnd"/>
            <w:r>
              <w:rPr>
                <w:rFonts w:ascii="Times New Roman" w:eastAsia="Times New Roman" w:hAnsi="Times New Roman" w:cs="Times New Roman"/>
                <w:i/>
                <w:sz w:val="20"/>
                <w:szCs w:val="20"/>
              </w:rPr>
              <w:t xml:space="preserve"> </w:t>
            </w:r>
          </w:p>
        </w:tc>
        <w:tc>
          <w:tcPr>
            <w:tcW w:w="2329" w:type="dxa"/>
            <w:tcBorders>
              <w:top w:val="nil"/>
              <w:left w:val="nil"/>
              <w:bottom w:val="single" w:sz="4" w:space="0" w:color="000000"/>
              <w:right w:val="single" w:sz="4" w:space="0" w:color="000000"/>
            </w:tcBorders>
          </w:tcPr>
          <w:p w14:paraId="2DB9C45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   Kč</w:t>
            </w:r>
            <w:proofErr w:type="gramEnd"/>
            <w:r>
              <w:rPr>
                <w:rFonts w:ascii="Times New Roman" w:eastAsia="Times New Roman" w:hAnsi="Times New Roman" w:cs="Times New Roman"/>
                <w:i/>
                <w:sz w:val="20"/>
                <w:szCs w:val="20"/>
              </w:rPr>
              <w:t xml:space="preserve"> </w:t>
            </w:r>
          </w:p>
        </w:tc>
      </w:tr>
      <w:tr w:rsidR="00C2265F" w14:paraId="18B851B7" w14:textId="77777777">
        <w:trPr>
          <w:trHeight w:val="300"/>
        </w:trPr>
        <w:tc>
          <w:tcPr>
            <w:tcW w:w="3760" w:type="dxa"/>
            <w:tcBorders>
              <w:top w:val="nil"/>
              <w:left w:val="single" w:sz="4" w:space="0" w:color="000000"/>
              <w:bottom w:val="single" w:sz="4" w:space="0" w:color="000000"/>
              <w:right w:val="single" w:sz="4" w:space="0" w:color="000000"/>
            </w:tcBorders>
          </w:tcPr>
          <w:p w14:paraId="2222BCA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Náklady celkem </w:t>
            </w:r>
          </w:p>
        </w:tc>
        <w:tc>
          <w:tcPr>
            <w:tcW w:w="2329" w:type="dxa"/>
            <w:tcBorders>
              <w:top w:val="nil"/>
              <w:left w:val="nil"/>
              <w:bottom w:val="single" w:sz="4" w:space="0" w:color="000000"/>
              <w:right w:val="single" w:sz="4" w:space="0" w:color="000000"/>
            </w:tcBorders>
          </w:tcPr>
          <w:p w14:paraId="29AD298B"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         71 469 500 Kč </w:t>
            </w:r>
          </w:p>
        </w:tc>
        <w:tc>
          <w:tcPr>
            <w:tcW w:w="2329" w:type="dxa"/>
            <w:tcBorders>
              <w:top w:val="nil"/>
              <w:left w:val="nil"/>
              <w:bottom w:val="single" w:sz="4" w:space="0" w:color="000000"/>
              <w:right w:val="single" w:sz="4" w:space="0" w:color="000000"/>
            </w:tcBorders>
          </w:tcPr>
          <w:p w14:paraId="731F742A"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         73 782 500 Kč </w:t>
            </w:r>
          </w:p>
        </w:tc>
      </w:tr>
      <w:tr w:rsidR="00C2265F" w14:paraId="7CB02AB0" w14:textId="77777777">
        <w:trPr>
          <w:trHeight w:val="300"/>
        </w:trPr>
        <w:tc>
          <w:tcPr>
            <w:tcW w:w="3760" w:type="dxa"/>
            <w:tcBorders>
              <w:top w:val="nil"/>
              <w:left w:val="nil"/>
              <w:bottom w:val="nil"/>
              <w:right w:val="nil"/>
            </w:tcBorders>
          </w:tcPr>
          <w:p w14:paraId="7223A707" w14:textId="77777777" w:rsidR="00C2265F" w:rsidRDefault="00C2265F">
            <w:pPr>
              <w:spacing w:line="240" w:lineRule="auto"/>
              <w:rPr>
                <w:rFonts w:ascii="Times New Roman" w:eastAsia="Times New Roman" w:hAnsi="Times New Roman" w:cs="Times New Roman"/>
                <w:sz w:val="20"/>
                <w:szCs w:val="20"/>
                <w:highlight w:val="yellow"/>
              </w:rPr>
            </w:pPr>
          </w:p>
        </w:tc>
        <w:tc>
          <w:tcPr>
            <w:tcW w:w="2329" w:type="dxa"/>
            <w:tcBorders>
              <w:top w:val="nil"/>
              <w:left w:val="nil"/>
              <w:bottom w:val="nil"/>
              <w:right w:val="nil"/>
            </w:tcBorders>
          </w:tcPr>
          <w:p w14:paraId="5CCBB7AB" w14:textId="77777777" w:rsidR="00C2265F" w:rsidRDefault="00C2265F">
            <w:pPr>
              <w:spacing w:line="240" w:lineRule="auto"/>
              <w:rPr>
                <w:rFonts w:ascii="Times New Roman" w:eastAsia="Times New Roman" w:hAnsi="Times New Roman" w:cs="Times New Roman"/>
                <w:sz w:val="20"/>
                <w:szCs w:val="20"/>
                <w:highlight w:val="yellow"/>
              </w:rPr>
            </w:pPr>
          </w:p>
        </w:tc>
        <w:tc>
          <w:tcPr>
            <w:tcW w:w="2329" w:type="dxa"/>
            <w:tcBorders>
              <w:top w:val="nil"/>
              <w:left w:val="nil"/>
              <w:bottom w:val="nil"/>
              <w:right w:val="nil"/>
            </w:tcBorders>
          </w:tcPr>
          <w:p w14:paraId="0E520C57" w14:textId="77777777" w:rsidR="00C2265F" w:rsidRDefault="00C2265F">
            <w:pPr>
              <w:spacing w:line="240" w:lineRule="auto"/>
              <w:rPr>
                <w:rFonts w:ascii="Times New Roman" w:eastAsia="Times New Roman" w:hAnsi="Times New Roman" w:cs="Times New Roman"/>
                <w:sz w:val="20"/>
                <w:szCs w:val="20"/>
                <w:highlight w:val="yellow"/>
              </w:rPr>
            </w:pPr>
          </w:p>
        </w:tc>
      </w:tr>
      <w:tr w:rsidR="00C2265F" w14:paraId="0895A089" w14:textId="77777777">
        <w:trPr>
          <w:trHeight w:val="300"/>
        </w:trPr>
        <w:tc>
          <w:tcPr>
            <w:tcW w:w="6089" w:type="dxa"/>
            <w:gridSpan w:val="2"/>
            <w:tcBorders>
              <w:top w:val="single" w:sz="4" w:space="0" w:color="000000"/>
              <w:left w:val="single" w:sz="4" w:space="0" w:color="000000"/>
              <w:bottom w:val="single" w:sz="4" w:space="0" w:color="000000"/>
              <w:right w:val="single" w:sz="4" w:space="0" w:color="000000"/>
            </w:tcBorders>
          </w:tcPr>
          <w:p w14:paraId="0D628DEA"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lastRenderedPageBreak/>
              <w:t>Výnosy 2021</w:t>
            </w:r>
          </w:p>
        </w:tc>
        <w:tc>
          <w:tcPr>
            <w:tcW w:w="2329" w:type="dxa"/>
            <w:tcBorders>
              <w:top w:val="nil"/>
              <w:left w:val="nil"/>
              <w:bottom w:val="nil"/>
              <w:right w:val="nil"/>
            </w:tcBorders>
          </w:tcPr>
          <w:p w14:paraId="18EAF3BF" w14:textId="77777777" w:rsidR="00C2265F" w:rsidRDefault="00C2265F">
            <w:pPr>
              <w:spacing w:line="240" w:lineRule="auto"/>
              <w:jc w:val="center"/>
              <w:rPr>
                <w:rFonts w:ascii="Times New Roman" w:eastAsia="Times New Roman" w:hAnsi="Times New Roman" w:cs="Times New Roman"/>
                <w:sz w:val="20"/>
                <w:szCs w:val="20"/>
              </w:rPr>
            </w:pPr>
          </w:p>
        </w:tc>
      </w:tr>
      <w:tr w:rsidR="00C2265F" w14:paraId="036F76C9" w14:textId="77777777">
        <w:trPr>
          <w:trHeight w:val="300"/>
        </w:trPr>
        <w:tc>
          <w:tcPr>
            <w:tcW w:w="3760" w:type="dxa"/>
            <w:tcBorders>
              <w:top w:val="nil"/>
              <w:left w:val="single" w:sz="4" w:space="0" w:color="000000"/>
              <w:bottom w:val="single" w:sz="4" w:space="0" w:color="000000"/>
              <w:right w:val="single" w:sz="4" w:space="0" w:color="000000"/>
            </w:tcBorders>
          </w:tcPr>
          <w:p w14:paraId="6F3C5972"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Pacienti</w:t>
            </w:r>
          </w:p>
        </w:tc>
        <w:tc>
          <w:tcPr>
            <w:tcW w:w="2329" w:type="dxa"/>
            <w:tcBorders>
              <w:top w:val="nil"/>
              <w:left w:val="nil"/>
              <w:bottom w:val="single" w:sz="4" w:space="0" w:color="000000"/>
              <w:right w:val="single" w:sz="4" w:space="0" w:color="000000"/>
            </w:tcBorders>
          </w:tcPr>
          <w:p w14:paraId="794054A9"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12 546 072 Kč </w:t>
            </w:r>
          </w:p>
        </w:tc>
        <w:tc>
          <w:tcPr>
            <w:tcW w:w="2329" w:type="dxa"/>
            <w:tcBorders>
              <w:top w:val="nil"/>
              <w:left w:val="nil"/>
              <w:bottom w:val="nil"/>
              <w:right w:val="nil"/>
            </w:tcBorders>
          </w:tcPr>
          <w:p w14:paraId="33FCC71D" w14:textId="77777777" w:rsidR="00C2265F" w:rsidRDefault="00C2265F">
            <w:pPr>
              <w:spacing w:line="240" w:lineRule="auto"/>
              <w:rPr>
                <w:rFonts w:ascii="Times New Roman" w:eastAsia="Times New Roman" w:hAnsi="Times New Roman" w:cs="Times New Roman"/>
                <w:sz w:val="20"/>
                <w:szCs w:val="20"/>
              </w:rPr>
            </w:pPr>
          </w:p>
        </w:tc>
      </w:tr>
      <w:tr w:rsidR="00C2265F" w14:paraId="5E81419A" w14:textId="77777777">
        <w:trPr>
          <w:trHeight w:val="300"/>
        </w:trPr>
        <w:tc>
          <w:tcPr>
            <w:tcW w:w="3760" w:type="dxa"/>
            <w:tcBorders>
              <w:top w:val="nil"/>
              <w:left w:val="single" w:sz="4" w:space="0" w:color="000000"/>
              <w:bottom w:val="single" w:sz="4" w:space="0" w:color="000000"/>
              <w:right w:val="single" w:sz="4" w:space="0" w:color="000000"/>
            </w:tcBorders>
          </w:tcPr>
          <w:p w14:paraId="662CA8ED"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Zdravotní pojišťovny</w:t>
            </w:r>
          </w:p>
        </w:tc>
        <w:tc>
          <w:tcPr>
            <w:tcW w:w="2329" w:type="dxa"/>
            <w:tcBorders>
              <w:top w:val="nil"/>
              <w:left w:val="nil"/>
              <w:bottom w:val="single" w:sz="4" w:space="0" w:color="000000"/>
              <w:right w:val="single" w:sz="4" w:space="0" w:color="000000"/>
            </w:tcBorders>
          </w:tcPr>
          <w:p w14:paraId="5A5976DF"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57 891 920 Kč </w:t>
            </w:r>
          </w:p>
        </w:tc>
        <w:tc>
          <w:tcPr>
            <w:tcW w:w="2329" w:type="dxa"/>
            <w:tcBorders>
              <w:top w:val="nil"/>
              <w:left w:val="nil"/>
              <w:bottom w:val="nil"/>
              <w:right w:val="nil"/>
            </w:tcBorders>
          </w:tcPr>
          <w:p w14:paraId="35321CA2" w14:textId="77777777" w:rsidR="00C2265F" w:rsidRDefault="00C2265F">
            <w:pPr>
              <w:spacing w:line="240" w:lineRule="auto"/>
              <w:rPr>
                <w:rFonts w:ascii="Times New Roman" w:eastAsia="Times New Roman" w:hAnsi="Times New Roman" w:cs="Times New Roman"/>
                <w:sz w:val="20"/>
                <w:szCs w:val="20"/>
              </w:rPr>
            </w:pPr>
          </w:p>
        </w:tc>
      </w:tr>
      <w:tr w:rsidR="00C2265F" w14:paraId="7F629F96" w14:textId="77777777">
        <w:trPr>
          <w:trHeight w:val="300"/>
        </w:trPr>
        <w:tc>
          <w:tcPr>
            <w:tcW w:w="3760" w:type="dxa"/>
            <w:tcBorders>
              <w:top w:val="nil"/>
              <w:left w:val="single" w:sz="4" w:space="0" w:color="000000"/>
              <w:bottom w:val="single" w:sz="4" w:space="0" w:color="000000"/>
              <w:right w:val="single" w:sz="4" w:space="0" w:color="000000"/>
            </w:tcBorders>
          </w:tcPr>
          <w:p w14:paraId="1FBE871D" w14:textId="77777777" w:rsidR="00C2265F" w:rsidRDefault="00636889">
            <w:p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VZ</w:t>
            </w:r>
            <w:proofErr w:type="spellEnd"/>
            <w:r>
              <w:rPr>
                <w:rFonts w:ascii="Times New Roman" w:eastAsia="Times New Roman" w:hAnsi="Times New Roman" w:cs="Times New Roman"/>
                <w:i/>
                <w:sz w:val="20"/>
                <w:szCs w:val="20"/>
              </w:rPr>
              <w:t>, a.s. energie + pronájem</w:t>
            </w:r>
          </w:p>
        </w:tc>
        <w:tc>
          <w:tcPr>
            <w:tcW w:w="2329" w:type="dxa"/>
            <w:tcBorders>
              <w:top w:val="nil"/>
              <w:left w:val="nil"/>
              <w:bottom w:val="single" w:sz="4" w:space="0" w:color="000000"/>
              <w:right w:val="single" w:sz="4" w:space="0" w:color="000000"/>
            </w:tcBorders>
          </w:tcPr>
          <w:p w14:paraId="6B52390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1 240 000 Kč </w:t>
            </w:r>
          </w:p>
        </w:tc>
        <w:tc>
          <w:tcPr>
            <w:tcW w:w="2329" w:type="dxa"/>
            <w:tcBorders>
              <w:top w:val="nil"/>
              <w:left w:val="nil"/>
              <w:bottom w:val="nil"/>
              <w:right w:val="nil"/>
            </w:tcBorders>
          </w:tcPr>
          <w:p w14:paraId="4C62A50C" w14:textId="77777777" w:rsidR="00C2265F" w:rsidRDefault="00C2265F">
            <w:pPr>
              <w:spacing w:line="240" w:lineRule="auto"/>
              <w:rPr>
                <w:rFonts w:ascii="Times New Roman" w:eastAsia="Times New Roman" w:hAnsi="Times New Roman" w:cs="Times New Roman"/>
                <w:sz w:val="20"/>
                <w:szCs w:val="20"/>
              </w:rPr>
            </w:pPr>
          </w:p>
        </w:tc>
      </w:tr>
      <w:tr w:rsidR="00C2265F" w14:paraId="55725171" w14:textId="77777777">
        <w:trPr>
          <w:trHeight w:val="300"/>
        </w:trPr>
        <w:tc>
          <w:tcPr>
            <w:tcW w:w="3760" w:type="dxa"/>
            <w:tcBorders>
              <w:top w:val="nil"/>
              <w:left w:val="single" w:sz="4" w:space="0" w:color="000000"/>
              <w:bottom w:val="single" w:sz="4" w:space="0" w:color="000000"/>
              <w:right w:val="single" w:sz="4" w:space="0" w:color="000000"/>
            </w:tcBorders>
          </w:tcPr>
          <w:p w14:paraId="059142B8"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Celkem </w:t>
            </w:r>
          </w:p>
        </w:tc>
        <w:tc>
          <w:tcPr>
            <w:tcW w:w="2329" w:type="dxa"/>
            <w:tcBorders>
              <w:top w:val="nil"/>
              <w:left w:val="nil"/>
              <w:bottom w:val="single" w:sz="4" w:space="0" w:color="000000"/>
              <w:right w:val="single" w:sz="4" w:space="0" w:color="000000"/>
            </w:tcBorders>
          </w:tcPr>
          <w:p w14:paraId="30B93ED2"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        71 677 992 Kč </w:t>
            </w:r>
          </w:p>
        </w:tc>
        <w:tc>
          <w:tcPr>
            <w:tcW w:w="2329" w:type="dxa"/>
            <w:tcBorders>
              <w:top w:val="nil"/>
              <w:left w:val="nil"/>
              <w:bottom w:val="nil"/>
              <w:right w:val="nil"/>
            </w:tcBorders>
          </w:tcPr>
          <w:p w14:paraId="4DABDE0C" w14:textId="77777777" w:rsidR="00C2265F" w:rsidRDefault="00C2265F">
            <w:pPr>
              <w:spacing w:line="240" w:lineRule="auto"/>
              <w:rPr>
                <w:rFonts w:ascii="Times New Roman" w:eastAsia="Times New Roman" w:hAnsi="Times New Roman" w:cs="Times New Roman"/>
                <w:sz w:val="20"/>
                <w:szCs w:val="20"/>
              </w:rPr>
            </w:pPr>
          </w:p>
        </w:tc>
      </w:tr>
      <w:tr w:rsidR="00C2265F" w14:paraId="1727ED2B" w14:textId="77777777">
        <w:trPr>
          <w:trHeight w:val="300"/>
        </w:trPr>
        <w:tc>
          <w:tcPr>
            <w:tcW w:w="3760" w:type="dxa"/>
            <w:tcBorders>
              <w:top w:val="nil"/>
              <w:left w:val="nil"/>
              <w:bottom w:val="nil"/>
              <w:right w:val="nil"/>
            </w:tcBorders>
          </w:tcPr>
          <w:p w14:paraId="1DAB4926" w14:textId="77777777" w:rsidR="00C2265F" w:rsidRDefault="00C2265F">
            <w:pPr>
              <w:spacing w:line="240" w:lineRule="auto"/>
              <w:rPr>
                <w:rFonts w:ascii="Times New Roman" w:eastAsia="Times New Roman" w:hAnsi="Times New Roman" w:cs="Times New Roman"/>
                <w:sz w:val="20"/>
                <w:szCs w:val="20"/>
              </w:rPr>
            </w:pPr>
          </w:p>
        </w:tc>
        <w:tc>
          <w:tcPr>
            <w:tcW w:w="2329" w:type="dxa"/>
            <w:tcBorders>
              <w:top w:val="nil"/>
              <w:left w:val="nil"/>
              <w:bottom w:val="nil"/>
              <w:right w:val="nil"/>
            </w:tcBorders>
          </w:tcPr>
          <w:p w14:paraId="4F21FC43" w14:textId="77777777" w:rsidR="00C2265F" w:rsidRDefault="00C2265F">
            <w:pPr>
              <w:spacing w:line="240" w:lineRule="auto"/>
              <w:rPr>
                <w:rFonts w:ascii="Times New Roman" w:eastAsia="Times New Roman" w:hAnsi="Times New Roman" w:cs="Times New Roman"/>
                <w:sz w:val="20"/>
                <w:szCs w:val="20"/>
              </w:rPr>
            </w:pPr>
          </w:p>
        </w:tc>
        <w:tc>
          <w:tcPr>
            <w:tcW w:w="2329" w:type="dxa"/>
            <w:tcBorders>
              <w:top w:val="nil"/>
              <w:left w:val="nil"/>
              <w:bottom w:val="nil"/>
              <w:right w:val="nil"/>
            </w:tcBorders>
          </w:tcPr>
          <w:p w14:paraId="65D77ECA" w14:textId="77777777" w:rsidR="00C2265F" w:rsidRDefault="00C2265F">
            <w:pPr>
              <w:spacing w:line="240" w:lineRule="auto"/>
              <w:rPr>
                <w:rFonts w:ascii="Times New Roman" w:eastAsia="Times New Roman" w:hAnsi="Times New Roman" w:cs="Times New Roman"/>
                <w:sz w:val="20"/>
                <w:szCs w:val="20"/>
              </w:rPr>
            </w:pPr>
          </w:p>
        </w:tc>
      </w:tr>
      <w:tr w:rsidR="00C2265F" w14:paraId="6C9D7347" w14:textId="77777777">
        <w:trPr>
          <w:trHeight w:val="300"/>
        </w:trPr>
        <w:tc>
          <w:tcPr>
            <w:tcW w:w="6089" w:type="dxa"/>
            <w:gridSpan w:val="2"/>
            <w:tcBorders>
              <w:top w:val="single" w:sz="4" w:space="0" w:color="000000"/>
              <w:left w:val="single" w:sz="4" w:space="0" w:color="000000"/>
              <w:bottom w:val="single" w:sz="4" w:space="0" w:color="000000"/>
              <w:right w:val="single" w:sz="4" w:space="0" w:color="000000"/>
            </w:tcBorders>
          </w:tcPr>
          <w:p w14:paraId="71C23FAB"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Provozní příspěvek 2021</w:t>
            </w:r>
          </w:p>
        </w:tc>
        <w:tc>
          <w:tcPr>
            <w:tcW w:w="2329" w:type="dxa"/>
            <w:tcBorders>
              <w:top w:val="nil"/>
              <w:left w:val="nil"/>
              <w:bottom w:val="nil"/>
              <w:right w:val="nil"/>
            </w:tcBorders>
          </w:tcPr>
          <w:p w14:paraId="4411740A" w14:textId="77777777" w:rsidR="00C2265F" w:rsidRDefault="00C2265F">
            <w:pPr>
              <w:spacing w:line="240" w:lineRule="auto"/>
              <w:jc w:val="center"/>
              <w:rPr>
                <w:rFonts w:ascii="Times New Roman" w:eastAsia="Times New Roman" w:hAnsi="Times New Roman" w:cs="Times New Roman"/>
                <w:sz w:val="20"/>
                <w:szCs w:val="20"/>
              </w:rPr>
            </w:pPr>
          </w:p>
        </w:tc>
      </w:tr>
      <w:tr w:rsidR="00C2265F" w14:paraId="4520B6F4" w14:textId="77777777">
        <w:trPr>
          <w:trHeight w:val="300"/>
        </w:trPr>
        <w:tc>
          <w:tcPr>
            <w:tcW w:w="3760" w:type="dxa"/>
            <w:tcBorders>
              <w:top w:val="nil"/>
              <w:left w:val="single" w:sz="4" w:space="0" w:color="000000"/>
              <w:bottom w:val="single" w:sz="4" w:space="0" w:color="000000"/>
              <w:right w:val="single" w:sz="4" w:space="0" w:color="000000"/>
            </w:tcBorders>
          </w:tcPr>
          <w:p w14:paraId="6F5C6E3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Náklady 2021</w:t>
            </w:r>
          </w:p>
        </w:tc>
        <w:tc>
          <w:tcPr>
            <w:tcW w:w="2329" w:type="dxa"/>
            <w:tcBorders>
              <w:top w:val="nil"/>
              <w:left w:val="nil"/>
              <w:bottom w:val="single" w:sz="4" w:space="0" w:color="000000"/>
              <w:right w:val="single" w:sz="4" w:space="0" w:color="000000"/>
            </w:tcBorders>
          </w:tcPr>
          <w:p w14:paraId="47FD24E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73 782 500 Kč </w:t>
            </w:r>
          </w:p>
        </w:tc>
        <w:tc>
          <w:tcPr>
            <w:tcW w:w="2329" w:type="dxa"/>
            <w:tcBorders>
              <w:top w:val="nil"/>
              <w:left w:val="nil"/>
              <w:bottom w:val="nil"/>
              <w:right w:val="nil"/>
            </w:tcBorders>
          </w:tcPr>
          <w:p w14:paraId="557D5B34" w14:textId="77777777" w:rsidR="00C2265F" w:rsidRDefault="00C2265F">
            <w:pPr>
              <w:spacing w:line="240" w:lineRule="auto"/>
              <w:rPr>
                <w:rFonts w:ascii="Times New Roman" w:eastAsia="Times New Roman" w:hAnsi="Times New Roman" w:cs="Times New Roman"/>
                <w:sz w:val="20"/>
                <w:szCs w:val="20"/>
              </w:rPr>
            </w:pPr>
          </w:p>
        </w:tc>
      </w:tr>
      <w:tr w:rsidR="00C2265F" w14:paraId="323B743C" w14:textId="77777777">
        <w:trPr>
          <w:trHeight w:val="300"/>
        </w:trPr>
        <w:tc>
          <w:tcPr>
            <w:tcW w:w="3760" w:type="dxa"/>
            <w:tcBorders>
              <w:top w:val="nil"/>
              <w:left w:val="single" w:sz="4" w:space="0" w:color="000000"/>
              <w:bottom w:val="single" w:sz="4" w:space="0" w:color="000000"/>
              <w:right w:val="single" w:sz="4" w:space="0" w:color="000000"/>
            </w:tcBorders>
          </w:tcPr>
          <w:p w14:paraId="1317790C"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Výnosy 2021</w:t>
            </w:r>
          </w:p>
        </w:tc>
        <w:tc>
          <w:tcPr>
            <w:tcW w:w="2329" w:type="dxa"/>
            <w:tcBorders>
              <w:top w:val="nil"/>
              <w:left w:val="nil"/>
              <w:bottom w:val="single" w:sz="4" w:space="0" w:color="000000"/>
              <w:right w:val="single" w:sz="4" w:space="0" w:color="000000"/>
            </w:tcBorders>
          </w:tcPr>
          <w:p w14:paraId="068B8300"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71 677 992 Kč</w:t>
            </w:r>
          </w:p>
        </w:tc>
        <w:tc>
          <w:tcPr>
            <w:tcW w:w="2329" w:type="dxa"/>
            <w:tcBorders>
              <w:top w:val="nil"/>
              <w:left w:val="nil"/>
              <w:bottom w:val="nil"/>
              <w:right w:val="nil"/>
            </w:tcBorders>
          </w:tcPr>
          <w:p w14:paraId="312D4EF9" w14:textId="77777777" w:rsidR="00C2265F" w:rsidRDefault="00C2265F">
            <w:pPr>
              <w:spacing w:line="240" w:lineRule="auto"/>
              <w:rPr>
                <w:rFonts w:ascii="Times New Roman" w:eastAsia="Times New Roman" w:hAnsi="Times New Roman" w:cs="Times New Roman"/>
                <w:sz w:val="20"/>
                <w:szCs w:val="20"/>
              </w:rPr>
            </w:pPr>
          </w:p>
        </w:tc>
      </w:tr>
      <w:tr w:rsidR="00C2265F" w14:paraId="37DF2E56" w14:textId="77777777">
        <w:trPr>
          <w:trHeight w:val="300"/>
        </w:trPr>
        <w:tc>
          <w:tcPr>
            <w:tcW w:w="3760" w:type="dxa"/>
            <w:tcBorders>
              <w:top w:val="nil"/>
              <w:left w:val="single" w:sz="4" w:space="0" w:color="000000"/>
              <w:bottom w:val="single" w:sz="4" w:space="0" w:color="000000"/>
              <w:right w:val="single" w:sz="4" w:space="0" w:color="000000"/>
            </w:tcBorders>
          </w:tcPr>
          <w:p w14:paraId="2DE6EA1B"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Provozní příspěvek 2021</w:t>
            </w:r>
          </w:p>
        </w:tc>
        <w:tc>
          <w:tcPr>
            <w:tcW w:w="2329" w:type="dxa"/>
            <w:tcBorders>
              <w:top w:val="nil"/>
              <w:left w:val="nil"/>
              <w:bottom w:val="single" w:sz="4" w:space="0" w:color="000000"/>
              <w:right w:val="single" w:sz="4" w:space="0" w:color="000000"/>
            </w:tcBorders>
          </w:tcPr>
          <w:p w14:paraId="0EAFCC2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2 104 508 Kč </w:t>
            </w:r>
          </w:p>
        </w:tc>
        <w:tc>
          <w:tcPr>
            <w:tcW w:w="2329" w:type="dxa"/>
            <w:tcBorders>
              <w:top w:val="nil"/>
              <w:left w:val="nil"/>
              <w:bottom w:val="nil"/>
              <w:right w:val="nil"/>
            </w:tcBorders>
          </w:tcPr>
          <w:p w14:paraId="0937AC71" w14:textId="77777777" w:rsidR="00C2265F" w:rsidRDefault="00C2265F">
            <w:pPr>
              <w:spacing w:line="240" w:lineRule="auto"/>
              <w:rPr>
                <w:rFonts w:ascii="Times New Roman" w:eastAsia="Times New Roman" w:hAnsi="Times New Roman" w:cs="Times New Roman"/>
                <w:sz w:val="20"/>
                <w:szCs w:val="20"/>
              </w:rPr>
            </w:pPr>
          </w:p>
        </w:tc>
      </w:tr>
      <w:tr w:rsidR="00C2265F" w14:paraId="35B60EC6" w14:textId="77777777">
        <w:trPr>
          <w:trHeight w:val="300"/>
        </w:trPr>
        <w:tc>
          <w:tcPr>
            <w:tcW w:w="3760" w:type="dxa"/>
            <w:tcBorders>
              <w:top w:val="nil"/>
              <w:left w:val="single" w:sz="4" w:space="0" w:color="000000"/>
              <w:bottom w:val="single" w:sz="4" w:space="0" w:color="000000"/>
              <w:right w:val="single" w:sz="4" w:space="0" w:color="000000"/>
            </w:tcBorders>
          </w:tcPr>
          <w:p w14:paraId="0801776E"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Provozní příspěvek (zaokrouhlení) </w:t>
            </w:r>
          </w:p>
        </w:tc>
        <w:tc>
          <w:tcPr>
            <w:tcW w:w="2329" w:type="dxa"/>
            <w:tcBorders>
              <w:top w:val="nil"/>
              <w:left w:val="nil"/>
              <w:bottom w:val="single" w:sz="4" w:space="0" w:color="000000"/>
              <w:right w:val="single" w:sz="4" w:space="0" w:color="000000"/>
            </w:tcBorders>
          </w:tcPr>
          <w:p w14:paraId="3B4F76CD"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          2 000 000 Kč </w:t>
            </w:r>
          </w:p>
        </w:tc>
        <w:tc>
          <w:tcPr>
            <w:tcW w:w="2329" w:type="dxa"/>
            <w:tcBorders>
              <w:top w:val="nil"/>
              <w:left w:val="nil"/>
              <w:bottom w:val="nil"/>
              <w:right w:val="nil"/>
            </w:tcBorders>
          </w:tcPr>
          <w:p w14:paraId="728D6705" w14:textId="77777777" w:rsidR="00C2265F" w:rsidRDefault="00C2265F">
            <w:pPr>
              <w:spacing w:line="240" w:lineRule="auto"/>
              <w:rPr>
                <w:rFonts w:ascii="Times New Roman" w:eastAsia="Times New Roman" w:hAnsi="Times New Roman" w:cs="Times New Roman"/>
                <w:sz w:val="20"/>
                <w:szCs w:val="20"/>
              </w:rPr>
            </w:pPr>
          </w:p>
        </w:tc>
      </w:tr>
    </w:tbl>
    <w:p w14:paraId="24618165" w14:textId="77777777" w:rsidR="00C2265F" w:rsidRDefault="00C2265F">
      <w:pPr>
        <w:spacing w:line="240" w:lineRule="auto"/>
        <w:jc w:val="both"/>
        <w:rPr>
          <w:rFonts w:ascii="Times New Roman" w:eastAsia="Times New Roman" w:hAnsi="Times New Roman" w:cs="Times New Roman"/>
          <w:sz w:val="24"/>
          <w:szCs w:val="24"/>
        </w:rPr>
      </w:pPr>
    </w:p>
    <w:p w14:paraId="4BADD3C3" w14:textId="7F3FFD0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Organizace předkládá samostatně návrh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komentář.  </w:t>
      </w:r>
    </w:p>
    <w:p w14:paraId="66A1B209" w14:textId="77777777" w:rsidR="00C2265F" w:rsidRPr="00A767BB" w:rsidRDefault="00C2265F">
      <w:pPr>
        <w:spacing w:line="240" w:lineRule="auto"/>
        <w:jc w:val="both"/>
        <w:rPr>
          <w:rFonts w:ascii="Times New Roman" w:eastAsia="Times New Roman" w:hAnsi="Times New Roman" w:cs="Times New Roman"/>
          <w:sz w:val="24"/>
          <w:szCs w:val="24"/>
          <w:highlight w:val="yellow"/>
        </w:rPr>
      </w:pPr>
    </w:p>
    <w:p w14:paraId="6437E712" w14:textId="5F1FF02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501 – </w:t>
      </w:r>
      <w:proofErr w:type="spellStart"/>
      <w:r>
        <w:rPr>
          <w:rFonts w:ascii="Times New Roman" w:eastAsia="Times New Roman" w:hAnsi="Times New Roman" w:cs="Times New Roman"/>
          <w:i/>
          <w:sz w:val="24"/>
          <w:szCs w:val="24"/>
        </w:rPr>
        <w:t>LDN</w:t>
      </w:r>
      <w:proofErr w:type="spellEnd"/>
      <w:r>
        <w:rPr>
          <w:rFonts w:ascii="Times New Roman" w:eastAsia="Times New Roman" w:hAnsi="Times New Roman" w:cs="Times New Roman"/>
          <w:i/>
          <w:sz w:val="24"/>
          <w:szCs w:val="24"/>
        </w:rPr>
        <w:t xml:space="preserve"> – audit hospodaření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r>
        <w:rPr>
          <w:rFonts w:ascii="Times New Roman" w:eastAsia="Times New Roman" w:hAnsi="Times New Roman" w:cs="Times New Roman"/>
          <w:i/>
          <w:sz w:val="24"/>
          <w:szCs w:val="24"/>
        </w:rPr>
        <w:tab/>
      </w:r>
    </w:p>
    <w:p w14:paraId="4FA89BA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Prostředky z této položky jsou určeny na pokrytí nákladů auditu hospodaření </w:t>
      </w:r>
      <w:proofErr w:type="spellStart"/>
      <w:r>
        <w:rPr>
          <w:rFonts w:ascii="Times New Roman" w:eastAsia="Times New Roman" w:hAnsi="Times New Roman" w:cs="Times New Roman"/>
          <w:sz w:val="24"/>
          <w:szCs w:val="24"/>
        </w:rPr>
        <w:t>LDN</w:t>
      </w:r>
      <w:proofErr w:type="spellEnd"/>
      <w:r>
        <w:rPr>
          <w:rFonts w:ascii="Times New Roman" w:eastAsia="Times New Roman" w:hAnsi="Times New Roman" w:cs="Times New Roman"/>
          <w:sz w:val="24"/>
          <w:szCs w:val="24"/>
        </w:rPr>
        <w:t xml:space="preserve"> Vršovice, p. o., za rok 2021.</w:t>
      </w:r>
    </w:p>
    <w:p w14:paraId="1267D752" w14:textId="77777777" w:rsidR="00C2265F" w:rsidRDefault="00C2265F">
      <w:pPr>
        <w:spacing w:line="240" w:lineRule="auto"/>
        <w:jc w:val="both"/>
        <w:rPr>
          <w:rFonts w:ascii="Times New Roman" w:eastAsia="Times New Roman" w:hAnsi="Times New Roman" w:cs="Times New Roman"/>
          <w:sz w:val="24"/>
          <w:szCs w:val="24"/>
        </w:rPr>
      </w:pPr>
    </w:p>
    <w:p w14:paraId="34BC181E"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3525 – Hospice</w:t>
      </w:r>
    </w:p>
    <w:p w14:paraId="2D9CFA7C" w14:textId="25151FE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5221 – Neinvestiční transfery fundacím, ústavům</w:t>
      </w:r>
      <w:r w:rsidR="00A767BB">
        <w:rPr>
          <w:rFonts w:ascii="Times New Roman" w:eastAsia="Times New Roman" w:hAnsi="Times New Roman" w:cs="Times New Roman"/>
          <w:i/>
          <w:sz w:val="24"/>
          <w:szCs w:val="24"/>
        </w:rPr>
        <w:t xml:space="preserve"> </w:t>
      </w:r>
      <w:r w:rsidR="00E90E56">
        <w:rPr>
          <w:rFonts w:ascii="Times New Roman" w:eastAsia="Times New Roman" w:hAnsi="Times New Roman" w:cs="Times New Roman"/>
          <w:i/>
          <w:sz w:val="24"/>
          <w:szCs w:val="24"/>
        </w:rPr>
        <w:t>a </w:t>
      </w:r>
      <w:r>
        <w:rPr>
          <w:rFonts w:ascii="Times New Roman" w:eastAsia="Times New Roman" w:hAnsi="Times New Roman" w:cs="Times New Roman"/>
          <w:i/>
          <w:sz w:val="24"/>
          <w:szCs w:val="24"/>
        </w:rPr>
        <w:t>obecně prospěšným společnostem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sidR="00A767BB">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1 200 tis. Kč</w:t>
      </w:r>
    </w:p>
    <w:p w14:paraId="7A423485" w14:textId="1C8AFD4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 část Praha 10 plánuje 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roce 2021 podporovat poskytování specializované paliativní péče (hospic mobilní i kamenný) pro občany Prahy 10 prostřednictvím vyhlášeného dotačního programu. S ohledem na dosavadní zkušenosti s průběhem dotačního řízení pro oblast paliativní péče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(počet žadatelů, výše požadovaných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přiznaných dotací) je pro rok 2021 navrhovaná částka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1 200 tis. Kč. </w:t>
      </w:r>
    </w:p>
    <w:p w14:paraId="58E5CB79" w14:textId="77777777" w:rsidR="00C2265F" w:rsidRDefault="00C2265F">
      <w:pPr>
        <w:spacing w:line="240" w:lineRule="auto"/>
        <w:jc w:val="both"/>
        <w:rPr>
          <w:rFonts w:ascii="Times New Roman" w:eastAsia="Times New Roman" w:hAnsi="Times New Roman" w:cs="Times New Roman"/>
          <w:sz w:val="24"/>
          <w:szCs w:val="24"/>
          <w:u w:val="single"/>
        </w:rPr>
      </w:pPr>
    </w:p>
    <w:p w14:paraId="02BBD639" w14:textId="722004E6"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3539 – Ostatní zdravotnická zařízení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služby pro zdravotnictví</w:t>
      </w:r>
    </w:p>
    <w:p w14:paraId="7B160672" w14:textId="0DA29B0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 </w:t>
      </w:r>
      <w:proofErr w:type="gramStart"/>
      <w:r>
        <w:rPr>
          <w:rFonts w:ascii="Times New Roman" w:eastAsia="Times New Roman" w:hAnsi="Times New Roman" w:cs="Times New Roman"/>
          <w:i/>
          <w:sz w:val="24"/>
          <w:szCs w:val="24"/>
        </w:rPr>
        <w:t>služby</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17023709" w14:textId="4493BF4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poradenské služby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paliativní péče. </w:t>
      </w:r>
    </w:p>
    <w:p w14:paraId="4B0602CD" w14:textId="77777777" w:rsidR="00C2265F" w:rsidRDefault="00C2265F">
      <w:pPr>
        <w:spacing w:line="240" w:lineRule="auto"/>
        <w:jc w:val="both"/>
        <w:rPr>
          <w:rFonts w:ascii="Times New Roman" w:eastAsia="Times New Roman" w:hAnsi="Times New Roman" w:cs="Times New Roman"/>
          <w:sz w:val="24"/>
          <w:szCs w:val="24"/>
        </w:rPr>
      </w:pPr>
    </w:p>
    <w:p w14:paraId="40A64498" w14:textId="2A37978B"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3541 - Prevence před drogami, alkoholem, nikotinem</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jinými závislostmi</w:t>
      </w:r>
    </w:p>
    <w:p w14:paraId="45A2580E" w14:textId="3222D6C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25 tis. Kč</w:t>
      </w:r>
    </w:p>
    <w:p w14:paraId="0018ECF4" w14:textId="12DC8253" w:rsidR="00C2265F" w:rsidRDefault="00636889">
      <w:pPr>
        <w:spacing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jsou vyčleněny na zajištění některých služeb</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prevence před závislostmi. Konkrétně se zde jedná o zajištění telefonického psychologického poradenství</w:t>
      </w:r>
      <w:r w:rsidR="003015B4">
        <w:rPr>
          <w:rFonts w:ascii="Times New Roman" w:eastAsia="Times New Roman" w:hAnsi="Times New Roman" w:cs="Times New Roman"/>
          <w:sz w:val="24"/>
          <w:szCs w:val="24"/>
        </w:rPr>
        <w:br/>
      </w:r>
      <w:r>
        <w:rPr>
          <w:rFonts w:ascii="Times New Roman" w:eastAsia="Times New Roman" w:hAnsi="Times New Roman" w:cs="Times New Roman"/>
          <w:sz w:val="24"/>
          <w:szCs w:val="24"/>
        </w:rPr>
        <w:t>pro klienty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jejich rodinné příslušníky (blízké osoby) z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výjezdy psychiatra za klienty z MČ Praha 10 (do jejich přirozeného prostředí). Jedná se o služby, které nejsou hrazeny zdravotními pojišťovnami. Cílovou skupinou uvedených služeb jsou osoby starší 15 let ohrožené závislostí</w:t>
      </w:r>
      <w:r w:rsidR="003015B4">
        <w:rPr>
          <w:rFonts w:ascii="Times New Roman" w:eastAsia="Times New Roman" w:hAnsi="Times New Roman" w:cs="Times New Roman"/>
          <w:sz w:val="24"/>
          <w:szCs w:val="24"/>
        </w:rPr>
        <w:br/>
      </w:r>
      <w:r>
        <w:rPr>
          <w:rFonts w:ascii="Times New Roman" w:eastAsia="Times New Roman" w:hAnsi="Times New Roman" w:cs="Times New Roman"/>
          <w:sz w:val="24"/>
          <w:szCs w:val="24"/>
        </w:rPr>
        <w:t>nebo se syndromem závislosti na nelegálních návykových látkách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alkoholu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jejich rodinní příslušníci (osoby blízké). </w:t>
      </w:r>
    </w:p>
    <w:p w14:paraId="5746F447" w14:textId="77777777" w:rsidR="00C2265F" w:rsidRDefault="00C2265F">
      <w:pPr>
        <w:spacing w:line="240" w:lineRule="auto"/>
        <w:jc w:val="both"/>
        <w:rPr>
          <w:rFonts w:ascii="Times New Roman" w:eastAsia="Times New Roman" w:hAnsi="Times New Roman" w:cs="Times New Roman"/>
          <w:sz w:val="24"/>
          <w:szCs w:val="24"/>
        </w:rPr>
      </w:pPr>
    </w:p>
    <w:p w14:paraId="58162501" w14:textId="0EAEC95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5194 – Věcné dary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13 tis. Kč</w:t>
      </w:r>
    </w:p>
    <w:p w14:paraId="64967D57" w14:textId="0F93AE0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určeny na dary pro účastníky amatérské soutěže </w:t>
      </w:r>
      <w:proofErr w:type="spellStart"/>
      <w:r>
        <w:rPr>
          <w:rFonts w:ascii="Times New Roman" w:eastAsia="Times New Roman" w:hAnsi="Times New Roman" w:cs="Times New Roman"/>
          <w:sz w:val="24"/>
          <w:szCs w:val="24"/>
        </w:rPr>
        <w:t>Antifetfest</w:t>
      </w:r>
      <w:proofErr w:type="spellEnd"/>
      <w:r>
        <w:rPr>
          <w:rFonts w:ascii="Times New Roman" w:eastAsia="Times New Roman" w:hAnsi="Times New Roman" w:cs="Times New Roman"/>
          <w:sz w:val="24"/>
          <w:szCs w:val="24"/>
        </w:rPr>
        <w:t xml:space="preserve"> z řad žáků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studentů z MČ Praha 10. </w:t>
      </w:r>
      <w:proofErr w:type="spellStart"/>
      <w:r>
        <w:rPr>
          <w:rFonts w:ascii="Times New Roman" w:eastAsia="Times New Roman" w:hAnsi="Times New Roman" w:cs="Times New Roman"/>
          <w:sz w:val="24"/>
          <w:szCs w:val="24"/>
        </w:rPr>
        <w:t>Antifetfest</w:t>
      </w:r>
      <w:proofErr w:type="spellEnd"/>
      <w:r>
        <w:rPr>
          <w:rFonts w:ascii="Times New Roman" w:eastAsia="Times New Roman" w:hAnsi="Times New Roman" w:cs="Times New Roman"/>
          <w:sz w:val="24"/>
          <w:szCs w:val="24"/>
        </w:rPr>
        <w:t xml:space="preserve"> je festival amatérských filmů, kterého se účastní žáci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studenti s celé ČR. Cílem je natočit krátký film na téma drogy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sociálně rizikové chování. </w:t>
      </w:r>
    </w:p>
    <w:p w14:paraId="7C53549C" w14:textId="77777777" w:rsidR="00C2265F" w:rsidRDefault="00C2265F">
      <w:pPr>
        <w:spacing w:line="240" w:lineRule="auto"/>
        <w:jc w:val="both"/>
        <w:rPr>
          <w:rFonts w:ascii="Times New Roman" w:eastAsia="Times New Roman" w:hAnsi="Times New Roman" w:cs="Times New Roman"/>
          <w:sz w:val="24"/>
          <w:szCs w:val="24"/>
        </w:rPr>
      </w:pPr>
    </w:p>
    <w:p w14:paraId="23E1D4FE" w14:textId="08AE34E2"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3569 – Ostatní správa ve zdravotnictví j.</w:t>
      </w:r>
      <w:r w:rsidR="0069501F">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n.</w:t>
      </w:r>
    </w:p>
    <w:p w14:paraId="29B4D28A" w14:textId="194A24D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38588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 tis. Kč</w:t>
      </w:r>
      <w:r>
        <w:rPr>
          <w:rFonts w:ascii="Times New Roman" w:eastAsia="Times New Roman" w:hAnsi="Times New Roman" w:cs="Times New Roman"/>
          <w:i/>
          <w:sz w:val="24"/>
          <w:szCs w:val="24"/>
        </w:rPr>
        <w:tab/>
        <w:t xml:space="preserve">         </w:t>
      </w:r>
    </w:p>
    <w:p w14:paraId="18FDCFCD" w14:textId="7CA3A5F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sociální každoročně pořádá pro bezpříspěvkové dárce krve ve spolupráci s Českým červeným křížem slavnostní předání Janského plaket za účasti vedení MČ. Každoročně je oceňováno</w:t>
      </w:r>
      <w:r w:rsidR="00733AC0">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cca 200 bezpříspěvkových dárců. Akce se koná zpravidla dvakrát ročně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dárcům je nabídnuto malé pohoštění. </w:t>
      </w:r>
    </w:p>
    <w:p w14:paraId="5C19B2E1" w14:textId="77777777" w:rsidR="00C2265F" w:rsidRDefault="00C2265F">
      <w:pPr>
        <w:spacing w:line="240" w:lineRule="auto"/>
        <w:jc w:val="both"/>
        <w:rPr>
          <w:rFonts w:ascii="Times New Roman" w:eastAsia="Times New Roman" w:hAnsi="Times New Roman" w:cs="Times New Roman"/>
          <w:sz w:val="24"/>
          <w:szCs w:val="24"/>
        </w:rPr>
      </w:pPr>
    </w:p>
    <w:p w14:paraId="60F03F8C" w14:textId="626DAB5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100 tis. Kč</w:t>
      </w:r>
      <w:r>
        <w:rPr>
          <w:rFonts w:ascii="Times New Roman" w:eastAsia="Times New Roman" w:hAnsi="Times New Roman" w:cs="Times New Roman"/>
          <w:i/>
          <w:sz w:val="24"/>
          <w:szCs w:val="24"/>
        </w:rPr>
        <w:tab/>
        <w:t xml:space="preserve">     </w:t>
      </w:r>
    </w:p>
    <w:p w14:paraId="7BC2C794" w14:textId="563DBDF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sociální pořádá pro bezpříspěvkové dárce krve ve spolupráci s Českým červeným křížem slavnostní předání Janského plaket za účasti vedení MČ. Akce se koná obvykle dvakrát ročně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dárci jsou odměněni dárkovými předměty. </w:t>
      </w:r>
    </w:p>
    <w:p w14:paraId="7A6F8447" w14:textId="77777777" w:rsidR="00C2265F" w:rsidRDefault="00C2265F">
      <w:pPr>
        <w:spacing w:line="240" w:lineRule="auto"/>
        <w:jc w:val="both"/>
        <w:rPr>
          <w:rFonts w:ascii="Times New Roman" w:eastAsia="Times New Roman" w:hAnsi="Times New Roman" w:cs="Times New Roman"/>
          <w:sz w:val="24"/>
          <w:szCs w:val="24"/>
        </w:rPr>
      </w:pPr>
    </w:p>
    <w:p w14:paraId="2332A064"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4312 - Odborné sociální poradenství </w:t>
      </w:r>
    </w:p>
    <w:p w14:paraId="683FD4E6" w14:textId="2453526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300 tis. Kč</w:t>
      </w:r>
    </w:p>
    <w:p w14:paraId="73D75AB6" w14:textId="1B226DF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roku 2014 je zajišťováno pro klienty odboru sociálního (osoby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nepříznivé sociální situaci z Prahy 10) bezplatné odborné poradenství zaměřené na rodinnou, finanční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bytovou problematiku, poskytované právníkem. Navrhovaná částka pro zajištění odborného poradenství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této oblast</w:t>
      </w:r>
      <w:r w:rsidR="00FB7A7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 rok 2021 je ve výši 70 tis. Kč. </w:t>
      </w:r>
    </w:p>
    <w:p w14:paraId="27BFEC2F" w14:textId="498F59E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Další část finančních prostředků bude poskytnuta na služby mediace (mediace je metoda,</w:t>
      </w:r>
      <w:r w:rsidR="00FB7A77">
        <w:rPr>
          <w:rFonts w:ascii="Times New Roman" w:eastAsia="Times New Roman" w:hAnsi="Times New Roman" w:cs="Times New Roman"/>
          <w:sz w:val="24"/>
          <w:szCs w:val="24"/>
        </w:rPr>
        <w:br/>
      </w:r>
      <w:r>
        <w:rPr>
          <w:rFonts w:ascii="Times New Roman" w:eastAsia="Times New Roman" w:hAnsi="Times New Roman" w:cs="Times New Roman"/>
          <w:sz w:val="24"/>
          <w:szCs w:val="24"/>
        </w:rPr>
        <w:t>při níž profesionální prostředník – mediátor – pomáhá znesvářeným stranám obnovit nebo zlepšit vzájemnou komunikaci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hledat způsob, jak vzniklé problémy vyřešit). Tyto služby, které budou zaměřeny především na rodinnou problematiku, jsou poskytovány klientům odboru sociálního rovněž již od roku 2014. Služby jsou poskytovány akreditovaným mediátorem. Navrhovaná částka</w:t>
      </w:r>
      <w:r w:rsidR="00FB7A7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 zajištění mediace na rok 2021 je ve výši 230 tis. Kč. </w:t>
      </w:r>
    </w:p>
    <w:p w14:paraId="08D4887E" w14:textId="77777777" w:rsidR="00C2265F" w:rsidRPr="00733AC0" w:rsidRDefault="00C2265F">
      <w:pPr>
        <w:spacing w:line="240" w:lineRule="auto"/>
        <w:jc w:val="both"/>
        <w:rPr>
          <w:rFonts w:ascii="Times New Roman" w:eastAsia="Times New Roman" w:hAnsi="Times New Roman" w:cs="Times New Roman"/>
          <w:sz w:val="24"/>
          <w:szCs w:val="24"/>
          <w:u w:val="single"/>
        </w:rPr>
      </w:pPr>
    </w:p>
    <w:p w14:paraId="5C84ECD7" w14:textId="4EBA08E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4329 - Ostatní sociální péče</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pomoc dětem</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mládeži</w:t>
      </w:r>
    </w:p>
    <w:p w14:paraId="727ECE3E" w14:textId="2B8CB71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B7A77">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70 tis. Kč</w:t>
      </w:r>
      <w:r>
        <w:rPr>
          <w:rFonts w:ascii="Times New Roman" w:eastAsia="Times New Roman" w:hAnsi="Times New Roman" w:cs="Times New Roman"/>
          <w:i/>
          <w:sz w:val="24"/>
          <w:szCs w:val="24"/>
        </w:rPr>
        <w:tab/>
        <w:t xml:space="preserve">    </w:t>
      </w:r>
    </w:p>
    <w:p w14:paraId="05BB0E13" w14:textId="39D0D20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jsou určeny na zajištění volnočasové aktivity pro celkem 24 dětí školního věku (cca 7-12 let) z MČ Praha 10, které procházejí obdobím velkých změn spojených s rozvodem či rozchodem rodičů. Kroužek s názvem „Když se máma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táta rozcházejí“ pořádá Asociace mediátorů ČR s cílem pomoci dětem porozumět změnám, které se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jejich životě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souvislosti s rozchodem rodičů dějí, zorientovat se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nové situaci,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nestranném prostředí</w:t>
      </w:r>
      <w:r w:rsidR="00C46E1E">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ve společnosti vrstevníků. Z finančních prostředků na této položce budou hrazeny dva „turnusy“ kroužku, přičemž každý turnus představuje 12 lekcí pro 12 dětí. Pro zápis dítěte do kroužku</w:t>
      </w:r>
      <w:r w:rsidR="00C46E1E">
        <w:rPr>
          <w:rFonts w:ascii="Times New Roman" w:eastAsia="Times New Roman" w:hAnsi="Times New Roman" w:cs="Times New Roman"/>
          <w:sz w:val="24"/>
          <w:szCs w:val="24"/>
        </w:rPr>
        <w:br/>
      </w:r>
      <w:r>
        <w:rPr>
          <w:rFonts w:ascii="Times New Roman" w:eastAsia="Times New Roman" w:hAnsi="Times New Roman" w:cs="Times New Roman"/>
          <w:sz w:val="24"/>
          <w:szCs w:val="24"/>
        </w:rPr>
        <w:t>je zapotřebí souhlas obou rodičů, pro které bude účast dítěte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kroužku díky finančním prostředkům MČ Praha 10 bezplatná. Kroužek bude probíhat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prostředí rodinného centra </w:t>
      </w:r>
      <w:proofErr w:type="spellStart"/>
      <w:r>
        <w:rPr>
          <w:rFonts w:ascii="Times New Roman" w:eastAsia="Times New Roman" w:hAnsi="Times New Roman" w:cs="Times New Roman"/>
          <w:sz w:val="24"/>
          <w:szCs w:val="24"/>
        </w:rPr>
        <w:t>K2</w:t>
      </w:r>
      <w:proofErr w:type="spellEnd"/>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Praze 10. </w:t>
      </w:r>
    </w:p>
    <w:p w14:paraId="74179197" w14:textId="77777777" w:rsidR="00C2265F" w:rsidRDefault="00C2265F">
      <w:pPr>
        <w:spacing w:line="240" w:lineRule="auto"/>
        <w:jc w:val="both"/>
        <w:rPr>
          <w:rFonts w:ascii="Times New Roman" w:eastAsia="Times New Roman" w:hAnsi="Times New Roman" w:cs="Times New Roman"/>
          <w:sz w:val="24"/>
          <w:szCs w:val="24"/>
        </w:rPr>
      </w:pPr>
    </w:p>
    <w:p w14:paraId="473951E1" w14:textId="1192B17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5194 – Věcné dary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C46E1E">
        <w:rPr>
          <w:rFonts w:ascii="Times New Roman" w:eastAsia="Times New Roman" w:hAnsi="Times New Roman" w:cs="Times New Roman"/>
          <w:i/>
          <w:sz w:val="24"/>
          <w:szCs w:val="24"/>
        </w:rPr>
        <w:tab/>
        <w:t>120 tis. Kč</w:t>
      </w:r>
      <w:r w:rsidR="00C46E1E">
        <w:rPr>
          <w:rFonts w:ascii="Times New Roman" w:eastAsia="Times New Roman" w:hAnsi="Times New Roman" w:cs="Times New Roman"/>
          <w:i/>
          <w:sz w:val="24"/>
          <w:szCs w:val="24"/>
        </w:rPr>
        <w:tab/>
        <w:t xml:space="preserve">        </w:t>
      </w:r>
    </w:p>
    <w:p w14:paraId="7D0700AC" w14:textId="54F10C9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finanční prostředky vynaloženy na nákupy dárkových balíčků</w:t>
      </w:r>
      <w:r w:rsidR="00C46E1E">
        <w:rPr>
          <w:rFonts w:ascii="Times New Roman" w:eastAsia="Times New Roman" w:hAnsi="Times New Roman" w:cs="Times New Roman"/>
          <w:sz w:val="24"/>
          <w:szCs w:val="24"/>
        </w:rPr>
        <w:br/>
      </w:r>
      <w:r>
        <w:rPr>
          <w:rFonts w:ascii="Times New Roman" w:eastAsia="Times New Roman" w:hAnsi="Times New Roman" w:cs="Times New Roman"/>
          <w:sz w:val="24"/>
          <w:szCs w:val="24"/>
        </w:rPr>
        <w:t>pro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dětských domovech, výchovných ústavech,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zařízeních pro děti vyžadující okamžitou pomoc nebo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jiných obdobných zařízeních (např. na dobrovolných pobytech,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azylových zařízeních pro rodiny s dětmi). Návštěvy sociálních pracovníků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dětských domovech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výchovných ústavech ukládá zákon č. 359/1999 Sb., o sociálně-právní ochraně dětí, ve znění pozdějších předpisů. Sociální pracovník/pracovnice musí dítě umístěné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těchto zařízeních navštívit jednou za tři</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měsíce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 často jedinou osobou, která dítě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ústavním zařízení navštíví. Přivézt dárek dítěti, které se nachází</w:t>
      </w:r>
      <w:r w:rsidR="00C46E1E">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v </w:t>
      </w:r>
      <w:r>
        <w:rPr>
          <w:rFonts w:ascii="Times New Roman" w:eastAsia="Times New Roman" w:hAnsi="Times New Roman" w:cs="Times New Roman"/>
          <w:sz w:val="24"/>
          <w:szCs w:val="24"/>
        </w:rPr>
        <w:t xml:space="preserve">této pro něj obtížné životní situaci, je proto příjemnou pozorností městské části. Navrhovaná částka pro rok 2021 je ve výši 20 tis. Kč. </w:t>
      </w:r>
    </w:p>
    <w:p w14:paraId="10B1C1D2" w14:textId="268C9AD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této položce jsou dále určeny na každoročně poskytované dárky</w:t>
      </w:r>
      <w:r w:rsidR="00C46E1E">
        <w:rPr>
          <w:rFonts w:ascii="Times New Roman" w:eastAsia="Times New Roman" w:hAnsi="Times New Roman" w:cs="Times New Roman"/>
          <w:sz w:val="24"/>
          <w:szCs w:val="24"/>
        </w:rPr>
        <w:br/>
      </w:r>
      <w:r>
        <w:rPr>
          <w:rFonts w:ascii="Times New Roman" w:eastAsia="Times New Roman" w:hAnsi="Times New Roman" w:cs="Times New Roman"/>
          <w:sz w:val="24"/>
          <w:szCs w:val="24"/>
        </w:rPr>
        <w:t>pro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 - poukázky na nákup knih, které budou předány na tradičním předvánočním setkání pěstounských rodin. Navrhovaná částka na zajištění knižních poukázek</w:t>
      </w:r>
      <w:r w:rsidR="00736E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činí 100 tis. Kč.  </w:t>
      </w:r>
    </w:p>
    <w:p w14:paraId="0E65482B" w14:textId="77777777" w:rsidR="00C2265F" w:rsidRPr="00733AC0" w:rsidRDefault="00C2265F">
      <w:pPr>
        <w:spacing w:line="240" w:lineRule="auto"/>
        <w:jc w:val="both"/>
        <w:rPr>
          <w:rFonts w:ascii="Times New Roman" w:eastAsia="Times New Roman" w:hAnsi="Times New Roman" w:cs="Times New Roman"/>
          <w:sz w:val="24"/>
          <w:szCs w:val="24"/>
          <w:u w:val="single"/>
        </w:rPr>
      </w:pPr>
    </w:p>
    <w:p w14:paraId="5E8E59E8" w14:textId="7C07F054"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4339 - Ostatní sociální péče</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pomoc rodině</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manželství</w:t>
      </w:r>
    </w:p>
    <w:p w14:paraId="161C13A4" w14:textId="1E078AE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5136 – Knihy, učební pomůcky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tisk,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13010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733AC0">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87 tis. Kč        </w:t>
      </w:r>
    </w:p>
    <w:p w14:paraId="4E2A45CE" w14:textId="12E0B3C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této položce bude zařazena část finančních prostředků ze státního příspěvku na výkon pěstounské péče. Tento příspěvek je poskytován státem orgánu sociálně-právní ochrany dětí podle § </w:t>
      </w:r>
      <w:proofErr w:type="spellStart"/>
      <w:r>
        <w:rPr>
          <w:rFonts w:ascii="Times New Roman" w:eastAsia="Times New Roman" w:hAnsi="Times New Roman" w:cs="Times New Roman"/>
          <w:sz w:val="24"/>
          <w:szCs w:val="24"/>
        </w:rPr>
        <w:t>47d</w:t>
      </w:r>
      <w:proofErr w:type="spellEnd"/>
      <w:r>
        <w:rPr>
          <w:rFonts w:ascii="Times New Roman" w:eastAsia="Times New Roman" w:hAnsi="Times New Roman" w:cs="Times New Roman"/>
          <w:sz w:val="24"/>
          <w:szCs w:val="24"/>
        </w:rPr>
        <w:t xml:space="preserve"> zákona </w:t>
      </w:r>
      <w:r>
        <w:rPr>
          <w:rFonts w:ascii="Times New Roman" w:eastAsia="Times New Roman" w:hAnsi="Times New Roman" w:cs="Times New Roman"/>
          <w:sz w:val="24"/>
          <w:szCs w:val="24"/>
        </w:rPr>
        <w:lastRenderedPageBreak/>
        <w:t>č. 359/1999 Sb., o sociálně-právní ochraně dětí, ve znění pozdějších předpisů, za účelem pokrytí nákladů na zajišťování pomoci rodinám s dětmi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zákonem stanoveném rozsahu (§ </w:t>
      </w:r>
      <w:proofErr w:type="spellStart"/>
      <w:r>
        <w:rPr>
          <w:rFonts w:ascii="Times New Roman" w:eastAsia="Times New Roman" w:hAnsi="Times New Roman" w:cs="Times New Roman"/>
          <w:sz w:val="24"/>
          <w:szCs w:val="24"/>
        </w:rPr>
        <w:t>47a</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násl. zákona č. 359/1999 Sb., ve znění pozdějších předpisů). Cílem je nabídnout osobám, pečujícím o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 konkrétní pomoc dle individuální situace rodiny</w:t>
      </w:r>
      <w:r w:rsidR="008604EC">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 xml:space="preserve">tím zkvalitnit náhradní rodinnou péči. Prostředky na této položce budou použity k nákupu odborné literatury, popř. tiskovin pro pěstouny. Pokud nebudou finanční prostředky z příspěvku,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zařazené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2020 na odvětví sociální věci, vyčerpány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plné výši, bude nevyčerpaná část těchto finančních prostředků převedena do rozpočtu roku 2021 (k 30. 9. 2020 navrhujeme na tuto položku finanční prostředky ve výši 87 tis. Kč).</w:t>
      </w:r>
    </w:p>
    <w:p w14:paraId="46C4D7C3" w14:textId="77777777" w:rsidR="00C2265F" w:rsidRPr="003826ED" w:rsidRDefault="00C2265F">
      <w:pPr>
        <w:spacing w:line="240" w:lineRule="auto"/>
        <w:jc w:val="both"/>
        <w:rPr>
          <w:rFonts w:ascii="Times New Roman" w:eastAsia="Times New Roman" w:hAnsi="Times New Roman" w:cs="Times New Roman"/>
          <w:sz w:val="24"/>
          <w:szCs w:val="24"/>
        </w:rPr>
      </w:pPr>
    </w:p>
    <w:p w14:paraId="08962B36" w14:textId="6E5FD07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právní služby,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13010</w:t>
      </w:r>
      <w:r>
        <w:rPr>
          <w:rFonts w:ascii="Times New Roman" w:eastAsia="Times New Roman" w:hAnsi="Times New Roman" w:cs="Times New Roman"/>
          <w:i/>
          <w:sz w:val="24"/>
          <w:szCs w:val="24"/>
        </w:rPr>
        <w:tab/>
      </w:r>
      <w:r w:rsidR="004E1599">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357 tis. Kč              </w:t>
      </w:r>
    </w:p>
    <w:p w14:paraId="04046228" w14:textId="39C279D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této položce budou zařazeny finanční prostředky ze státního příspěvku na výkon pěstounské péče. Tento příspěvek je poskytován státem orgánu sociálně-právní ochrany dětí podle § </w:t>
      </w:r>
      <w:proofErr w:type="spellStart"/>
      <w:r>
        <w:rPr>
          <w:rFonts w:ascii="Times New Roman" w:eastAsia="Times New Roman" w:hAnsi="Times New Roman" w:cs="Times New Roman"/>
          <w:sz w:val="24"/>
          <w:szCs w:val="24"/>
        </w:rPr>
        <w:t>47d</w:t>
      </w:r>
      <w:proofErr w:type="spellEnd"/>
      <w:r>
        <w:rPr>
          <w:rFonts w:ascii="Times New Roman" w:eastAsia="Times New Roman" w:hAnsi="Times New Roman" w:cs="Times New Roman"/>
          <w:sz w:val="24"/>
          <w:szCs w:val="24"/>
        </w:rPr>
        <w:t xml:space="preserve"> zákona</w:t>
      </w:r>
      <w:r w:rsidR="004E1599">
        <w:rPr>
          <w:rFonts w:ascii="Times New Roman" w:eastAsia="Times New Roman" w:hAnsi="Times New Roman" w:cs="Times New Roman"/>
          <w:sz w:val="24"/>
          <w:szCs w:val="24"/>
        </w:rPr>
        <w:br/>
      </w:r>
      <w:r>
        <w:rPr>
          <w:rFonts w:ascii="Times New Roman" w:eastAsia="Times New Roman" w:hAnsi="Times New Roman" w:cs="Times New Roman"/>
          <w:sz w:val="24"/>
          <w:szCs w:val="24"/>
        </w:rPr>
        <w:t>č. 359/1999 Sb., o sociálně-právní ochraně dětí, ve znění pozdějších předpisů, za účelem pokrytí nákladů na zajišťování pomoci rodinám s dětmi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zákonem stanoveném rozsahu (§ </w:t>
      </w:r>
      <w:proofErr w:type="spellStart"/>
      <w:r>
        <w:rPr>
          <w:rFonts w:ascii="Times New Roman" w:eastAsia="Times New Roman" w:hAnsi="Times New Roman" w:cs="Times New Roman"/>
          <w:sz w:val="24"/>
          <w:szCs w:val="24"/>
        </w:rPr>
        <w:t>47a</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násl. zákona č. 359/1999 Sb., ve znění pozdějších předpisů). Cílem je nabídnout osobám, pečujícím o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 konkrétní pomoc dle individuální situace rodiny</w:t>
      </w:r>
      <w:r w:rsidR="004E1599">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tím zkvalitnit náhradní rodinnou péči. Prostředky na této položce budou použity k úhradě nákladů na zajištění odborných poradenských služeb rodinám s dětmi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 Pokud nebudou finanční prostředky z příspěvku, zařazené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2020 na odvětví sociální věci, vyčerpány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plné výši, bude nevyčerpaná část těchto finančních prostředků převedena do rozpočtu roku 2021</w:t>
      </w:r>
      <w:r w:rsidR="004E1599">
        <w:rPr>
          <w:rFonts w:ascii="Times New Roman" w:eastAsia="Times New Roman" w:hAnsi="Times New Roman" w:cs="Times New Roman"/>
          <w:sz w:val="24"/>
          <w:szCs w:val="24"/>
        </w:rPr>
        <w:br/>
      </w:r>
      <w:r>
        <w:rPr>
          <w:rFonts w:ascii="Times New Roman" w:eastAsia="Times New Roman" w:hAnsi="Times New Roman" w:cs="Times New Roman"/>
          <w:sz w:val="24"/>
          <w:szCs w:val="24"/>
        </w:rPr>
        <w:t>(k 30. 9. 2020 navrhujeme na tuto položku finanční prostředky ve výši 357 tis. Kč).</w:t>
      </w:r>
    </w:p>
    <w:p w14:paraId="37363A1A" w14:textId="77777777" w:rsidR="00C2265F" w:rsidRPr="00033A51" w:rsidRDefault="00C2265F">
      <w:pPr>
        <w:spacing w:line="240" w:lineRule="auto"/>
        <w:jc w:val="both"/>
        <w:rPr>
          <w:rFonts w:ascii="Times New Roman" w:eastAsia="Times New Roman" w:hAnsi="Times New Roman" w:cs="Times New Roman"/>
          <w:sz w:val="24"/>
          <w:szCs w:val="24"/>
        </w:rPr>
      </w:pPr>
    </w:p>
    <w:p w14:paraId="365FB94F" w14:textId="447EF57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vzdělávání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8604EC">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 tis. Kč</w:t>
      </w:r>
    </w:p>
    <w:p w14:paraId="1154D894" w14:textId="171F440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Navrhované finanční prostředky pro rok 2021 ve výši 5 tis. Kč budou využity na seminář,</w:t>
      </w:r>
      <w:r w:rsidR="00773E43">
        <w:rPr>
          <w:rFonts w:ascii="Times New Roman" w:eastAsia="Times New Roman" w:hAnsi="Times New Roman" w:cs="Times New Roman"/>
          <w:sz w:val="24"/>
          <w:szCs w:val="24"/>
        </w:rPr>
        <w:br/>
      </w:r>
      <w:r>
        <w:rPr>
          <w:rFonts w:ascii="Times New Roman" w:eastAsia="Times New Roman" w:hAnsi="Times New Roman" w:cs="Times New Roman"/>
          <w:sz w:val="24"/>
          <w:szCs w:val="24"/>
        </w:rPr>
        <w:t>který</w:t>
      </w:r>
      <w:r w:rsidR="00773E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uskuteční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setkání pěstounských rodin. Jedná se o rodiny, které s městskou částí nemají uzavřené dohody o výkonu pěstounské péče, ale mají trvalé bydliště na území MČ Praha 10. </w:t>
      </w:r>
    </w:p>
    <w:p w14:paraId="7F05672D" w14:textId="77777777" w:rsidR="00C2265F" w:rsidRPr="00033A51" w:rsidRDefault="00C2265F">
      <w:pPr>
        <w:spacing w:line="240" w:lineRule="auto"/>
        <w:jc w:val="both"/>
        <w:rPr>
          <w:rFonts w:ascii="Times New Roman" w:eastAsia="Times New Roman" w:hAnsi="Times New Roman" w:cs="Times New Roman"/>
          <w:sz w:val="24"/>
          <w:szCs w:val="24"/>
        </w:rPr>
      </w:pPr>
    </w:p>
    <w:p w14:paraId="0D541925" w14:textId="559BF59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vzdělávání,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13010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8604EC">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677 tis. Kč</w:t>
      </w:r>
      <w:r>
        <w:rPr>
          <w:rFonts w:ascii="Times New Roman" w:eastAsia="Times New Roman" w:hAnsi="Times New Roman" w:cs="Times New Roman"/>
          <w:i/>
          <w:sz w:val="24"/>
          <w:szCs w:val="24"/>
        </w:rPr>
        <w:tab/>
        <w:t xml:space="preserve">   </w:t>
      </w:r>
    </w:p>
    <w:p w14:paraId="6E555437" w14:textId="5686B42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této položce budou zařazeny finanční prostředky ze státního příspěvku na výkon pěstounské péče. Tento příspěvek je poskytován státem orgánu sociálně-právní ochrany dětí podle § </w:t>
      </w:r>
      <w:proofErr w:type="spellStart"/>
      <w:r>
        <w:rPr>
          <w:rFonts w:ascii="Times New Roman" w:eastAsia="Times New Roman" w:hAnsi="Times New Roman" w:cs="Times New Roman"/>
          <w:sz w:val="24"/>
          <w:szCs w:val="24"/>
        </w:rPr>
        <w:t>47d</w:t>
      </w:r>
      <w:proofErr w:type="spellEnd"/>
      <w:r>
        <w:rPr>
          <w:rFonts w:ascii="Times New Roman" w:eastAsia="Times New Roman" w:hAnsi="Times New Roman" w:cs="Times New Roman"/>
          <w:sz w:val="24"/>
          <w:szCs w:val="24"/>
        </w:rPr>
        <w:t xml:space="preserve"> zákona</w:t>
      </w:r>
      <w:r w:rsidR="008604EC">
        <w:rPr>
          <w:rFonts w:ascii="Times New Roman" w:eastAsia="Times New Roman" w:hAnsi="Times New Roman" w:cs="Times New Roman"/>
          <w:sz w:val="24"/>
          <w:szCs w:val="24"/>
        </w:rPr>
        <w:br/>
      </w:r>
      <w:r>
        <w:rPr>
          <w:rFonts w:ascii="Times New Roman" w:eastAsia="Times New Roman" w:hAnsi="Times New Roman" w:cs="Times New Roman"/>
          <w:sz w:val="24"/>
          <w:szCs w:val="24"/>
        </w:rPr>
        <w:t>č. 359/1999 Sb., o sociálně-právní ochraně dětí, ve znění pozdějších předpisů, za účelem pokrytí nákladů na zajišťování pomoci rodinám s dětmi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zákonem stanoveném rozsahu (§ </w:t>
      </w:r>
      <w:proofErr w:type="spellStart"/>
      <w:r>
        <w:rPr>
          <w:rFonts w:ascii="Times New Roman" w:eastAsia="Times New Roman" w:hAnsi="Times New Roman" w:cs="Times New Roman"/>
          <w:sz w:val="24"/>
          <w:szCs w:val="24"/>
        </w:rPr>
        <w:t>47a</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násl. zákona č. 359/1999 Sb., ve znění pozdějších předpisů). Cílem je nabídnout osobám, pečujícím o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 konkrétní pomoc dle individuální situace rodin</w:t>
      </w:r>
      <w:r w:rsidR="008604EC">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tím zkvalitnit náhradní rodinnou péči. Prostředky na této položce budou použity k úhradě nákladů na zajištění školení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vzdělávacích akcí pro pěstouny. Pokud nebudou finanční prostředky z příspěvku, zařazené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2020 na odvětví sociální věci, vyčerpány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plné výši, bude nevyčerpaná část těchto finančních prostředků převedena do rozpočtu roku 2021 (k 30. 9. 2020 navrhujeme</w:t>
      </w:r>
      <w:r w:rsidR="008604EC">
        <w:rPr>
          <w:rFonts w:ascii="Times New Roman" w:eastAsia="Times New Roman" w:hAnsi="Times New Roman" w:cs="Times New Roman"/>
          <w:sz w:val="24"/>
          <w:szCs w:val="24"/>
        </w:rPr>
        <w:br/>
      </w:r>
      <w:r>
        <w:rPr>
          <w:rFonts w:ascii="Times New Roman" w:eastAsia="Times New Roman" w:hAnsi="Times New Roman" w:cs="Times New Roman"/>
          <w:sz w:val="24"/>
          <w:szCs w:val="24"/>
        </w:rPr>
        <w:t>na tuto položku finanční prostředky ve výši 677 tis. Kč).</w:t>
      </w:r>
    </w:p>
    <w:p w14:paraId="5A8CAF86" w14:textId="77777777" w:rsidR="00C2265F" w:rsidRPr="00033A51" w:rsidRDefault="00C2265F">
      <w:pPr>
        <w:spacing w:line="240" w:lineRule="auto"/>
        <w:jc w:val="both"/>
        <w:rPr>
          <w:rFonts w:ascii="Times New Roman" w:eastAsia="Times New Roman" w:hAnsi="Times New Roman" w:cs="Times New Roman"/>
          <w:sz w:val="24"/>
          <w:szCs w:val="24"/>
        </w:rPr>
      </w:pPr>
    </w:p>
    <w:p w14:paraId="62369719" w14:textId="374FD4DF"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18 tis. Kč</w:t>
      </w:r>
    </w:p>
    <w:p w14:paraId="634F77BE" w14:textId="5C875A78" w:rsidR="00C2265F" w:rsidRPr="00A53B2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této položce navrhujeme vyčlenit finanční prostředky ve výši 18 tis. Kč, které budou využity na službu hlídání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zajištění doprovodného programu pro děti při setkání pěstounských r</w:t>
      </w:r>
      <w:r w:rsidRPr="00A53B26">
        <w:rPr>
          <w:rFonts w:ascii="Times New Roman" w:eastAsia="Times New Roman" w:hAnsi="Times New Roman" w:cs="Times New Roman"/>
          <w:sz w:val="24"/>
          <w:szCs w:val="24"/>
        </w:rPr>
        <w:t xml:space="preserve">odin.  </w:t>
      </w:r>
    </w:p>
    <w:p w14:paraId="7AB18FCF" w14:textId="77777777" w:rsidR="00C2265F" w:rsidRPr="00A53B26" w:rsidRDefault="00C2265F">
      <w:pPr>
        <w:spacing w:line="240" w:lineRule="auto"/>
        <w:rPr>
          <w:rFonts w:ascii="Times New Roman" w:eastAsia="Times New Roman" w:hAnsi="Times New Roman" w:cs="Times New Roman"/>
          <w:sz w:val="24"/>
          <w:szCs w:val="24"/>
        </w:rPr>
      </w:pPr>
    </w:p>
    <w:p w14:paraId="08E6E599" w14:textId="5EB38DF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 Nákup ostatních služeb,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13010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804 tis. Kč</w:t>
      </w:r>
      <w:r>
        <w:rPr>
          <w:rFonts w:ascii="Times New Roman" w:eastAsia="Times New Roman" w:hAnsi="Times New Roman" w:cs="Times New Roman"/>
          <w:i/>
          <w:sz w:val="24"/>
          <w:szCs w:val="24"/>
        </w:rPr>
        <w:tab/>
        <w:t xml:space="preserve">  </w:t>
      </w:r>
    </w:p>
    <w:p w14:paraId="1D02D98E" w14:textId="6C7E0D4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této položce budou zařazeny finanční prostředky ze státního příspěvku na výkon pěstounské péče. Tento příspěvek je poskytován státem orgánu sociálně-právní ochrany dětí podle § </w:t>
      </w:r>
      <w:proofErr w:type="spellStart"/>
      <w:r>
        <w:rPr>
          <w:rFonts w:ascii="Times New Roman" w:eastAsia="Times New Roman" w:hAnsi="Times New Roman" w:cs="Times New Roman"/>
          <w:sz w:val="24"/>
          <w:szCs w:val="24"/>
        </w:rPr>
        <w:t>47d</w:t>
      </w:r>
      <w:proofErr w:type="spellEnd"/>
      <w:r>
        <w:rPr>
          <w:rFonts w:ascii="Times New Roman" w:eastAsia="Times New Roman" w:hAnsi="Times New Roman" w:cs="Times New Roman"/>
          <w:sz w:val="24"/>
          <w:szCs w:val="24"/>
        </w:rPr>
        <w:t xml:space="preserve"> zákona</w:t>
      </w:r>
      <w:r w:rsidR="00033A51">
        <w:rPr>
          <w:rFonts w:ascii="Times New Roman" w:eastAsia="Times New Roman" w:hAnsi="Times New Roman" w:cs="Times New Roman"/>
          <w:sz w:val="24"/>
          <w:szCs w:val="24"/>
        </w:rPr>
        <w:br/>
      </w:r>
      <w:r>
        <w:rPr>
          <w:rFonts w:ascii="Times New Roman" w:eastAsia="Times New Roman" w:hAnsi="Times New Roman" w:cs="Times New Roman"/>
          <w:sz w:val="24"/>
          <w:szCs w:val="24"/>
        </w:rPr>
        <w:t>č. 359/1999 Sb., o sociálně-právní ochraně dětí, ve znění pozdějších předpisů, za účelem pokrytí nákladů na zajišťování pomoci rodinám s dětmi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zákonem stanoveném rozsahu (§ </w:t>
      </w:r>
      <w:proofErr w:type="spellStart"/>
      <w:r>
        <w:rPr>
          <w:rFonts w:ascii="Times New Roman" w:eastAsia="Times New Roman" w:hAnsi="Times New Roman" w:cs="Times New Roman"/>
          <w:sz w:val="24"/>
          <w:szCs w:val="24"/>
        </w:rPr>
        <w:t>47a</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násl. zákona č. 359/1999 Sb., ve znění pozdějších předpisů). Cílem je nabídnout osobám, pečujícím o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pěstounské péči, konkrétní pomoc dle individuální situace rodiny</w:t>
      </w:r>
      <w:r w:rsidR="00033A51">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lastRenderedPageBreak/>
        <w:t>a </w:t>
      </w:r>
      <w:r>
        <w:rPr>
          <w:rFonts w:ascii="Times New Roman" w:eastAsia="Times New Roman" w:hAnsi="Times New Roman" w:cs="Times New Roman"/>
          <w:sz w:val="24"/>
          <w:szCs w:val="24"/>
        </w:rPr>
        <w:t>tím zkvalitnit náhradní rodinnou péči. Na této položce jsou konkrétně zařazeny prostředky</w:t>
      </w:r>
      <w:r w:rsidR="00033A51">
        <w:rPr>
          <w:rFonts w:ascii="Times New Roman" w:eastAsia="Times New Roman" w:hAnsi="Times New Roman" w:cs="Times New Roman"/>
          <w:sz w:val="24"/>
          <w:szCs w:val="24"/>
        </w:rPr>
        <w:br/>
      </w:r>
      <w:r>
        <w:rPr>
          <w:rFonts w:ascii="Times New Roman" w:eastAsia="Times New Roman" w:hAnsi="Times New Roman" w:cs="Times New Roman"/>
          <w:sz w:val="24"/>
          <w:szCs w:val="24"/>
        </w:rPr>
        <w:t>na úhradu nákladů, spojených se zajištěním některých odlehčovacích služeb pro pěstouny. Pokud nebudou finanční prostředky z příspěvku, zařazené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roce 2020 na odvětví sociální věci,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vyčerpány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plné výši, bude nevyčerpaná část těchto finančních prostředků převedena do rozpočtu roku 2021</w:t>
      </w:r>
      <w:r w:rsidR="003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 30. 9. 2020 navrhujeme na tuto položku finanční prostředky ve výši 804 tis. Kč).</w:t>
      </w:r>
    </w:p>
    <w:p w14:paraId="1160CE31" w14:textId="77777777" w:rsidR="00C2265F" w:rsidRDefault="00C2265F">
      <w:pPr>
        <w:spacing w:line="240" w:lineRule="auto"/>
        <w:jc w:val="both"/>
        <w:rPr>
          <w:rFonts w:ascii="Times New Roman" w:eastAsia="Times New Roman" w:hAnsi="Times New Roman" w:cs="Times New Roman"/>
          <w:sz w:val="24"/>
          <w:szCs w:val="24"/>
        </w:rPr>
      </w:pPr>
    </w:p>
    <w:p w14:paraId="49D2EAB8" w14:textId="49A58A4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20 tis. Kč</w:t>
      </w:r>
    </w:p>
    <w:p w14:paraId="3B83622C" w14:textId="6FADFC4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pohoštění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akcí oddělení sociálně-právní ochrany dětí, zejména se jedná o setkání pěstounů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dětí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pěstounské péči. </w:t>
      </w:r>
    </w:p>
    <w:p w14:paraId="3A59F6D8" w14:textId="77777777" w:rsidR="00C2265F" w:rsidRDefault="00C2265F">
      <w:pPr>
        <w:spacing w:line="240" w:lineRule="auto"/>
        <w:jc w:val="both"/>
        <w:rPr>
          <w:rFonts w:ascii="Times New Roman" w:eastAsia="Times New Roman" w:hAnsi="Times New Roman" w:cs="Times New Roman"/>
          <w:sz w:val="24"/>
          <w:szCs w:val="24"/>
        </w:rPr>
      </w:pPr>
    </w:p>
    <w:p w14:paraId="285F938A" w14:textId="5A6757F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6 tis. Kč</w:t>
      </w:r>
    </w:p>
    <w:p w14:paraId="75ABCB27" w14:textId="1B4B8AC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použity na zakoupení odborných publikací,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určených</w:t>
      </w:r>
      <w:r w:rsidR="003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 rodiny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obtížné sociální situaci, které budou následně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sociální práce předány klientům oddělení sociálně-právní ochrany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práce s rodinou Odboru sociálního. </w:t>
      </w:r>
    </w:p>
    <w:p w14:paraId="5A9D95F2" w14:textId="77777777" w:rsidR="00C2265F" w:rsidRDefault="00C2265F">
      <w:pPr>
        <w:spacing w:line="240" w:lineRule="auto"/>
        <w:jc w:val="both"/>
        <w:rPr>
          <w:rFonts w:ascii="Times New Roman" w:eastAsia="Times New Roman" w:hAnsi="Times New Roman" w:cs="Times New Roman"/>
          <w:sz w:val="24"/>
          <w:szCs w:val="24"/>
        </w:rPr>
      </w:pPr>
    </w:p>
    <w:p w14:paraId="6FF8AD8A" w14:textId="0C25E0B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5221 – Neinvestiční transfery fundacím, ústavům</w:t>
      </w:r>
      <w:r w:rsidR="00A53B26">
        <w:rPr>
          <w:rFonts w:ascii="Times New Roman" w:eastAsia="Times New Roman" w:hAnsi="Times New Roman" w:cs="Times New Roman"/>
          <w:i/>
          <w:sz w:val="24"/>
          <w:szCs w:val="24"/>
        </w:rPr>
        <w:t xml:space="preserve"> </w:t>
      </w:r>
      <w:r w:rsidR="00E90E56">
        <w:rPr>
          <w:rFonts w:ascii="Times New Roman" w:eastAsia="Times New Roman" w:hAnsi="Times New Roman" w:cs="Times New Roman"/>
          <w:i/>
          <w:sz w:val="24"/>
          <w:szCs w:val="24"/>
        </w:rPr>
        <w:t>a </w:t>
      </w:r>
      <w:r>
        <w:rPr>
          <w:rFonts w:ascii="Times New Roman" w:eastAsia="Times New Roman" w:hAnsi="Times New Roman" w:cs="Times New Roman"/>
          <w:i/>
          <w:sz w:val="24"/>
          <w:szCs w:val="24"/>
        </w:rPr>
        <w:t>obecně prospěšným společnostem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200 tis. Kč</w:t>
      </w:r>
    </w:p>
    <w:p w14:paraId="3226749B" w14:textId="0471F41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finanční prostředky, které budou na základě návrhu Komise pro sociálně-právní ochranu dětí rozděleny dle schválených zásad ve formě finančních darů mezi neziskové organizace,</w:t>
      </w:r>
      <w:r w:rsidR="00A53B26">
        <w:rPr>
          <w:rFonts w:ascii="Times New Roman" w:eastAsia="Times New Roman" w:hAnsi="Times New Roman" w:cs="Times New Roman"/>
          <w:sz w:val="24"/>
          <w:szCs w:val="24"/>
        </w:rPr>
        <w:br/>
      </w:r>
      <w:r>
        <w:rPr>
          <w:rFonts w:ascii="Times New Roman" w:eastAsia="Times New Roman" w:hAnsi="Times New Roman" w:cs="Times New Roman"/>
          <w:sz w:val="24"/>
          <w:szCs w:val="24"/>
        </w:rPr>
        <w:t>které působí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sociálně-právní ochrany dětí</w:t>
      </w:r>
      <w:r w:rsidR="00E90E56">
        <w:rPr>
          <w:rFonts w:ascii="Times New Roman" w:eastAsia="Times New Roman" w:hAnsi="Times New Roman" w:cs="Times New Roman"/>
          <w:sz w:val="24"/>
          <w:szCs w:val="24"/>
        </w:rPr>
        <w:t xml:space="preserve"> a </w:t>
      </w:r>
      <w:r w:rsidR="003A2D59">
        <w:rPr>
          <w:rFonts w:ascii="Times New Roman" w:eastAsia="Times New Roman" w:hAnsi="Times New Roman" w:cs="Times New Roman"/>
          <w:sz w:val="24"/>
          <w:szCs w:val="24"/>
        </w:rPr>
        <w:t>spolupracují s o</w:t>
      </w:r>
      <w:r>
        <w:rPr>
          <w:rFonts w:ascii="Times New Roman" w:eastAsia="Times New Roman" w:hAnsi="Times New Roman" w:cs="Times New Roman"/>
          <w:sz w:val="24"/>
          <w:szCs w:val="24"/>
        </w:rPr>
        <w:t>ddělením sociálně-právní ochrany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práce s rodinou ÚMČ Praha 10. Činnost těchto organizací doplňuje práci sociálních pracovníků, kteří využívají služeb organizací k tomu, aby nabídka poskytovaných služeb byla úplná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splňovala tak co nejlépe podmínky pro poskytování komplexních služeb klientům. </w:t>
      </w:r>
    </w:p>
    <w:p w14:paraId="08542053" w14:textId="77777777" w:rsidR="00C2265F" w:rsidRDefault="00C2265F">
      <w:pPr>
        <w:spacing w:line="240" w:lineRule="auto"/>
        <w:jc w:val="both"/>
        <w:rPr>
          <w:rFonts w:ascii="Times New Roman" w:eastAsia="Times New Roman" w:hAnsi="Times New Roman" w:cs="Times New Roman"/>
          <w:sz w:val="24"/>
          <w:szCs w:val="24"/>
        </w:rPr>
      </w:pPr>
    </w:p>
    <w:p w14:paraId="1E68C49B" w14:textId="0AD4499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5493 – Účelové neinvestiční transfery fyzickým osobám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A53B26">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1 200 tis. Kč                                           </w:t>
      </w:r>
    </w:p>
    <w:p w14:paraId="344B277B" w14:textId="39BCF0E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 část Praha 10 plánuje 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roce 2021 podporovat rodiny s dětmi s těžkým zdravotním postižením formou dotačního programu. </w:t>
      </w:r>
    </w:p>
    <w:p w14:paraId="423663DD" w14:textId="77777777" w:rsidR="00C2265F" w:rsidRDefault="00C2265F">
      <w:pPr>
        <w:spacing w:line="240" w:lineRule="auto"/>
        <w:jc w:val="both"/>
        <w:rPr>
          <w:rFonts w:ascii="Times New Roman" w:eastAsia="Times New Roman" w:hAnsi="Times New Roman" w:cs="Times New Roman"/>
          <w:sz w:val="24"/>
          <w:szCs w:val="24"/>
        </w:rPr>
      </w:pPr>
    </w:p>
    <w:p w14:paraId="3BA1E862" w14:textId="1D1BB79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4351 – Osobní asistence, pečovatelská služba</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podpora samostatného bydlení</w:t>
      </w:r>
    </w:p>
    <w:p w14:paraId="4D5CBBF0" w14:textId="0D1794D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5331 – Neinv. příspěvek zřízené PO (CSOP)                                    </w:t>
      </w:r>
      <w:r w:rsidR="00A53B26">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85 720 tis. Kč</w:t>
      </w:r>
    </w:p>
    <w:p w14:paraId="79A2B2D6" w14:textId="77777777" w:rsidR="00C2265F" w:rsidRPr="00070C1C" w:rsidRDefault="00C2265F">
      <w:pPr>
        <w:spacing w:line="240" w:lineRule="auto"/>
        <w:jc w:val="both"/>
        <w:rPr>
          <w:rFonts w:ascii="Times New Roman" w:eastAsia="Times New Roman" w:hAnsi="Times New Roman" w:cs="Times New Roman"/>
          <w:sz w:val="24"/>
          <w:szCs w:val="24"/>
        </w:rPr>
      </w:pPr>
    </w:p>
    <w:p w14:paraId="71B3B4F9" w14:textId="02BE8D98" w:rsidR="00C2265F" w:rsidRPr="00070C1C" w:rsidRDefault="00636889">
      <w:pPr>
        <w:spacing w:line="240" w:lineRule="auto"/>
        <w:jc w:val="both"/>
        <w:rPr>
          <w:rFonts w:ascii="Times New Roman" w:eastAsia="Times New Roman" w:hAnsi="Times New Roman" w:cs="Times New Roman"/>
          <w:sz w:val="24"/>
          <w:szCs w:val="24"/>
        </w:rPr>
      </w:pPr>
      <w:r w:rsidRPr="00070C1C">
        <w:rPr>
          <w:rFonts w:ascii="Times New Roman" w:eastAsia="Times New Roman" w:hAnsi="Times New Roman" w:cs="Times New Roman"/>
          <w:sz w:val="24"/>
          <w:szCs w:val="24"/>
        </w:rPr>
        <w:t>Pro rok 2021 žádá Centrum sociální</w:t>
      </w:r>
      <w:r w:rsidR="00E90E56" w:rsidRPr="00070C1C">
        <w:rPr>
          <w:rFonts w:ascii="Times New Roman" w:eastAsia="Times New Roman" w:hAnsi="Times New Roman" w:cs="Times New Roman"/>
          <w:sz w:val="24"/>
          <w:szCs w:val="24"/>
        </w:rPr>
        <w:t xml:space="preserve"> a </w:t>
      </w:r>
      <w:r w:rsidRPr="00070C1C">
        <w:rPr>
          <w:rFonts w:ascii="Times New Roman" w:eastAsia="Times New Roman" w:hAnsi="Times New Roman" w:cs="Times New Roman"/>
          <w:sz w:val="24"/>
          <w:szCs w:val="24"/>
        </w:rPr>
        <w:t>ošetřovatelské pomoci</w:t>
      </w:r>
      <w:r w:rsidR="00E90E56" w:rsidRPr="00070C1C">
        <w:rPr>
          <w:rFonts w:ascii="Times New Roman" w:eastAsia="Times New Roman" w:hAnsi="Times New Roman" w:cs="Times New Roman"/>
          <w:sz w:val="24"/>
          <w:szCs w:val="24"/>
        </w:rPr>
        <w:t xml:space="preserve"> v </w:t>
      </w:r>
      <w:r w:rsidRPr="00070C1C">
        <w:rPr>
          <w:rFonts w:ascii="Times New Roman" w:eastAsia="Times New Roman" w:hAnsi="Times New Roman" w:cs="Times New Roman"/>
          <w:sz w:val="24"/>
          <w:szCs w:val="24"/>
        </w:rPr>
        <w:t xml:space="preserve">Praze 10, p. o., o příspěvek na provoz ve výši 85 720 tis. Kč. </w:t>
      </w:r>
    </w:p>
    <w:p w14:paraId="1632B0C4" w14:textId="77777777" w:rsidR="00C2265F" w:rsidRPr="00070C1C" w:rsidRDefault="00C2265F">
      <w:pPr>
        <w:spacing w:line="240" w:lineRule="auto"/>
        <w:jc w:val="both"/>
        <w:rPr>
          <w:rFonts w:ascii="Times New Roman" w:eastAsia="Times New Roman" w:hAnsi="Times New Roman" w:cs="Times New Roman"/>
          <w:sz w:val="24"/>
          <w:szCs w:val="24"/>
        </w:rPr>
      </w:pPr>
    </w:p>
    <w:p w14:paraId="31B40FDE" w14:textId="77777777" w:rsidR="00C2265F" w:rsidRPr="00070C1C" w:rsidRDefault="00636889">
      <w:pPr>
        <w:spacing w:line="240" w:lineRule="auto"/>
        <w:jc w:val="both"/>
        <w:rPr>
          <w:rFonts w:ascii="Times New Roman" w:eastAsia="Times New Roman" w:hAnsi="Times New Roman" w:cs="Times New Roman"/>
          <w:sz w:val="24"/>
          <w:szCs w:val="24"/>
          <w:u w:val="single"/>
        </w:rPr>
      </w:pPr>
      <w:r w:rsidRPr="00070C1C">
        <w:rPr>
          <w:rFonts w:ascii="Times New Roman" w:eastAsia="Times New Roman" w:hAnsi="Times New Roman" w:cs="Times New Roman"/>
          <w:sz w:val="24"/>
          <w:szCs w:val="24"/>
          <w:u w:val="single"/>
        </w:rPr>
        <w:t>Návrh limitů pro rok 2021:</w:t>
      </w:r>
    </w:p>
    <w:p w14:paraId="63D1881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 prostředků na platy zaměstnanců</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105 000 tis. Kč</w:t>
      </w:r>
      <w:r>
        <w:rPr>
          <w:rFonts w:ascii="Times New Roman" w:eastAsia="Times New Roman" w:hAnsi="Times New Roman" w:cs="Times New Roman"/>
          <w:sz w:val="24"/>
          <w:szCs w:val="24"/>
        </w:rPr>
        <w:tab/>
      </w:r>
    </w:p>
    <w:p w14:paraId="785FEA3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 prostředků na ostatní osobní náklady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2 000 tis. Kč</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2AA5CB0" w14:textId="22AE0D4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Přepočtený stav zaměstnanců</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3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250</w:t>
      </w:r>
      <w:r>
        <w:rPr>
          <w:rFonts w:ascii="Times New Roman" w:eastAsia="Times New Roman" w:hAnsi="Times New Roman" w:cs="Times New Roman"/>
          <w:sz w:val="24"/>
          <w:szCs w:val="24"/>
        </w:rPr>
        <w:tab/>
        <w:t xml:space="preserve">      </w:t>
      </w:r>
    </w:p>
    <w:p w14:paraId="2CB291B2" w14:textId="77777777" w:rsidR="00C2265F" w:rsidRDefault="00C2265F">
      <w:pPr>
        <w:spacing w:line="240" w:lineRule="auto"/>
        <w:jc w:val="both"/>
        <w:rPr>
          <w:rFonts w:ascii="Times New Roman" w:eastAsia="Times New Roman" w:hAnsi="Times New Roman" w:cs="Times New Roman"/>
          <w:sz w:val="24"/>
          <w:szCs w:val="24"/>
        </w:rPr>
      </w:pPr>
    </w:p>
    <w:p w14:paraId="598C379F"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 xml:space="preserve">Návrh rozpočtu vychází z těchto základních údajů: </w:t>
      </w:r>
    </w:p>
    <w:p w14:paraId="733EC66B" w14:textId="77777777" w:rsidR="00C2265F" w:rsidRDefault="00C2265F">
      <w:pPr>
        <w:spacing w:line="240" w:lineRule="auto"/>
        <w:jc w:val="both"/>
        <w:rPr>
          <w:rFonts w:ascii="Times New Roman" w:eastAsia="Times New Roman" w:hAnsi="Times New Roman" w:cs="Times New Roman"/>
          <w:sz w:val="24"/>
          <w:szCs w:val="24"/>
          <w:u w:val="single"/>
        </w:rPr>
      </w:pPr>
    </w:p>
    <w:tbl>
      <w:tblPr>
        <w:tblStyle w:val="a4"/>
        <w:tblW w:w="8086" w:type="dxa"/>
        <w:tblInd w:w="75" w:type="dxa"/>
        <w:tblLayout w:type="fixed"/>
        <w:tblLook w:val="0000" w:firstRow="0" w:lastRow="0" w:firstColumn="0" w:lastColumn="0" w:noHBand="0" w:noVBand="0"/>
      </w:tblPr>
      <w:tblGrid>
        <w:gridCol w:w="3360"/>
        <w:gridCol w:w="2363"/>
        <w:gridCol w:w="2363"/>
      </w:tblGrid>
      <w:tr w:rsidR="00C2265F" w14:paraId="0AA0BF4A" w14:textId="77777777">
        <w:trPr>
          <w:trHeight w:val="300"/>
        </w:trPr>
        <w:tc>
          <w:tcPr>
            <w:tcW w:w="3360" w:type="dxa"/>
            <w:tcBorders>
              <w:top w:val="single" w:sz="4" w:space="0" w:color="000000"/>
              <w:left w:val="single" w:sz="4" w:space="0" w:color="000000"/>
              <w:bottom w:val="single" w:sz="4" w:space="0" w:color="000000"/>
              <w:right w:val="single" w:sz="4" w:space="0" w:color="000000"/>
            </w:tcBorders>
          </w:tcPr>
          <w:p w14:paraId="4A4EFA25"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Náklady </w:t>
            </w:r>
          </w:p>
        </w:tc>
        <w:tc>
          <w:tcPr>
            <w:tcW w:w="2363" w:type="dxa"/>
            <w:tcBorders>
              <w:top w:val="single" w:sz="4" w:space="0" w:color="000000"/>
              <w:left w:val="nil"/>
              <w:bottom w:val="single" w:sz="4" w:space="0" w:color="000000"/>
              <w:right w:val="single" w:sz="4" w:space="0" w:color="000000"/>
            </w:tcBorders>
          </w:tcPr>
          <w:p w14:paraId="52DF4045"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Plán 2020</w:t>
            </w:r>
          </w:p>
        </w:tc>
        <w:tc>
          <w:tcPr>
            <w:tcW w:w="2363" w:type="dxa"/>
            <w:tcBorders>
              <w:top w:val="single" w:sz="4" w:space="0" w:color="000000"/>
              <w:left w:val="nil"/>
              <w:bottom w:val="single" w:sz="4" w:space="0" w:color="000000"/>
              <w:right w:val="single" w:sz="4" w:space="0" w:color="000000"/>
            </w:tcBorders>
          </w:tcPr>
          <w:p w14:paraId="59B1874F"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Plán 2021</w:t>
            </w:r>
          </w:p>
        </w:tc>
      </w:tr>
      <w:tr w:rsidR="00C2265F" w14:paraId="6AAC00D0" w14:textId="77777777">
        <w:trPr>
          <w:trHeight w:val="300"/>
        </w:trPr>
        <w:tc>
          <w:tcPr>
            <w:tcW w:w="3360" w:type="dxa"/>
            <w:tcBorders>
              <w:top w:val="nil"/>
              <w:left w:val="single" w:sz="4" w:space="0" w:color="000000"/>
              <w:bottom w:val="single" w:sz="4" w:space="0" w:color="000000"/>
              <w:right w:val="single" w:sz="4" w:space="0" w:color="000000"/>
            </w:tcBorders>
          </w:tcPr>
          <w:p w14:paraId="53D7285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Účet 501 - Spotřeba materiálu </w:t>
            </w:r>
          </w:p>
        </w:tc>
        <w:tc>
          <w:tcPr>
            <w:tcW w:w="2363" w:type="dxa"/>
            <w:tcBorders>
              <w:top w:val="nil"/>
              <w:left w:val="nil"/>
              <w:bottom w:val="single" w:sz="4" w:space="0" w:color="000000"/>
              <w:right w:val="single" w:sz="4" w:space="0" w:color="000000"/>
            </w:tcBorders>
          </w:tcPr>
          <w:p w14:paraId="00335CC3"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12 391 000 Kč </w:t>
            </w:r>
          </w:p>
        </w:tc>
        <w:tc>
          <w:tcPr>
            <w:tcW w:w="2363" w:type="dxa"/>
            <w:tcBorders>
              <w:top w:val="nil"/>
              <w:left w:val="nil"/>
              <w:bottom w:val="single" w:sz="4" w:space="0" w:color="000000"/>
              <w:right w:val="single" w:sz="4" w:space="0" w:color="000000"/>
            </w:tcBorders>
          </w:tcPr>
          <w:p w14:paraId="4D7A5F6F"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11 014 000 Kč</w:t>
            </w:r>
          </w:p>
        </w:tc>
      </w:tr>
      <w:tr w:rsidR="00C2265F" w14:paraId="5FB82F09" w14:textId="77777777">
        <w:trPr>
          <w:trHeight w:val="300"/>
        </w:trPr>
        <w:tc>
          <w:tcPr>
            <w:tcW w:w="3360" w:type="dxa"/>
            <w:tcBorders>
              <w:top w:val="nil"/>
              <w:left w:val="single" w:sz="4" w:space="0" w:color="000000"/>
              <w:bottom w:val="single" w:sz="4" w:space="0" w:color="000000"/>
              <w:right w:val="single" w:sz="4" w:space="0" w:color="000000"/>
            </w:tcBorders>
          </w:tcPr>
          <w:p w14:paraId="63A80B78"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502 - Energie</w:t>
            </w:r>
          </w:p>
        </w:tc>
        <w:tc>
          <w:tcPr>
            <w:tcW w:w="2363" w:type="dxa"/>
            <w:tcBorders>
              <w:top w:val="nil"/>
              <w:left w:val="nil"/>
              <w:bottom w:val="single" w:sz="4" w:space="0" w:color="000000"/>
              <w:right w:val="single" w:sz="4" w:space="0" w:color="000000"/>
            </w:tcBorders>
          </w:tcPr>
          <w:p w14:paraId="40CCE79D"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9 724 000 Kč </w:t>
            </w:r>
          </w:p>
        </w:tc>
        <w:tc>
          <w:tcPr>
            <w:tcW w:w="2363" w:type="dxa"/>
            <w:tcBorders>
              <w:top w:val="nil"/>
              <w:left w:val="nil"/>
              <w:bottom w:val="single" w:sz="4" w:space="0" w:color="000000"/>
              <w:right w:val="single" w:sz="4" w:space="0" w:color="000000"/>
            </w:tcBorders>
          </w:tcPr>
          <w:p w14:paraId="0FDE56E4"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10 122 000 Kč</w:t>
            </w:r>
          </w:p>
        </w:tc>
      </w:tr>
      <w:tr w:rsidR="00C2265F" w14:paraId="52D91EA0" w14:textId="77777777">
        <w:trPr>
          <w:trHeight w:val="300"/>
        </w:trPr>
        <w:tc>
          <w:tcPr>
            <w:tcW w:w="3360" w:type="dxa"/>
            <w:tcBorders>
              <w:top w:val="nil"/>
              <w:left w:val="single" w:sz="4" w:space="0" w:color="000000"/>
              <w:bottom w:val="single" w:sz="4" w:space="0" w:color="000000"/>
              <w:right w:val="single" w:sz="4" w:space="0" w:color="000000"/>
            </w:tcBorders>
          </w:tcPr>
          <w:p w14:paraId="37F14DAD" w14:textId="0B071EDE"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511 - Opravy</w:t>
            </w:r>
            <w:r w:rsidR="00E90E56">
              <w:rPr>
                <w:rFonts w:ascii="Times New Roman" w:eastAsia="Times New Roman" w:hAnsi="Times New Roman" w:cs="Times New Roman"/>
                <w:i/>
                <w:sz w:val="20"/>
                <w:szCs w:val="20"/>
              </w:rPr>
              <w:t xml:space="preserve"> a </w:t>
            </w:r>
            <w:r>
              <w:rPr>
                <w:rFonts w:ascii="Times New Roman" w:eastAsia="Times New Roman" w:hAnsi="Times New Roman" w:cs="Times New Roman"/>
                <w:i/>
                <w:sz w:val="20"/>
                <w:szCs w:val="20"/>
              </w:rPr>
              <w:t>udržování</w:t>
            </w:r>
          </w:p>
        </w:tc>
        <w:tc>
          <w:tcPr>
            <w:tcW w:w="2363" w:type="dxa"/>
            <w:tcBorders>
              <w:top w:val="nil"/>
              <w:left w:val="nil"/>
              <w:bottom w:val="single" w:sz="4" w:space="0" w:color="000000"/>
              <w:right w:val="single" w:sz="4" w:space="0" w:color="000000"/>
            </w:tcBorders>
          </w:tcPr>
          <w:p w14:paraId="3F3DC4C8"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3 504 000 Kč </w:t>
            </w:r>
          </w:p>
        </w:tc>
        <w:tc>
          <w:tcPr>
            <w:tcW w:w="2363" w:type="dxa"/>
            <w:tcBorders>
              <w:top w:val="nil"/>
              <w:left w:val="nil"/>
              <w:bottom w:val="single" w:sz="4" w:space="0" w:color="000000"/>
              <w:right w:val="single" w:sz="4" w:space="0" w:color="000000"/>
            </w:tcBorders>
          </w:tcPr>
          <w:p w14:paraId="3FB30BD1"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4 245 000 Kč</w:t>
            </w:r>
          </w:p>
        </w:tc>
      </w:tr>
      <w:tr w:rsidR="00C2265F" w14:paraId="0C8FAACF" w14:textId="77777777">
        <w:trPr>
          <w:trHeight w:val="300"/>
        </w:trPr>
        <w:tc>
          <w:tcPr>
            <w:tcW w:w="3360" w:type="dxa"/>
            <w:tcBorders>
              <w:top w:val="nil"/>
              <w:left w:val="single" w:sz="4" w:space="0" w:color="000000"/>
              <w:bottom w:val="single" w:sz="4" w:space="0" w:color="000000"/>
              <w:right w:val="single" w:sz="4" w:space="0" w:color="000000"/>
            </w:tcBorders>
          </w:tcPr>
          <w:p w14:paraId="6E78C7D3"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512 - Cestovné</w:t>
            </w:r>
          </w:p>
        </w:tc>
        <w:tc>
          <w:tcPr>
            <w:tcW w:w="2363" w:type="dxa"/>
            <w:tcBorders>
              <w:top w:val="nil"/>
              <w:left w:val="nil"/>
              <w:bottom w:val="single" w:sz="4" w:space="0" w:color="000000"/>
              <w:right w:val="single" w:sz="4" w:space="0" w:color="000000"/>
            </w:tcBorders>
          </w:tcPr>
          <w:p w14:paraId="2A96D27B"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460 000 Kč </w:t>
            </w:r>
          </w:p>
        </w:tc>
        <w:tc>
          <w:tcPr>
            <w:tcW w:w="2363" w:type="dxa"/>
            <w:tcBorders>
              <w:top w:val="nil"/>
              <w:left w:val="nil"/>
              <w:bottom w:val="single" w:sz="4" w:space="0" w:color="000000"/>
              <w:right w:val="single" w:sz="4" w:space="0" w:color="000000"/>
            </w:tcBorders>
          </w:tcPr>
          <w:p w14:paraId="771570A7"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458 000 Kč</w:t>
            </w:r>
          </w:p>
        </w:tc>
      </w:tr>
      <w:tr w:rsidR="00C2265F" w14:paraId="4313417F" w14:textId="77777777">
        <w:trPr>
          <w:trHeight w:val="300"/>
        </w:trPr>
        <w:tc>
          <w:tcPr>
            <w:tcW w:w="3360" w:type="dxa"/>
            <w:tcBorders>
              <w:top w:val="nil"/>
              <w:left w:val="single" w:sz="4" w:space="0" w:color="000000"/>
              <w:bottom w:val="single" w:sz="4" w:space="0" w:color="000000"/>
              <w:right w:val="single" w:sz="4" w:space="0" w:color="000000"/>
            </w:tcBorders>
          </w:tcPr>
          <w:p w14:paraId="7E988FA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513 - Náklady na reprezentaci</w:t>
            </w:r>
          </w:p>
        </w:tc>
        <w:tc>
          <w:tcPr>
            <w:tcW w:w="2363" w:type="dxa"/>
            <w:tcBorders>
              <w:top w:val="nil"/>
              <w:left w:val="nil"/>
              <w:bottom w:val="single" w:sz="4" w:space="0" w:color="000000"/>
              <w:right w:val="single" w:sz="4" w:space="0" w:color="000000"/>
            </w:tcBorders>
          </w:tcPr>
          <w:p w14:paraId="3DCBEC4F"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60 000 Kč </w:t>
            </w:r>
          </w:p>
        </w:tc>
        <w:tc>
          <w:tcPr>
            <w:tcW w:w="2363" w:type="dxa"/>
            <w:tcBorders>
              <w:top w:val="nil"/>
              <w:left w:val="nil"/>
              <w:bottom w:val="single" w:sz="4" w:space="0" w:color="000000"/>
              <w:right w:val="single" w:sz="4" w:space="0" w:color="000000"/>
            </w:tcBorders>
          </w:tcPr>
          <w:p w14:paraId="5335693E"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60 000 Kč</w:t>
            </w:r>
          </w:p>
        </w:tc>
      </w:tr>
      <w:tr w:rsidR="00C2265F" w14:paraId="7FBF48E0" w14:textId="77777777">
        <w:trPr>
          <w:trHeight w:val="300"/>
        </w:trPr>
        <w:tc>
          <w:tcPr>
            <w:tcW w:w="3360" w:type="dxa"/>
            <w:tcBorders>
              <w:top w:val="nil"/>
              <w:left w:val="single" w:sz="4" w:space="0" w:color="000000"/>
              <w:bottom w:val="single" w:sz="4" w:space="0" w:color="000000"/>
              <w:right w:val="single" w:sz="4" w:space="0" w:color="000000"/>
            </w:tcBorders>
          </w:tcPr>
          <w:p w14:paraId="54C47409"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518 - Ostatní služby</w:t>
            </w:r>
          </w:p>
        </w:tc>
        <w:tc>
          <w:tcPr>
            <w:tcW w:w="2363" w:type="dxa"/>
            <w:tcBorders>
              <w:top w:val="nil"/>
              <w:left w:val="nil"/>
              <w:bottom w:val="single" w:sz="4" w:space="0" w:color="000000"/>
              <w:right w:val="single" w:sz="4" w:space="0" w:color="000000"/>
            </w:tcBorders>
          </w:tcPr>
          <w:p w14:paraId="0FA46161"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18 012 000 Kč </w:t>
            </w:r>
          </w:p>
        </w:tc>
        <w:tc>
          <w:tcPr>
            <w:tcW w:w="2363" w:type="dxa"/>
            <w:tcBorders>
              <w:top w:val="nil"/>
              <w:left w:val="nil"/>
              <w:bottom w:val="single" w:sz="4" w:space="0" w:color="000000"/>
              <w:right w:val="single" w:sz="4" w:space="0" w:color="000000"/>
            </w:tcBorders>
          </w:tcPr>
          <w:p w14:paraId="30386D21"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15 642 000 Kč</w:t>
            </w:r>
          </w:p>
        </w:tc>
      </w:tr>
      <w:tr w:rsidR="00C2265F" w14:paraId="17938909" w14:textId="77777777">
        <w:trPr>
          <w:trHeight w:val="300"/>
        </w:trPr>
        <w:tc>
          <w:tcPr>
            <w:tcW w:w="3360" w:type="dxa"/>
            <w:tcBorders>
              <w:top w:val="nil"/>
              <w:left w:val="single" w:sz="4" w:space="0" w:color="000000"/>
              <w:bottom w:val="single" w:sz="4" w:space="0" w:color="000000"/>
              <w:right w:val="single" w:sz="4" w:space="0" w:color="000000"/>
            </w:tcBorders>
          </w:tcPr>
          <w:p w14:paraId="685BBAED" w14:textId="1762D98B"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521 - 527 Platy</w:t>
            </w:r>
            <w:r w:rsidR="00E90E56">
              <w:rPr>
                <w:rFonts w:ascii="Times New Roman" w:eastAsia="Times New Roman" w:hAnsi="Times New Roman" w:cs="Times New Roman"/>
                <w:i/>
                <w:sz w:val="20"/>
                <w:szCs w:val="20"/>
              </w:rPr>
              <w:t xml:space="preserve"> a </w:t>
            </w:r>
            <w:r>
              <w:rPr>
                <w:rFonts w:ascii="Times New Roman" w:eastAsia="Times New Roman" w:hAnsi="Times New Roman" w:cs="Times New Roman"/>
                <w:i/>
                <w:sz w:val="20"/>
                <w:szCs w:val="20"/>
              </w:rPr>
              <w:t>ostatní</w:t>
            </w:r>
          </w:p>
        </w:tc>
        <w:tc>
          <w:tcPr>
            <w:tcW w:w="2363" w:type="dxa"/>
            <w:tcBorders>
              <w:top w:val="nil"/>
              <w:left w:val="nil"/>
              <w:bottom w:val="single" w:sz="4" w:space="0" w:color="000000"/>
              <w:right w:val="single" w:sz="4" w:space="0" w:color="000000"/>
            </w:tcBorders>
          </w:tcPr>
          <w:p w14:paraId="221EF230"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151 998 000 Kč </w:t>
            </w:r>
          </w:p>
        </w:tc>
        <w:tc>
          <w:tcPr>
            <w:tcW w:w="2363" w:type="dxa"/>
            <w:tcBorders>
              <w:top w:val="nil"/>
              <w:left w:val="nil"/>
              <w:bottom w:val="single" w:sz="4" w:space="0" w:color="000000"/>
              <w:right w:val="single" w:sz="4" w:space="0" w:color="000000"/>
            </w:tcBorders>
          </w:tcPr>
          <w:p w14:paraId="183DD7FB"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146 674 000 Kč</w:t>
            </w:r>
          </w:p>
        </w:tc>
      </w:tr>
      <w:tr w:rsidR="00C2265F" w14:paraId="77E9FB50" w14:textId="77777777" w:rsidTr="003A2D59">
        <w:trPr>
          <w:trHeight w:val="300"/>
        </w:trPr>
        <w:tc>
          <w:tcPr>
            <w:tcW w:w="3360" w:type="dxa"/>
            <w:tcBorders>
              <w:top w:val="nil"/>
              <w:left w:val="single" w:sz="4" w:space="0" w:color="000000"/>
              <w:bottom w:val="single" w:sz="4" w:space="0" w:color="auto"/>
              <w:right w:val="single" w:sz="4" w:space="0" w:color="000000"/>
            </w:tcBorders>
          </w:tcPr>
          <w:p w14:paraId="11FCD160"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Účet 551 - Odpisy</w:t>
            </w:r>
          </w:p>
        </w:tc>
        <w:tc>
          <w:tcPr>
            <w:tcW w:w="2363" w:type="dxa"/>
            <w:tcBorders>
              <w:top w:val="nil"/>
              <w:left w:val="nil"/>
              <w:bottom w:val="single" w:sz="4" w:space="0" w:color="auto"/>
              <w:right w:val="single" w:sz="4" w:space="0" w:color="000000"/>
            </w:tcBorders>
          </w:tcPr>
          <w:p w14:paraId="2AF8FEB5"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10 282 000 Kč </w:t>
            </w:r>
          </w:p>
        </w:tc>
        <w:tc>
          <w:tcPr>
            <w:tcW w:w="2363" w:type="dxa"/>
            <w:tcBorders>
              <w:top w:val="nil"/>
              <w:left w:val="nil"/>
              <w:bottom w:val="single" w:sz="4" w:space="0" w:color="auto"/>
              <w:right w:val="single" w:sz="4" w:space="0" w:color="000000"/>
            </w:tcBorders>
          </w:tcPr>
          <w:p w14:paraId="2D502D63"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10 377 000 Kč</w:t>
            </w:r>
          </w:p>
        </w:tc>
      </w:tr>
      <w:tr w:rsidR="00C2265F" w14:paraId="3425C63E" w14:textId="77777777" w:rsidTr="003A2D59">
        <w:trPr>
          <w:trHeight w:val="300"/>
        </w:trPr>
        <w:tc>
          <w:tcPr>
            <w:tcW w:w="3360" w:type="dxa"/>
            <w:tcBorders>
              <w:top w:val="single" w:sz="4" w:space="0" w:color="auto"/>
              <w:left w:val="single" w:sz="4" w:space="0" w:color="auto"/>
              <w:bottom w:val="single" w:sz="4" w:space="0" w:color="auto"/>
              <w:right w:val="single" w:sz="4" w:space="0" w:color="000000"/>
            </w:tcBorders>
          </w:tcPr>
          <w:p w14:paraId="665B2FC9"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lastRenderedPageBreak/>
              <w:t>Účet 558 – Náklady z drobného dlouhodobého majetku</w:t>
            </w:r>
          </w:p>
        </w:tc>
        <w:tc>
          <w:tcPr>
            <w:tcW w:w="2363" w:type="dxa"/>
            <w:tcBorders>
              <w:top w:val="single" w:sz="4" w:space="0" w:color="auto"/>
              <w:left w:val="nil"/>
              <w:bottom w:val="single" w:sz="4" w:space="0" w:color="auto"/>
              <w:right w:val="single" w:sz="4" w:space="0" w:color="000000"/>
            </w:tcBorders>
          </w:tcPr>
          <w:p w14:paraId="53451872"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1 285 000 Kč </w:t>
            </w:r>
          </w:p>
        </w:tc>
        <w:tc>
          <w:tcPr>
            <w:tcW w:w="2363" w:type="dxa"/>
            <w:tcBorders>
              <w:top w:val="single" w:sz="4" w:space="0" w:color="auto"/>
              <w:left w:val="nil"/>
              <w:bottom w:val="single" w:sz="4" w:space="0" w:color="auto"/>
              <w:right w:val="single" w:sz="4" w:space="0" w:color="auto"/>
            </w:tcBorders>
          </w:tcPr>
          <w:p w14:paraId="1CC7B2DF"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1 190 000 Kč</w:t>
            </w:r>
          </w:p>
        </w:tc>
      </w:tr>
      <w:tr w:rsidR="00C2265F" w14:paraId="261E0AAE" w14:textId="77777777" w:rsidTr="003A2D59">
        <w:trPr>
          <w:trHeight w:val="300"/>
        </w:trPr>
        <w:tc>
          <w:tcPr>
            <w:tcW w:w="3360" w:type="dxa"/>
            <w:tcBorders>
              <w:top w:val="single" w:sz="4" w:space="0" w:color="auto"/>
              <w:left w:val="single" w:sz="4" w:space="0" w:color="000000"/>
              <w:bottom w:val="single" w:sz="4" w:space="0" w:color="000000"/>
              <w:right w:val="single" w:sz="4" w:space="0" w:color="000000"/>
            </w:tcBorders>
          </w:tcPr>
          <w:p w14:paraId="2832F8F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Náklady celkem </w:t>
            </w:r>
          </w:p>
        </w:tc>
        <w:tc>
          <w:tcPr>
            <w:tcW w:w="2363" w:type="dxa"/>
            <w:tcBorders>
              <w:top w:val="single" w:sz="4" w:space="0" w:color="auto"/>
              <w:left w:val="nil"/>
              <w:bottom w:val="single" w:sz="4" w:space="0" w:color="000000"/>
              <w:right w:val="single" w:sz="4" w:space="0" w:color="000000"/>
            </w:tcBorders>
          </w:tcPr>
          <w:p w14:paraId="4685D74C"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207 716 000 Kč </w:t>
            </w:r>
          </w:p>
        </w:tc>
        <w:tc>
          <w:tcPr>
            <w:tcW w:w="2363" w:type="dxa"/>
            <w:tcBorders>
              <w:top w:val="single" w:sz="4" w:space="0" w:color="auto"/>
              <w:left w:val="nil"/>
              <w:bottom w:val="single" w:sz="4" w:space="0" w:color="000000"/>
              <w:right w:val="single" w:sz="4" w:space="0" w:color="000000"/>
            </w:tcBorders>
          </w:tcPr>
          <w:p w14:paraId="17A167F6"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199 782 000 Kč </w:t>
            </w:r>
          </w:p>
        </w:tc>
      </w:tr>
    </w:tbl>
    <w:p w14:paraId="127DE604" w14:textId="77777777" w:rsidR="003A2D59" w:rsidRDefault="003A2D59"/>
    <w:tbl>
      <w:tblPr>
        <w:tblStyle w:val="a4"/>
        <w:tblW w:w="8086" w:type="dxa"/>
        <w:tblInd w:w="75" w:type="dxa"/>
        <w:tblLayout w:type="fixed"/>
        <w:tblLook w:val="0000" w:firstRow="0" w:lastRow="0" w:firstColumn="0" w:lastColumn="0" w:noHBand="0" w:noVBand="0"/>
      </w:tblPr>
      <w:tblGrid>
        <w:gridCol w:w="2363"/>
        <w:gridCol w:w="997"/>
        <w:gridCol w:w="2363"/>
        <w:gridCol w:w="2363"/>
      </w:tblGrid>
      <w:tr w:rsidR="00C2265F" w14:paraId="4156233D" w14:textId="77777777" w:rsidTr="003A2D59">
        <w:trPr>
          <w:trHeight w:val="300"/>
        </w:trPr>
        <w:tc>
          <w:tcPr>
            <w:tcW w:w="2363" w:type="dxa"/>
            <w:tcBorders>
              <w:top w:val="single" w:sz="4" w:space="0" w:color="000000"/>
              <w:left w:val="single" w:sz="4" w:space="0" w:color="000000"/>
              <w:bottom w:val="single" w:sz="4" w:space="0" w:color="000000"/>
              <w:right w:val="single" w:sz="4" w:space="0" w:color="000000"/>
            </w:tcBorders>
          </w:tcPr>
          <w:p w14:paraId="2FF87B73" w14:textId="77777777" w:rsidR="00C2265F" w:rsidRDefault="00C2265F">
            <w:pPr>
              <w:spacing w:line="240" w:lineRule="auto"/>
              <w:jc w:val="center"/>
              <w:rPr>
                <w:rFonts w:ascii="Times New Roman" w:eastAsia="Times New Roman" w:hAnsi="Times New Roman" w:cs="Times New Roman"/>
                <w:sz w:val="20"/>
                <w:szCs w:val="20"/>
              </w:rPr>
            </w:pPr>
          </w:p>
          <w:p w14:paraId="6AA4BEEB"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Výnosy – plán 2021</w:t>
            </w:r>
          </w:p>
        </w:tc>
        <w:tc>
          <w:tcPr>
            <w:tcW w:w="5723" w:type="dxa"/>
            <w:gridSpan w:val="3"/>
            <w:tcBorders>
              <w:top w:val="nil"/>
              <w:left w:val="nil"/>
              <w:bottom w:val="nil"/>
              <w:right w:val="nil"/>
            </w:tcBorders>
          </w:tcPr>
          <w:p w14:paraId="4D3D3CE6" w14:textId="77777777" w:rsidR="00C2265F" w:rsidRDefault="00C2265F">
            <w:pPr>
              <w:spacing w:line="240" w:lineRule="auto"/>
              <w:jc w:val="center"/>
              <w:rPr>
                <w:rFonts w:ascii="Times New Roman" w:eastAsia="Times New Roman" w:hAnsi="Times New Roman" w:cs="Times New Roman"/>
                <w:sz w:val="20"/>
                <w:szCs w:val="20"/>
              </w:rPr>
            </w:pPr>
          </w:p>
        </w:tc>
      </w:tr>
      <w:tr w:rsidR="00C2265F" w14:paraId="79978FEF" w14:textId="77777777" w:rsidTr="003A2D59">
        <w:trPr>
          <w:trHeight w:val="300"/>
        </w:trPr>
        <w:tc>
          <w:tcPr>
            <w:tcW w:w="3360" w:type="dxa"/>
            <w:gridSpan w:val="2"/>
            <w:tcBorders>
              <w:top w:val="single" w:sz="4" w:space="0" w:color="000000"/>
              <w:left w:val="single" w:sz="4" w:space="0" w:color="000000"/>
              <w:bottom w:val="single" w:sz="4" w:space="0" w:color="000000"/>
              <w:right w:val="single" w:sz="4" w:space="0" w:color="000000"/>
            </w:tcBorders>
          </w:tcPr>
          <w:p w14:paraId="2092B34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Vlastní výkony</w:t>
            </w:r>
          </w:p>
        </w:tc>
        <w:tc>
          <w:tcPr>
            <w:tcW w:w="2363" w:type="dxa"/>
            <w:tcBorders>
              <w:top w:val="single" w:sz="4" w:space="0" w:color="000000"/>
              <w:left w:val="nil"/>
              <w:bottom w:val="single" w:sz="4" w:space="0" w:color="000000"/>
              <w:right w:val="single" w:sz="4" w:space="0" w:color="000000"/>
            </w:tcBorders>
          </w:tcPr>
          <w:p w14:paraId="36F475A6"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58 693 000 Kč </w:t>
            </w:r>
          </w:p>
        </w:tc>
        <w:tc>
          <w:tcPr>
            <w:tcW w:w="2363" w:type="dxa"/>
            <w:tcBorders>
              <w:top w:val="nil"/>
              <w:left w:val="nil"/>
              <w:bottom w:val="nil"/>
              <w:right w:val="nil"/>
            </w:tcBorders>
          </w:tcPr>
          <w:p w14:paraId="5B522663" w14:textId="77777777" w:rsidR="00C2265F" w:rsidRDefault="00C2265F">
            <w:pPr>
              <w:spacing w:line="240" w:lineRule="auto"/>
              <w:rPr>
                <w:rFonts w:ascii="Times New Roman" w:eastAsia="Times New Roman" w:hAnsi="Times New Roman" w:cs="Times New Roman"/>
                <w:sz w:val="20"/>
                <w:szCs w:val="20"/>
              </w:rPr>
            </w:pPr>
          </w:p>
        </w:tc>
      </w:tr>
      <w:tr w:rsidR="00C2265F" w14:paraId="0D6B7D2E"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4679BA3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Výnos z transferu odpisů dotace EU</w:t>
            </w:r>
          </w:p>
        </w:tc>
        <w:tc>
          <w:tcPr>
            <w:tcW w:w="2363" w:type="dxa"/>
            <w:tcBorders>
              <w:top w:val="nil"/>
              <w:left w:val="nil"/>
              <w:bottom w:val="single" w:sz="4" w:space="0" w:color="000000"/>
              <w:right w:val="single" w:sz="4" w:space="0" w:color="000000"/>
            </w:tcBorders>
          </w:tcPr>
          <w:p w14:paraId="46E98328"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1 064 000 Kč </w:t>
            </w:r>
          </w:p>
        </w:tc>
        <w:tc>
          <w:tcPr>
            <w:tcW w:w="2363" w:type="dxa"/>
            <w:tcBorders>
              <w:top w:val="nil"/>
              <w:left w:val="nil"/>
              <w:bottom w:val="nil"/>
              <w:right w:val="nil"/>
            </w:tcBorders>
          </w:tcPr>
          <w:p w14:paraId="075971B2" w14:textId="77777777" w:rsidR="00C2265F" w:rsidRDefault="00C2265F">
            <w:pPr>
              <w:spacing w:line="240" w:lineRule="auto"/>
              <w:rPr>
                <w:rFonts w:ascii="Times New Roman" w:eastAsia="Times New Roman" w:hAnsi="Times New Roman" w:cs="Times New Roman"/>
                <w:sz w:val="20"/>
                <w:szCs w:val="20"/>
              </w:rPr>
            </w:pPr>
          </w:p>
        </w:tc>
      </w:tr>
      <w:tr w:rsidR="00C2265F" w14:paraId="6EE8CDFF"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6FADF412"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Úroky</w:t>
            </w:r>
          </w:p>
        </w:tc>
        <w:tc>
          <w:tcPr>
            <w:tcW w:w="2363" w:type="dxa"/>
            <w:tcBorders>
              <w:top w:val="nil"/>
              <w:left w:val="nil"/>
              <w:bottom w:val="single" w:sz="4" w:space="0" w:color="000000"/>
              <w:right w:val="single" w:sz="4" w:space="0" w:color="000000"/>
            </w:tcBorders>
          </w:tcPr>
          <w:p w14:paraId="7F7956BD"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5 000 Kč </w:t>
            </w:r>
          </w:p>
        </w:tc>
        <w:tc>
          <w:tcPr>
            <w:tcW w:w="2363" w:type="dxa"/>
            <w:tcBorders>
              <w:top w:val="nil"/>
              <w:left w:val="nil"/>
              <w:bottom w:val="nil"/>
              <w:right w:val="nil"/>
            </w:tcBorders>
          </w:tcPr>
          <w:p w14:paraId="6D0188C5" w14:textId="77777777" w:rsidR="00C2265F" w:rsidRDefault="00C2265F">
            <w:pPr>
              <w:spacing w:line="240" w:lineRule="auto"/>
              <w:rPr>
                <w:rFonts w:ascii="Times New Roman" w:eastAsia="Times New Roman" w:hAnsi="Times New Roman" w:cs="Times New Roman"/>
                <w:sz w:val="20"/>
                <w:szCs w:val="20"/>
              </w:rPr>
            </w:pPr>
          </w:p>
        </w:tc>
      </w:tr>
      <w:tr w:rsidR="00C2265F" w14:paraId="6E79951D"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7433A725" w14:textId="30E7AF5A"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Předpokládané dotace</w:t>
            </w:r>
            <w:r w:rsidR="00E90E56">
              <w:rPr>
                <w:rFonts w:ascii="Times New Roman" w:eastAsia="Times New Roman" w:hAnsi="Times New Roman" w:cs="Times New Roman"/>
                <w:i/>
                <w:sz w:val="20"/>
                <w:szCs w:val="20"/>
              </w:rPr>
              <w:t xml:space="preserve"> a </w:t>
            </w:r>
            <w:r>
              <w:rPr>
                <w:rFonts w:ascii="Times New Roman" w:eastAsia="Times New Roman" w:hAnsi="Times New Roman" w:cs="Times New Roman"/>
                <w:i/>
                <w:sz w:val="20"/>
                <w:szCs w:val="20"/>
              </w:rPr>
              <w:t>granty</w:t>
            </w:r>
          </w:p>
        </w:tc>
        <w:tc>
          <w:tcPr>
            <w:tcW w:w="2363" w:type="dxa"/>
            <w:tcBorders>
              <w:top w:val="nil"/>
              <w:left w:val="nil"/>
              <w:bottom w:val="single" w:sz="4" w:space="0" w:color="000000"/>
              <w:right w:val="single" w:sz="4" w:space="0" w:color="000000"/>
            </w:tcBorders>
          </w:tcPr>
          <w:p w14:paraId="7CA02BDA"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50 300 000 Kč</w:t>
            </w:r>
          </w:p>
        </w:tc>
        <w:tc>
          <w:tcPr>
            <w:tcW w:w="2363" w:type="dxa"/>
            <w:tcBorders>
              <w:top w:val="nil"/>
              <w:left w:val="nil"/>
              <w:bottom w:val="nil"/>
              <w:right w:val="nil"/>
            </w:tcBorders>
          </w:tcPr>
          <w:p w14:paraId="27BF3C50" w14:textId="77777777" w:rsidR="00C2265F" w:rsidRDefault="00C2265F">
            <w:pPr>
              <w:spacing w:line="240" w:lineRule="auto"/>
              <w:rPr>
                <w:rFonts w:ascii="Times New Roman" w:eastAsia="Times New Roman" w:hAnsi="Times New Roman" w:cs="Times New Roman"/>
                <w:sz w:val="20"/>
                <w:szCs w:val="20"/>
              </w:rPr>
            </w:pPr>
          </w:p>
        </w:tc>
      </w:tr>
      <w:tr w:rsidR="00C2265F" w14:paraId="537F462C"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495A6163"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Dotace na dětské skupiny</w:t>
            </w:r>
          </w:p>
        </w:tc>
        <w:tc>
          <w:tcPr>
            <w:tcW w:w="2363" w:type="dxa"/>
            <w:tcBorders>
              <w:top w:val="nil"/>
              <w:left w:val="nil"/>
              <w:bottom w:val="single" w:sz="4" w:space="0" w:color="000000"/>
              <w:right w:val="single" w:sz="4" w:space="0" w:color="000000"/>
            </w:tcBorders>
          </w:tcPr>
          <w:p w14:paraId="2B56E384"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4 000 000 Kč </w:t>
            </w:r>
          </w:p>
        </w:tc>
        <w:tc>
          <w:tcPr>
            <w:tcW w:w="2363" w:type="dxa"/>
            <w:tcBorders>
              <w:top w:val="nil"/>
              <w:left w:val="nil"/>
              <w:bottom w:val="nil"/>
              <w:right w:val="nil"/>
            </w:tcBorders>
          </w:tcPr>
          <w:p w14:paraId="3F62FC8B" w14:textId="77777777" w:rsidR="00C2265F" w:rsidRDefault="00C2265F">
            <w:pPr>
              <w:spacing w:line="240" w:lineRule="auto"/>
              <w:rPr>
                <w:rFonts w:ascii="Times New Roman" w:eastAsia="Times New Roman" w:hAnsi="Times New Roman" w:cs="Times New Roman"/>
                <w:sz w:val="20"/>
                <w:szCs w:val="20"/>
              </w:rPr>
            </w:pPr>
          </w:p>
        </w:tc>
      </w:tr>
      <w:tr w:rsidR="00C2265F" w14:paraId="18B07536"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54B3F27B"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Výnosy celkem</w:t>
            </w:r>
          </w:p>
        </w:tc>
        <w:tc>
          <w:tcPr>
            <w:tcW w:w="2363" w:type="dxa"/>
            <w:tcBorders>
              <w:top w:val="nil"/>
              <w:left w:val="nil"/>
              <w:bottom w:val="single" w:sz="4" w:space="0" w:color="000000"/>
              <w:right w:val="single" w:sz="4" w:space="0" w:color="000000"/>
            </w:tcBorders>
          </w:tcPr>
          <w:p w14:paraId="166A3320"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i/>
                <w:sz w:val="20"/>
                <w:szCs w:val="20"/>
              </w:rPr>
              <w:t>114 062 000 Kč</w:t>
            </w:r>
          </w:p>
        </w:tc>
        <w:tc>
          <w:tcPr>
            <w:tcW w:w="2363" w:type="dxa"/>
            <w:tcBorders>
              <w:top w:val="nil"/>
              <w:left w:val="nil"/>
              <w:bottom w:val="nil"/>
              <w:right w:val="nil"/>
            </w:tcBorders>
          </w:tcPr>
          <w:p w14:paraId="03380F52" w14:textId="77777777" w:rsidR="00C2265F" w:rsidRDefault="00C2265F">
            <w:pPr>
              <w:spacing w:line="240" w:lineRule="auto"/>
              <w:rPr>
                <w:rFonts w:ascii="Times New Roman" w:eastAsia="Times New Roman" w:hAnsi="Times New Roman" w:cs="Times New Roman"/>
                <w:sz w:val="20"/>
                <w:szCs w:val="20"/>
              </w:rPr>
            </w:pPr>
          </w:p>
        </w:tc>
      </w:tr>
      <w:tr w:rsidR="00C2265F" w14:paraId="43F3D501" w14:textId="77777777" w:rsidTr="003A2D59">
        <w:trPr>
          <w:trHeight w:val="300"/>
        </w:trPr>
        <w:tc>
          <w:tcPr>
            <w:tcW w:w="3360" w:type="dxa"/>
            <w:gridSpan w:val="2"/>
            <w:tcBorders>
              <w:top w:val="nil"/>
              <w:left w:val="nil"/>
              <w:bottom w:val="nil"/>
              <w:right w:val="nil"/>
            </w:tcBorders>
          </w:tcPr>
          <w:p w14:paraId="448D69D8" w14:textId="77777777" w:rsidR="00C2265F" w:rsidRDefault="00C2265F">
            <w:pPr>
              <w:spacing w:line="240" w:lineRule="auto"/>
              <w:rPr>
                <w:rFonts w:ascii="Times New Roman" w:eastAsia="Times New Roman" w:hAnsi="Times New Roman" w:cs="Times New Roman"/>
                <w:sz w:val="20"/>
                <w:szCs w:val="20"/>
              </w:rPr>
            </w:pPr>
          </w:p>
        </w:tc>
        <w:tc>
          <w:tcPr>
            <w:tcW w:w="2363" w:type="dxa"/>
            <w:tcBorders>
              <w:top w:val="nil"/>
              <w:left w:val="nil"/>
              <w:bottom w:val="nil"/>
              <w:right w:val="nil"/>
            </w:tcBorders>
          </w:tcPr>
          <w:p w14:paraId="00224A0E" w14:textId="77777777" w:rsidR="00C2265F" w:rsidRDefault="00C2265F">
            <w:pPr>
              <w:spacing w:line="240" w:lineRule="auto"/>
              <w:rPr>
                <w:rFonts w:ascii="Times New Roman" w:eastAsia="Times New Roman" w:hAnsi="Times New Roman" w:cs="Times New Roman"/>
                <w:sz w:val="20"/>
                <w:szCs w:val="20"/>
              </w:rPr>
            </w:pPr>
          </w:p>
        </w:tc>
        <w:tc>
          <w:tcPr>
            <w:tcW w:w="2363" w:type="dxa"/>
            <w:tcBorders>
              <w:top w:val="nil"/>
              <w:left w:val="nil"/>
              <w:bottom w:val="nil"/>
              <w:right w:val="nil"/>
            </w:tcBorders>
          </w:tcPr>
          <w:p w14:paraId="3E7FB29C" w14:textId="77777777" w:rsidR="00C2265F" w:rsidRDefault="00C2265F">
            <w:pPr>
              <w:spacing w:line="240" w:lineRule="auto"/>
              <w:rPr>
                <w:rFonts w:ascii="Times New Roman" w:eastAsia="Times New Roman" w:hAnsi="Times New Roman" w:cs="Times New Roman"/>
                <w:sz w:val="20"/>
                <w:szCs w:val="20"/>
              </w:rPr>
            </w:pPr>
          </w:p>
        </w:tc>
      </w:tr>
      <w:tr w:rsidR="00C2265F" w14:paraId="727653EF" w14:textId="77777777" w:rsidTr="003A2D59">
        <w:trPr>
          <w:trHeight w:val="300"/>
        </w:trPr>
        <w:tc>
          <w:tcPr>
            <w:tcW w:w="2363" w:type="dxa"/>
            <w:tcBorders>
              <w:top w:val="single" w:sz="4" w:space="0" w:color="000000"/>
              <w:left w:val="single" w:sz="4" w:space="0" w:color="000000"/>
              <w:bottom w:val="single" w:sz="4" w:space="0" w:color="000000"/>
              <w:right w:val="single" w:sz="4" w:space="0" w:color="000000"/>
            </w:tcBorders>
          </w:tcPr>
          <w:p w14:paraId="7C3F506A" w14:textId="77777777" w:rsidR="00C2265F" w:rsidRDefault="00C2265F">
            <w:pPr>
              <w:spacing w:line="240" w:lineRule="auto"/>
              <w:jc w:val="center"/>
              <w:rPr>
                <w:rFonts w:ascii="Times New Roman" w:eastAsia="Times New Roman" w:hAnsi="Times New Roman" w:cs="Times New Roman"/>
                <w:sz w:val="20"/>
                <w:szCs w:val="20"/>
              </w:rPr>
            </w:pPr>
          </w:p>
          <w:p w14:paraId="23FCF689" w14:textId="77777777" w:rsidR="00C2265F" w:rsidRDefault="006368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Provozní příspěvek 2021</w:t>
            </w:r>
          </w:p>
        </w:tc>
        <w:tc>
          <w:tcPr>
            <w:tcW w:w="5723" w:type="dxa"/>
            <w:gridSpan w:val="3"/>
            <w:tcBorders>
              <w:top w:val="nil"/>
              <w:left w:val="nil"/>
              <w:bottom w:val="nil"/>
              <w:right w:val="nil"/>
            </w:tcBorders>
          </w:tcPr>
          <w:p w14:paraId="3A8A9B58" w14:textId="77777777" w:rsidR="00C2265F" w:rsidRDefault="00C2265F">
            <w:pPr>
              <w:spacing w:line="240" w:lineRule="auto"/>
              <w:jc w:val="center"/>
              <w:rPr>
                <w:rFonts w:ascii="Times New Roman" w:eastAsia="Times New Roman" w:hAnsi="Times New Roman" w:cs="Times New Roman"/>
                <w:sz w:val="20"/>
                <w:szCs w:val="20"/>
              </w:rPr>
            </w:pPr>
          </w:p>
        </w:tc>
      </w:tr>
      <w:tr w:rsidR="00C2265F" w14:paraId="597DD399" w14:textId="77777777" w:rsidTr="003A2D59">
        <w:trPr>
          <w:trHeight w:val="300"/>
        </w:trPr>
        <w:tc>
          <w:tcPr>
            <w:tcW w:w="3360" w:type="dxa"/>
            <w:gridSpan w:val="2"/>
            <w:tcBorders>
              <w:top w:val="single" w:sz="4" w:space="0" w:color="000000"/>
              <w:left w:val="single" w:sz="4" w:space="0" w:color="000000"/>
              <w:bottom w:val="single" w:sz="4" w:space="0" w:color="000000"/>
              <w:right w:val="single" w:sz="4" w:space="0" w:color="000000"/>
            </w:tcBorders>
          </w:tcPr>
          <w:p w14:paraId="407EF747"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Náklady 2021</w:t>
            </w:r>
          </w:p>
        </w:tc>
        <w:tc>
          <w:tcPr>
            <w:tcW w:w="2363" w:type="dxa"/>
            <w:tcBorders>
              <w:top w:val="single" w:sz="4" w:space="0" w:color="000000"/>
              <w:left w:val="nil"/>
              <w:bottom w:val="single" w:sz="4" w:space="0" w:color="000000"/>
              <w:right w:val="single" w:sz="4" w:space="0" w:color="000000"/>
            </w:tcBorders>
          </w:tcPr>
          <w:p w14:paraId="61E13795"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i/>
                <w:sz w:val="20"/>
                <w:szCs w:val="20"/>
              </w:rPr>
              <w:t>199 782 000 Kč</w:t>
            </w:r>
          </w:p>
        </w:tc>
        <w:tc>
          <w:tcPr>
            <w:tcW w:w="2363" w:type="dxa"/>
            <w:tcBorders>
              <w:top w:val="nil"/>
              <w:left w:val="nil"/>
              <w:bottom w:val="nil"/>
              <w:right w:val="nil"/>
            </w:tcBorders>
          </w:tcPr>
          <w:p w14:paraId="181E3256" w14:textId="77777777" w:rsidR="00C2265F" w:rsidRDefault="00C2265F">
            <w:pPr>
              <w:spacing w:line="240" w:lineRule="auto"/>
              <w:rPr>
                <w:rFonts w:ascii="Times New Roman" w:eastAsia="Times New Roman" w:hAnsi="Times New Roman" w:cs="Times New Roman"/>
                <w:sz w:val="20"/>
                <w:szCs w:val="20"/>
              </w:rPr>
            </w:pPr>
          </w:p>
        </w:tc>
      </w:tr>
      <w:tr w:rsidR="00C2265F" w14:paraId="01DCADE8"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4B2B83ED"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Výnosy 2021</w:t>
            </w:r>
          </w:p>
        </w:tc>
        <w:tc>
          <w:tcPr>
            <w:tcW w:w="2363" w:type="dxa"/>
            <w:tcBorders>
              <w:top w:val="nil"/>
              <w:left w:val="nil"/>
              <w:bottom w:val="single" w:sz="4" w:space="0" w:color="000000"/>
              <w:right w:val="single" w:sz="4" w:space="0" w:color="000000"/>
            </w:tcBorders>
          </w:tcPr>
          <w:p w14:paraId="5F70F1CA"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i/>
                <w:sz w:val="20"/>
                <w:szCs w:val="20"/>
              </w:rPr>
              <w:t>114 062 000 Kč</w:t>
            </w:r>
          </w:p>
        </w:tc>
        <w:tc>
          <w:tcPr>
            <w:tcW w:w="2363" w:type="dxa"/>
            <w:tcBorders>
              <w:top w:val="nil"/>
              <w:left w:val="nil"/>
              <w:bottom w:val="nil"/>
              <w:right w:val="nil"/>
            </w:tcBorders>
          </w:tcPr>
          <w:p w14:paraId="0AF8B24B" w14:textId="77777777" w:rsidR="00C2265F" w:rsidRDefault="00C2265F">
            <w:pPr>
              <w:spacing w:line="240" w:lineRule="auto"/>
              <w:rPr>
                <w:rFonts w:ascii="Times New Roman" w:eastAsia="Times New Roman" w:hAnsi="Times New Roman" w:cs="Times New Roman"/>
                <w:sz w:val="20"/>
                <w:szCs w:val="20"/>
              </w:rPr>
            </w:pPr>
          </w:p>
        </w:tc>
      </w:tr>
      <w:tr w:rsidR="00C2265F" w14:paraId="1798898F" w14:textId="77777777" w:rsidTr="003A2D59">
        <w:trPr>
          <w:trHeight w:val="300"/>
        </w:trPr>
        <w:tc>
          <w:tcPr>
            <w:tcW w:w="3360" w:type="dxa"/>
            <w:gridSpan w:val="2"/>
            <w:tcBorders>
              <w:top w:val="nil"/>
              <w:left w:val="single" w:sz="4" w:space="0" w:color="000000"/>
              <w:bottom w:val="single" w:sz="4" w:space="0" w:color="000000"/>
              <w:right w:val="single" w:sz="4" w:space="0" w:color="000000"/>
            </w:tcBorders>
          </w:tcPr>
          <w:p w14:paraId="0A085BC6" w14:textId="77777777" w:rsidR="00C2265F" w:rsidRDefault="006368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Provozní příspěvek 2021</w:t>
            </w:r>
          </w:p>
        </w:tc>
        <w:tc>
          <w:tcPr>
            <w:tcW w:w="2363" w:type="dxa"/>
            <w:tcBorders>
              <w:top w:val="nil"/>
              <w:left w:val="nil"/>
              <w:bottom w:val="single" w:sz="4" w:space="0" w:color="000000"/>
              <w:right w:val="single" w:sz="4" w:space="0" w:color="000000"/>
            </w:tcBorders>
          </w:tcPr>
          <w:p w14:paraId="7DB58123" w14:textId="77777777" w:rsidR="00C2265F" w:rsidRDefault="0063688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85 720 000 Kč </w:t>
            </w:r>
          </w:p>
        </w:tc>
        <w:tc>
          <w:tcPr>
            <w:tcW w:w="2363" w:type="dxa"/>
            <w:tcBorders>
              <w:top w:val="nil"/>
              <w:left w:val="nil"/>
              <w:bottom w:val="nil"/>
              <w:right w:val="nil"/>
            </w:tcBorders>
          </w:tcPr>
          <w:p w14:paraId="3728141E" w14:textId="77777777" w:rsidR="00C2265F" w:rsidRDefault="00C2265F">
            <w:pPr>
              <w:spacing w:line="240" w:lineRule="auto"/>
              <w:rPr>
                <w:rFonts w:ascii="Times New Roman" w:eastAsia="Times New Roman" w:hAnsi="Times New Roman" w:cs="Times New Roman"/>
                <w:sz w:val="20"/>
                <w:szCs w:val="20"/>
              </w:rPr>
            </w:pPr>
          </w:p>
        </w:tc>
      </w:tr>
    </w:tbl>
    <w:p w14:paraId="1758DB08" w14:textId="77777777" w:rsidR="00C22E25" w:rsidRDefault="00C22E25">
      <w:pPr>
        <w:spacing w:line="240" w:lineRule="auto"/>
        <w:jc w:val="both"/>
        <w:rPr>
          <w:rFonts w:ascii="Times New Roman" w:eastAsia="Times New Roman" w:hAnsi="Times New Roman" w:cs="Times New Roman"/>
          <w:sz w:val="24"/>
          <w:szCs w:val="24"/>
        </w:rPr>
      </w:pPr>
    </w:p>
    <w:p w14:paraId="63F84242" w14:textId="5C3F24B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Organizace předkládá samostatně návrh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komentář.  </w:t>
      </w:r>
    </w:p>
    <w:p w14:paraId="4612BF62" w14:textId="77777777" w:rsidR="00C2265F" w:rsidRDefault="00C2265F">
      <w:pPr>
        <w:spacing w:line="240" w:lineRule="auto"/>
        <w:jc w:val="both"/>
        <w:rPr>
          <w:rFonts w:ascii="Times New Roman" w:eastAsia="Times New Roman" w:hAnsi="Times New Roman" w:cs="Times New Roman"/>
          <w:sz w:val="24"/>
          <w:szCs w:val="24"/>
          <w:u w:val="single"/>
        </w:rPr>
      </w:pPr>
    </w:p>
    <w:p w14:paraId="00ECCBF3" w14:textId="77777777" w:rsidR="00C22E25" w:rsidRDefault="00C22E25">
      <w:pPr>
        <w:spacing w:line="240" w:lineRule="auto"/>
        <w:jc w:val="both"/>
        <w:rPr>
          <w:rFonts w:ascii="Times New Roman" w:eastAsia="Times New Roman" w:hAnsi="Times New Roman" w:cs="Times New Roman"/>
          <w:sz w:val="24"/>
          <w:szCs w:val="24"/>
          <w:u w:val="single"/>
        </w:rPr>
      </w:pPr>
    </w:p>
    <w:p w14:paraId="5844F189" w14:textId="36DB5616"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ORG 502 CSOP – audit hospodaření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7E274A">
        <w:rPr>
          <w:rFonts w:ascii="Times New Roman" w:eastAsia="Times New Roman" w:hAnsi="Times New Roman" w:cs="Times New Roman"/>
          <w:i/>
          <w:sz w:val="24"/>
          <w:szCs w:val="24"/>
        </w:rPr>
        <w:tab/>
      </w:r>
      <w:r w:rsidR="007E274A">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100 tis. Kč   </w:t>
      </w:r>
      <w:r>
        <w:rPr>
          <w:rFonts w:ascii="Times New Roman" w:eastAsia="Times New Roman" w:hAnsi="Times New Roman" w:cs="Times New Roman"/>
          <w:i/>
          <w:sz w:val="24"/>
          <w:szCs w:val="24"/>
        </w:rPr>
        <w:tab/>
        <w:t xml:space="preserve">    </w:t>
      </w:r>
    </w:p>
    <w:p w14:paraId="54D3A607" w14:textId="73CC80B1" w:rsidR="00FD266E"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Prostředky z této položky jsou určeny na pokrytí nákladů auditu hospodaření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CSOP</w:t>
      </w:r>
      <w:r w:rsidR="003A2D59">
        <w:rPr>
          <w:rFonts w:ascii="Times New Roman" w:eastAsia="Times New Roman" w:hAnsi="Times New Roman" w:cs="Times New Roman"/>
          <w:sz w:val="24"/>
          <w:szCs w:val="24"/>
        </w:rPr>
        <w:t xml:space="preserve"> </w:t>
      </w:r>
      <w:r w:rsidR="00E90E56">
        <w:rPr>
          <w:rFonts w:ascii="Times New Roman" w:eastAsia="Times New Roman" w:hAnsi="Times New Roman" w:cs="Times New Roman"/>
          <w:sz w:val="24"/>
          <w:szCs w:val="24"/>
        </w:rPr>
        <w:t>v </w:t>
      </w:r>
      <w:r>
        <w:rPr>
          <w:rFonts w:ascii="Times New Roman" w:eastAsia="Times New Roman" w:hAnsi="Times New Roman" w:cs="Times New Roman"/>
          <w:sz w:val="24"/>
          <w:szCs w:val="24"/>
        </w:rPr>
        <w:t>Praze 10,</w:t>
      </w:r>
      <w:r w:rsidR="003A2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o., za rok 2020 (2. část)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auditu hospodaření za rok 2021 (1. část). </w:t>
      </w:r>
    </w:p>
    <w:p w14:paraId="0D14030C" w14:textId="1FFB6888" w:rsidR="00FD266E" w:rsidRDefault="00FD266E">
      <w:pPr>
        <w:spacing w:line="240" w:lineRule="auto"/>
        <w:jc w:val="both"/>
        <w:rPr>
          <w:rFonts w:ascii="Times New Roman" w:eastAsia="Times New Roman" w:hAnsi="Times New Roman" w:cs="Times New Roman"/>
          <w:sz w:val="24"/>
          <w:szCs w:val="24"/>
          <w:u w:val="single"/>
        </w:rPr>
      </w:pPr>
    </w:p>
    <w:p w14:paraId="6A148450" w14:textId="77777777"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4375 – Nízkoprahová zařízení pro děti</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 xml:space="preserve">mládež </w:t>
      </w:r>
    </w:p>
    <w:p w14:paraId="53C59B54" w14:textId="19C6E14F"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5137 – Drobný hmotný dlouhodobý majetek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7E274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350 tis. Kč</w:t>
      </w:r>
    </w:p>
    <w:p w14:paraId="5EE4D9A7" w14:textId="1C655F6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2021 je plánováno zahájení provozu nového nízkoprahového zařízení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Praze 10, K Botiči. Finanční prostředky na této položce jsou vyčleněny na nákup části vybavení nového zařízení. </w:t>
      </w:r>
    </w:p>
    <w:p w14:paraId="0C7ECA57" w14:textId="77777777" w:rsidR="00C2265F" w:rsidRDefault="00C2265F">
      <w:pPr>
        <w:spacing w:line="240" w:lineRule="auto"/>
        <w:jc w:val="both"/>
        <w:rPr>
          <w:rFonts w:ascii="Times New Roman" w:eastAsia="Times New Roman" w:hAnsi="Times New Roman" w:cs="Times New Roman"/>
          <w:sz w:val="24"/>
          <w:szCs w:val="24"/>
        </w:rPr>
      </w:pPr>
    </w:p>
    <w:p w14:paraId="772529F1" w14:textId="5F1B65CA"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 Nákup materiálu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7E274A">
        <w:rPr>
          <w:rFonts w:ascii="Times New Roman" w:eastAsia="Times New Roman" w:hAnsi="Times New Roman" w:cs="Times New Roman"/>
          <w:i/>
          <w:sz w:val="24"/>
          <w:szCs w:val="24"/>
        </w:rPr>
        <w:tab/>
      </w:r>
      <w:r w:rsidR="007E274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150 tis. Kč</w:t>
      </w:r>
    </w:p>
    <w:p w14:paraId="67C7078C" w14:textId="4ABA636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2021 je plánováno zahájení provozu nového nízkoprahového zařízení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Praze 10, K Botiči. Finanční prostředky na této položce jsou vyčleněny na nákup části vybavení pro nové zařízení. </w:t>
      </w:r>
    </w:p>
    <w:p w14:paraId="59796F95" w14:textId="77777777" w:rsidR="00C2265F" w:rsidRDefault="00C2265F">
      <w:pPr>
        <w:spacing w:line="240" w:lineRule="auto"/>
        <w:rPr>
          <w:rFonts w:ascii="Times New Roman" w:eastAsia="Times New Roman" w:hAnsi="Times New Roman" w:cs="Times New Roman"/>
          <w:sz w:val="24"/>
          <w:szCs w:val="24"/>
        </w:rPr>
      </w:pPr>
    </w:p>
    <w:p w14:paraId="22BA8C49" w14:textId="77777777"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5229 – Ostatní neinvestiční transfery neziskovým</w:t>
      </w:r>
    </w:p>
    <w:p w14:paraId="69A4883C" w14:textId="020443D3"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podobným organizacím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7E274A">
        <w:rPr>
          <w:rFonts w:ascii="Times New Roman" w:eastAsia="Times New Roman" w:hAnsi="Times New Roman" w:cs="Times New Roman"/>
          <w:i/>
          <w:sz w:val="24"/>
          <w:szCs w:val="24"/>
        </w:rPr>
        <w:tab/>
      </w:r>
      <w:r w:rsidR="007E274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2 500 tis. Kč</w:t>
      </w:r>
    </w:p>
    <w:p w14:paraId="680B5D15" w14:textId="4494C6D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2021 je plánováno zahájení provozu nového nízkoprahového zařízení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Praze 10, K Botiči. Finanční prostředky na této položce jsou vyčleněny na individuální dotaci provozovateli tohoto nízkoprahového zařízení. </w:t>
      </w:r>
    </w:p>
    <w:p w14:paraId="16FECF10" w14:textId="77777777" w:rsidR="00C2265F" w:rsidRDefault="00C2265F">
      <w:pPr>
        <w:spacing w:line="240" w:lineRule="auto"/>
        <w:jc w:val="both"/>
        <w:rPr>
          <w:rFonts w:ascii="Times New Roman" w:eastAsia="Times New Roman" w:hAnsi="Times New Roman" w:cs="Times New Roman"/>
          <w:sz w:val="24"/>
          <w:szCs w:val="24"/>
        </w:rPr>
      </w:pPr>
    </w:p>
    <w:p w14:paraId="485A69E2" w14:textId="77777777"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4378 - Terénní programy </w:t>
      </w:r>
    </w:p>
    <w:p w14:paraId="4F9CF178" w14:textId="4851EFB4"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7E274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240 tis. Kč</w:t>
      </w:r>
      <w:r>
        <w:rPr>
          <w:rFonts w:ascii="Times New Roman" w:eastAsia="Times New Roman" w:hAnsi="Times New Roman" w:cs="Times New Roman"/>
          <w:i/>
          <w:sz w:val="24"/>
          <w:szCs w:val="24"/>
        </w:rPr>
        <w:tab/>
        <w:t xml:space="preserve">    </w:t>
      </w:r>
    </w:p>
    <w:p w14:paraId="52E877C9" w14:textId="3CC690B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terénní program zaměřený na pomoc osobám sociálně vyloučeným. Smyslem této služby je pomoc osobám sociálně vyloučeným, neboť je pro ně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terénního programu zajištěna strava, ošacení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zdravotnická pomoc. Současně jde i o ochranu veřejnosti,</w:t>
      </w:r>
      <w:r w:rsidR="0007469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jelikož s bezdomovectvím jsou spojeny sociálně patologické jevy, např. drobná kriminalita,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veřejné požívání alkoholu, slovní agrese, žebrání. Terénní program je realizován registrovaným poskytovatelem sociálních služeb. Od roku 2016 celoročně poskytuje na základě smlouvy </w:t>
      </w:r>
      <w:r w:rsidR="003A2D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č. 2015/OSO/1755 služby terénního programu organizace Naděje. </w:t>
      </w:r>
    </w:p>
    <w:p w14:paraId="5F2AABDD" w14:textId="60946944"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4379 – Ostatní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činnosti</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oblasti sociální prevence</w:t>
      </w:r>
    </w:p>
    <w:p w14:paraId="03102990" w14:textId="772BE04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vzdělávání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074698">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35 tis. Kč</w:t>
      </w:r>
      <w:r>
        <w:rPr>
          <w:rFonts w:ascii="Times New Roman" w:eastAsia="Times New Roman" w:hAnsi="Times New Roman" w:cs="Times New Roman"/>
          <w:i/>
          <w:sz w:val="24"/>
          <w:szCs w:val="24"/>
        </w:rPr>
        <w:tab/>
        <w:t xml:space="preserve">                 </w:t>
      </w:r>
    </w:p>
    <w:p w14:paraId="1E17187C" w14:textId="2DC82C9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sociální prevence hrazeny semináře zejména pro pracovníky spolupracujících organizací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institucí, které budou zaměřeny na konkrétní problémy z oblasti péče</w:t>
      </w:r>
      <w:r w:rsidR="00074698">
        <w:rPr>
          <w:rFonts w:ascii="Times New Roman" w:eastAsia="Times New Roman" w:hAnsi="Times New Roman" w:cs="Times New Roman"/>
          <w:sz w:val="24"/>
          <w:szCs w:val="24"/>
        </w:rPr>
        <w:br/>
      </w:r>
      <w:r>
        <w:rPr>
          <w:rFonts w:ascii="Times New Roman" w:eastAsia="Times New Roman" w:hAnsi="Times New Roman" w:cs="Times New Roman"/>
          <w:sz w:val="24"/>
          <w:szCs w:val="24"/>
        </w:rPr>
        <w:t>o osoby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nepříznivé sociální situaci. Smyslem vzdělávacích akcí je rovněž zviditelnění aktuálních sociálních problémů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spolupracujících organizací. </w:t>
      </w:r>
    </w:p>
    <w:p w14:paraId="7713161A" w14:textId="77777777" w:rsidR="00C2265F" w:rsidRDefault="00C2265F">
      <w:pPr>
        <w:spacing w:line="240" w:lineRule="auto"/>
        <w:jc w:val="both"/>
        <w:rPr>
          <w:rFonts w:ascii="Times New Roman" w:eastAsia="Times New Roman" w:hAnsi="Times New Roman" w:cs="Times New Roman"/>
          <w:sz w:val="24"/>
          <w:szCs w:val="24"/>
        </w:rPr>
      </w:pPr>
    </w:p>
    <w:p w14:paraId="3243D81C" w14:textId="0FB86B5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154AD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170 tis. Kč</w:t>
      </w:r>
      <w:r>
        <w:rPr>
          <w:rFonts w:ascii="Times New Roman" w:eastAsia="Times New Roman" w:hAnsi="Times New Roman" w:cs="Times New Roman"/>
          <w:i/>
          <w:sz w:val="24"/>
          <w:szCs w:val="24"/>
        </w:rPr>
        <w:tab/>
        <w:t xml:space="preserve">   </w:t>
      </w:r>
    </w:p>
    <w:p w14:paraId="6FC67CF7" w14:textId="2564582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Uvedené finanční prostředky budou využity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prevence nežádoucích sociálních jevů na území MČ Praha 10. Finanční prostředky ve výši 110 tis. Kč budou vynaloženy na zajištění pobytu</w:t>
      </w:r>
      <w:r w:rsidR="00074698">
        <w:rPr>
          <w:rFonts w:ascii="Times New Roman" w:eastAsia="Times New Roman" w:hAnsi="Times New Roman" w:cs="Times New Roman"/>
          <w:sz w:val="24"/>
          <w:szCs w:val="24"/>
        </w:rPr>
        <w:br/>
      </w:r>
      <w:r>
        <w:rPr>
          <w:rFonts w:ascii="Times New Roman" w:eastAsia="Times New Roman" w:hAnsi="Times New Roman" w:cs="Times New Roman"/>
          <w:sz w:val="24"/>
          <w:szCs w:val="24"/>
        </w:rPr>
        <w:t>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 ze sociálně znevýhodněného prostředí. Jedná se o maximálně šestidenní výjezd poměrně malé skupiny dětí - maximálně 12 – klientů kurátorů pro mládež ve věkovém rozmezí</w:t>
      </w:r>
      <w:r w:rsidR="007A17E6">
        <w:rPr>
          <w:rFonts w:ascii="Times New Roman" w:eastAsia="Times New Roman" w:hAnsi="Times New Roman" w:cs="Times New Roman"/>
          <w:sz w:val="24"/>
          <w:szCs w:val="24"/>
        </w:rPr>
        <w:br/>
      </w:r>
      <w:r>
        <w:rPr>
          <w:rFonts w:ascii="Times New Roman" w:eastAsia="Times New Roman" w:hAnsi="Times New Roman" w:cs="Times New Roman"/>
          <w:sz w:val="24"/>
          <w:szCs w:val="24"/>
        </w:rPr>
        <w:t>10 – 17 let mimo Prahu. Jedná se o akci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sekundární prevence sociálně rizikového chování. Cílem je podpora změny sociálně rizikového způsobu života. Finanční prostředky ve výši 50 tis. Kč budou využity pro zajištění street akcí pro děti, které jsou klienty kurátorů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w:t>
      </w:r>
      <w:r w:rsidR="00154ADA">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pro klienty terénního programu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 z Prahy 10, kteří vedou rizikový způsob života. Akce</w:t>
      </w:r>
      <w:r w:rsidR="00154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jsou zážitkové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cílem je ukázat dětem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mládeži vhodné možnosti pro trávení volného času</w:t>
      </w:r>
      <w:r w:rsidR="00074698">
        <w:rPr>
          <w:rFonts w:ascii="Times New Roman" w:eastAsia="Times New Roman" w:hAnsi="Times New Roman" w:cs="Times New Roman"/>
          <w:sz w:val="24"/>
          <w:szCs w:val="24"/>
        </w:rPr>
        <w:br/>
      </w:r>
      <w:r>
        <w:rPr>
          <w:rFonts w:ascii="Times New Roman" w:eastAsia="Times New Roman" w:hAnsi="Times New Roman" w:cs="Times New Roman"/>
          <w:sz w:val="24"/>
          <w:szCs w:val="24"/>
        </w:rPr>
        <w:t>jako alternativu k experimentování s návykovými látkami. Dále budou finanční prostředky</w:t>
      </w:r>
      <w:r w:rsidR="00CB4A1C">
        <w:rPr>
          <w:rFonts w:ascii="Times New Roman" w:eastAsia="Times New Roman" w:hAnsi="Times New Roman" w:cs="Times New Roman"/>
          <w:sz w:val="24"/>
          <w:szCs w:val="24"/>
        </w:rPr>
        <w:br/>
      </w:r>
      <w:r>
        <w:rPr>
          <w:rFonts w:ascii="Times New Roman" w:eastAsia="Times New Roman" w:hAnsi="Times New Roman" w:cs="Times New Roman"/>
          <w:sz w:val="24"/>
          <w:szCs w:val="24"/>
        </w:rPr>
        <w:t>ve výši 10 tis. Kč sloužit k zajištění tlumočnických služeb pro osoby s poruchami komunikace</w:t>
      </w:r>
      <w:r w:rsidR="00CB4A1C">
        <w:rPr>
          <w:rFonts w:ascii="Times New Roman" w:eastAsia="Times New Roman" w:hAnsi="Times New Roman" w:cs="Times New Roman"/>
          <w:sz w:val="24"/>
          <w:szCs w:val="24"/>
        </w:rPr>
        <w:br/>
      </w:r>
      <w:r>
        <w:rPr>
          <w:rFonts w:ascii="Times New Roman" w:eastAsia="Times New Roman" w:hAnsi="Times New Roman" w:cs="Times New Roman"/>
          <w:sz w:val="24"/>
          <w:szCs w:val="24"/>
        </w:rPr>
        <w:t>(např. neslyšící)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cizince. Smyslem služby je zprostředkování kontaktu se společenským prostředím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pomoc při uplatňování práv, oprávněných zájmů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při obstarávání osobních záležitostí. Tlumočnické služby budou využity 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jednání pracovních skupin komunitního plánování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návazných služeb. </w:t>
      </w:r>
    </w:p>
    <w:p w14:paraId="2CB504EB" w14:textId="77777777" w:rsidR="00C2265F" w:rsidRDefault="00C2265F">
      <w:pPr>
        <w:spacing w:line="240" w:lineRule="auto"/>
        <w:jc w:val="both"/>
        <w:rPr>
          <w:rFonts w:ascii="Times New Roman" w:eastAsia="Times New Roman" w:hAnsi="Times New Roman" w:cs="Times New Roman"/>
          <w:sz w:val="24"/>
          <w:szCs w:val="24"/>
        </w:rPr>
      </w:pPr>
    </w:p>
    <w:p w14:paraId="378A8882" w14:textId="6CE4316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A712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15 tis. Kč</w:t>
      </w:r>
      <w:r>
        <w:rPr>
          <w:rFonts w:ascii="Times New Roman" w:eastAsia="Times New Roman" w:hAnsi="Times New Roman" w:cs="Times New Roman"/>
          <w:i/>
          <w:sz w:val="24"/>
          <w:szCs w:val="24"/>
        </w:rPr>
        <w:tab/>
      </w:r>
    </w:p>
    <w:p w14:paraId="58A3B499" w14:textId="2592473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pohoštění při akcích pořádaných odborem sociálním pro spolupracující občany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organizace, které se budou týkat sociální prevence. </w:t>
      </w:r>
    </w:p>
    <w:p w14:paraId="1B543577" w14:textId="77777777" w:rsidR="00C2265F" w:rsidRDefault="00C2265F">
      <w:pPr>
        <w:spacing w:line="240" w:lineRule="auto"/>
        <w:jc w:val="both"/>
        <w:rPr>
          <w:rFonts w:ascii="Times New Roman" w:eastAsia="Times New Roman" w:hAnsi="Times New Roman" w:cs="Times New Roman"/>
          <w:sz w:val="24"/>
          <w:szCs w:val="24"/>
        </w:rPr>
      </w:pPr>
    </w:p>
    <w:p w14:paraId="0893CE95" w14:textId="07158EB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5492 – Dary obyvatelstvu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A712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250 tis. Kč</w:t>
      </w:r>
      <w:r>
        <w:rPr>
          <w:rFonts w:ascii="Times New Roman" w:eastAsia="Times New Roman" w:hAnsi="Times New Roman" w:cs="Times New Roman"/>
          <w:i/>
          <w:sz w:val="24"/>
          <w:szCs w:val="24"/>
        </w:rPr>
        <w:tab/>
        <w:t xml:space="preserve">    </w:t>
      </w:r>
    </w:p>
    <w:p w14:paraId="2968CE05" w14:textId="02EF083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realizaci projektu MČ – „Poskytování finančních darů pro uživatele sociální služby tísňová péče“. O poskytnutí finančního daru mohou požádat osamělí senioři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osoby se zdravotním postižením, kteří mají trvalé bydliště na území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užívají službu tísňová péče prostřednictvím registrovaného poskytovatele sociálních služeb. Cílem projektu je obdarovaným částečně kompenzovat náklady spojené s pořízením zařízení tísňové péče</w:t>
      </w:r>
      <w:r w:rsidR="00BA7125">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 xml:space="preserve">s jejím provozem. </w:t>
      </w:r>
    </w:p>
    <w:p w14:paraId="34B46FE2" w14:textId="77777777" w:rsidR="00C2265F" w:rsidRDefault="00C2265F">
      <w:pPr>
        <w:spacing w:line="240" w:lineRule="auto"/>
        <w:jc w:val="both"/>
        <w:rPr>
          <w:rFonts w:ascii="Times New Roman" w:eastAsia="Times New Roman" w:hAnsi="Times New Roman" w:cs="Times New Roman"/>
          <w:sz w:val="24"/>
          <w:szCs w:val="24"/>
          <w:u w:val="single"/>
        </w:rPr>
      </w:pPr>
    </w:p>
    <w:p w14:paraId="0934F152" w14:textId="320EEBC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4399 - Ostatní záležitosti sociálních věcí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 xml:space="preserve">politiky zaměstnanosti </w:t>
      </w:r>
    </w:p>
    <w:p w14:paraId="4F1A7D74" w14:textId="4171B4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5136 – Knihy, učební pomůcky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tisk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6A4B9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100 tis. Kč    </w:t>
      </w:r>
      <w:r>
        <w:rPr>
          <w:rFonts w:ascii="Times New Roman" w:eastAsia="Times New Roman" w:hAnsi="Times New Roman" w:cs="Times New Roman"/>
          <w:i/>
          <w:sz w:val="24"/>
          <w:szCs w:val="24"/>
        </w:rPr>
        <w:tab/>
        <w:t xml:space="preserve">                            </w:t>
      </w:r>
    </w:p>
    <w:p w14:paraId="464B9A7D" w14:textId="07CF124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uhrazena tvorba aktualizace katalogu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návazných služeb.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Katalog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návazných služeb umožňuje občanům MČ Praha 10 získat komplexní přehled o nabízených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návazných službách na území MČ. Každým rokem dochází k rozšíření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k aktualizaci informací na základě potřeb občanů MČ Praha 10. Jedná se o dokument, který je mezi občany velmi vyhledávaný. </w:t>
      </w:r>
    </w:p>
    <w:p w14:paraId="5D7294F6" w14:textId="77777777" w:rsidR="00C2265F" w:rsidRDefault="00C2265F">
      <w:pPr>
        <w:spacing w:line="240" w:lineRule="auto"/>
        <w:jc w:val="both"/>
        <w:rPr>
          <w:rFonts w:ascii="Times New Roman" w:eastAsia="Times New Roman" w:hAnsi="Times New Roman" w:cs="Times New Roman"/>
          <w:sz w:val="24"/>
          <w:szCs w:val="24"/>
        </w:rPr>
      </w:pPr>
    </w:p>
    <w:p w14:paraId="0FC97C42" w14:textId="25C08F8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6A4B9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200 tis. Kč</w:t>
      </w:r>
      <w:r>
        <w:rPr>
          <w:rFonts w:ascii="Times New Roman" w:eastAsia="Times New Roman" w:hAnsi="Times New Roman" w:cs="Times New Roman"/>
          <w:i/>
          <w:sz w:val="24"/>
          <w:szCs w:val="24"/>
        </w:rPr>
        <w:tab/>
      </w:r>
    </w:p>
    <w:p w14:paraId="3FB0B01E" w14:textId="437BB62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2021 budou finanční prostředky z této položky vynaloženy na metodickou podporu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konzultace vztahující se k sociální problematice, zejména k průběhu procesu komunitního plánování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návazných služeb. Navrhovaná částka na zajištění metodické podpory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konzultací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komunitního plánování pro rok 2021 je ve výši 60 tis. Kč. Dále jsou navrhovány pro rok 2021 finanční prostředky ve výši 140 tis. Kč na zajištění expertních konzultací k oblasti sociálního bydlení. </w:t>
      </w:r>
    </w:p>
    <w:p w14:paraId="786134F4" w14:textId="77777777" w:rsidR="00C2265F" w:rsidRDefault="00C2265F">
      <w:pPr>
        <w:spacing w:line="240" w:lineRule="auto"/>
        <w:jc w:val="both"/>
        <w:rPr>
          <w:rFonts w:ascii="Times New Roman" w:eastAsia="Times New Roman" w:hAnsi="Times New Roman" w:cs="Times New Roman"/>
          <w:sz w:val="24"/>
          <w:szCs w:val="24"/>
        </w:rPr>
      </w:pPr>
    </w:p>
    <w:p w14:paraId="44396E79" w14:textId="7C5D0B7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sidR="00F86166">
        <w:rPr>
          <w:rFonts w:ascii="Times New Roman" w:eastAsia="Times New Roman" w:hAnsi="Times New Roman" w:cs="Times New Roman"/>
          <w:i/>
          <w:sz w:val="24"/>
          <w:szCs w:val="24"/>
        </w:rPr>
        <w:tab/>
      </w:r>
      <w:r w:rsidR="00F8616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130 tis. Kč</w:t>
      </w:r>
      <w:r>
        <w:rPr>
          <w:rFonts w:ascii="Times New Roman" w:eastAsia="Times New Roman" w:hAnsi="Times New Roman" w:cs="Times New Roman"/>
          <w:i/>
          <w:sz w:val="24"/>
          <w:szCs w:val="24"/>
        </w:rPr>
        <w:tab/>
      </w:r>
    </w:p>
    <w:p w14:paraId="6A4FFF48" w14:textId="2FA2FBC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náklady spojené s pořádáním veletrhu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návazných služeb před </w:t>
      </w:r>
      <w:proofErr w:type="spellStart"/>
      <w:r>
        <w:rPr>
          <w:rFonts w:ascii="Times New Roman" w:eastAsia="Times New Roman" w:hAnsi="Times New Roman" w:cs="Times New Roman"/>
          <w:sz w:val="24"/>
          <w:szCs w:val="24"/>
        </w:rPr>
        <w:t>NC</w:t>
      </w:r>
      <w:proofErr w:type="spellEnd"/>
      <w:r>
        <w:rPr>
          <w:rFonts w:ascii="Times New Roman" w:eastAsia="Times New Roman" w:hAnsi="Times New Roman" w:cs="Times New Roman"/>
          <w:sz w:val="24"/>
          <w:szCs w:val="24"/>
        </w:rPr>
        <w:t xml:space="preserve"> Eden. Bude se konkrétně jednat o dovoz, montáž, demontáž</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odvoz cca 50 stánků.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případě, že nebudou k dispozici stánky ze zdrojů MČ, zapůjčíme si je od jiného dodavatele (zapůjčení 1 stánku na 1 den činí obvykle cca 650 Kč bez dopravy). Navrhovaná částka na zajištění stánků je ve výši 35 tis. Kč. Finanční prostředky z této položky budou dále použity na zajištění hudební produkce (doprovodného programu)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realizace akce s názvem „Poděkování dobrovolníkům za jejich činnost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 Navrhovaná částka na zajištění hudební produkce činí 10 tis. Kč. Tato tradiční akce probíhá formou setkání, kde je dobrovolníkům jménem</w:t>
      </w:r>
      <w:r w:rsidR="00154ADA">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 poděkováno za jejich prospěšnou činnost. Akce je současně prezentací dobrovolnické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 Z této položky bude dále hrazeno technické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organizační zajištění akcí odboru sociálního, které jsou plánovány pro rok 2021</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Barikádníků. Navrhovaná částka</w:t>
      </w:r>
      <w:r w:rsidR="00154ADA">
        <w:rPr>
          <w:rFonts w:ascii="Times New Roman" w:eastAsia="Times New Roman" w:hAnsi="Times New Roman" w:cs="Times New Roman"/>
          <w:sz w:val="24"/>
          <w:szCs w:val="24"/>
        </w:rPr>
        <w:br/>
      </w:r>
      <w:r>
        <w:rPr>
          <w:rFonts w:ascii="Times New Roman" w:eastAsia="Times New Roman" w:hAnsi="Times New Roman" w:cs="Times New Roman"/>
          <w:sz w:val="24"/>
          <w:szCs w:val="24"/>
        </w:rPr>
        <w:t>pro rok 2021 je 50 tis. Kč. Finanční prostředky ve výši 5 tis. Kč budou využity na hlídání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tvorbu upomínkových předmětů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již zmíněné akce s názvem „Poděkování dobrovolníkům</w:t>
      </w:r>
      <w:r w:rsidR="00154ADA">
        <w:rPr>
          <w:rFonts w:ascii="Times New Roman" w:eastAsia="Times New Roman" w:hAnsi="Times New Roman" w:cs="Times New Roman"/>
          <w:sz w:val="24"/>
          <w:szCs w:val="24"/>
        </w:rPr>
        <w:br/>
      </w:r>
      <w:r>
        <w:rPr>
          <w:rFonts w:ascii="Times New Roman" w:eastAsia="Times New Roman" w:hAnsi="Times New Roman" w:cs="Times New Roman"/>
          <w:sz w:val="24"/>
          <w:szCs w:val="24"/>
        </w:rPr>
        <w:t>za jejich činnost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 Povinností Odboru sociálního je zajišťovat vhodnými způsoby informování občanů MČ Praha 10 o činnosti odboru, o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návazných službách</w:t>
      </w:r>
      <w:r w:rsidR="00154ADA">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také o projektech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aktivitách MČ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některých případech vyplývá tato povinnost přímo ze zákona – např.</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sociálně-právní ochrany dětí (zejména zákon č. 359/1999 Sb.</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vyhláška č. 473/2012 Sb.). Odbor sociální plánuje zajistit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 zhotovení několika informačních materiálů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aktualizovat vhodným způsobem informace na sociálním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zdravotním portálu naší MČ. Navrhovaná částka na zajištění výroby informačních materiálů je 30 tis. Kč. </w:t>
      </w:r>
    </w:p>
    <w:p w14:paraId="1A01598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D3765E" w14:textId="3C41091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2309EF">
        <w:rPr>
          <w:rFonts w:ascii="Times New Roman" w:eastAsia="Times New Roman" w:hAnsi="Times New Roman" w:cs="Times New Roman"/>
          <w:i/>
          <w:sz w:val="24"/>
          <w:szCs w:val="24"/>
        </w:rPr>
        <w:tab/>
      </w:r>
      <w:r w:rsidR="002309EF">
        <w:rPr>
          <w:rFonts w:ascii="Times New Roman" w:eastAsia="Times New Roman" w:hAnsi="Times New Roman" w:cs="Times New Roman"/>
          <w:i/>
          <w:sz w:val="24"/>
          <w:szCs w:val="24"/>
        </w:rPr>
        <w:tab/>
      </w:r>
      <w:r w:rsidR="002309EF">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30 tis. Kč</w:t>
      </w:r>
      <w:r>
        <w:rPr>
          <w:rFonts w:ascii="Times New Roman" w:eastAsia="Times New Roman" w:hAnsi="Times New Roman" w:cs="Times New Roman"/>
          <w:i/>
          <w:sz w:val="24"/>
          <w:szCs w:val="24"/>
        </w:rPr>
        <w:tab/>
        <w:t xml:space="preserve">          </w:t>
      </w:r>
    </w:p>
    <w:p w14:paraId="0B70B916" w14:textId="0E2D633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pohoštění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akcí pořádaných odborem sociálním pro spolupracující občany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organizace,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zejména při akcích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komunitního plánování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návazných služeb na území MČ Praha 10. </w:t>
      </w:r>
    </w:p>
    <w:p w14:paraId="7E7938A9" w14:textId="77777777" w:rsidR="00C2265F" w:rsidRDefault="00C2265F">
      <w:pPr>
        <w:spacing w:line="240" w:lineRule="auto"/>
        <w:jc w:val="both"/>
        <w:rPr>
          <w:rFonts w:ascii="Times New Roman" w:eastAsia="Times New Roman" w:hAnsi="Times New Roman" w:cs="Times New Roman"/>
          <w:sz w:val="24"/>
          <w:szCs w:val="24"/>
        </w:rPr>
      </w:pPr>
    </w:p>
    <w:p w14:paraId="0B7FAA07" w14:textId="6443C78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5194 – Věcné dary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979E4">
        <w:rPr>
          <w:rFonts w:ascii="Times New Roman" w:eastAsia="Times New Roman" w:hAnsi="Times New Roman" w:cs="Times New Roman"/>
          <w:i/>
          <w:sz w:val="24"/>
          <w:szCs w:val="24"/>
        </w:rPr>
        <w:tab/>
      </w:r>
      <w:r w:rsidR="00D979E4">
        <w:rPr>
          <w:rFonts w:ascii="Times New Roman" w:eastAsia="Times New Roman" w:hAnsi="Times New Roman" w:cs="Times New Roman"/>
          <w:i/>
          <w:sz w:val="24"/>
          <w:szCs w:val="24"/>
        </w:rPr>
        <w:tab/>
      </w:r>
      <w:r w:rsidR="00D979E4">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139 tis. Kč</w:t>
      </w:r>
      <w:r>
        <w:rPr>
          <w:rFonts w:ascii="Times New Roman" w:eastAsia="Times New Roman" w:hAnsi="Times New Roman" w:cs="Times New Roman"/>
          <w:i/>
          <w:sz w:val="24"/>
          <w:szCs w:val="24"/>
        </w:rPr>
        <w:tab/>
        <w:t xml:space="preserve"> </w:t>
      </w:r>
    </w:p>
    <w:p w14:paraId="3BAA811F" w14:textId="132090E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drobné dárky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poukázky pro dobrovolníky působící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návazné oblasti, kteří bez nároku na odměnu pomáhají občanům Prahy 10</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překonání jejich nepříznivé sociální situace. Akce s názvem „Poděkování dobrovolníkům za jejich činnost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 proběhne formou setkání dobrovolníků, kde bude dobrovolníkům jménem MČ Praha 10 poděkováno za jejich prospěšnou činnost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budou jim předány drobné dárky, což považujeme</w:t>
      </w:r>
      <w:r w:rsidR="00D979E4">
        <w:rPr>
          <w:rFonts w:ascii="Times New Roman" w:eastAsia="Times New Roman" w:hAnsi="Times New Roman" w:cs="Times New Roman"/>
          <w:sz w:val="24"/>
          <w:szCs w:val="24"/>
        </w:rPr>
        <w:br/>
      </w:r>
      <w:r>
        <w:rPr>
          <w:rFonts w:ascii="Times New Roman" w:eastAsia="Times New Roman" w:hAnsi="Times New Roman" w:cs="Times New Roman"/>
          <w:sz w:val="24"/>
          <w:szCs w:val="24"/>
        </w:rPr>
        <w:t>za vhodnou formu podpory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prezentace dobrovolnické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 Navrhovaná částka na drobné dárky pro dobrovolníky je pro rok 2021 ve výši 30 tis. Kč, navrhovaná částka na peněžní poukázky je ve výši 71 tis. Kč s tím, že část poukázek bude použita jako věcný dar pro zástupce organizací, které se přímo účastní Veletrhu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návazných služeb.</w:t>
      </w:r>
    </w:p>
    <w:p w14:paraId="17284D0B" w14:textId="2DFD64F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dále hrazeny věcné dárky pro občany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zástupce spolupracujících organizací, kteří se aktivně spolupodílejí na plánování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návazných služeb. Jedná se o občany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Prahy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zástupce organizací, kteří již několik let aktivně docházejí na schůzky pracovních skupin komunitního plánování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účastní se tvorby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připomínkování strategických materiálů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sociální oblasti. Navrhovaná částka pro rok 2021 na zakoupení věcných dárků pro občany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zástupce spolupracujících organizací je ve výši 10 tis. Kč. </w:t>
      </w:r>
    </w:p>
    <w:p w14:paraId="00205D1E" w14:textId="3DA6D64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souladu s § 91 odst. 6 zákona č. 108/2006 Sb., o sociálních službách, ve znění pozdějších předpisů, zastupuje MČ Praha 10 osoby, které nejsou schopny samy jednat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nemají zákonného zástupce</w:t>
      </w:r>
      <w:r w:rsidR="008D1FF1">
        <w:rPr>
          <w:rFonts w:ascii="Times New Roman" w:eastAsia="Times New Roman" w:hAnsi="Times New Roman" w:cs="Times New Roman"/>
          <w:sz w:val="24"/>
          <w:szCs w:val="24"/>
        </w:rPr>
        <w:br/>
      </w:r>
      <w:r>
        <w:rPr>
          <w:rFonts w:ascii="Times New Roman" w:eastAsia="Times New Roman" w:hAnsi="Times New Roman" w:cs="Times New Roman"/>
          <w:sz w:val="24"/>
          <w:szCs w:val="24"/>
        </w:rPr>
        <w:t>při uzavírání smlouvy o poskytnutí pobytových sociálních služeb</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zařízení sociálních služeb.</w:t>
      </w:r>
      <w:r w:rsidR="00D979E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Jedná se zpravidla o osoby velmi osamocené. Plánujeme minimálně </w:t>
      </w:r>
      <w:proofErr w:type="spellStart"/>
      <w:r>
        <w:rPr>
          <w:rFonts w:ascii="Times New Roman" w:eastAsia="Times New Roman" w:hAnsi="Times New Roman" w:cs="Times New Roman"/>
          <w:sz w:val="24"/>
          <w:szCs w:val="24"/>
        </w:rPr>
        <w:t>1x</w:t>
      </w:r>
      <w:proofErr w:type="spellEnd"/>
      <w:r>
        <w:rPr>
          <w:rFonts w:ascii="Times New Roman" w:eastAsia="Times New Roman" w:hAnsi="Times New Roman" w:cs="Times New Roman"/>
          <w:sz w:val="24"/>
          <w:szCs w:val="24"/>
        </w:rPr>
        <w:t xml:space="preserve"> ročně uvedené osoby navštívit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předat jim dárkový balíček dle jejich potřeb. Navrhovaná částka pro rok 2021 je ve výši 5 tis. Kč. </w:t>
      </w:r>
    </w:p>
    <w:p w14:paraId="74A0EB43" w14:textId="1F664C4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Pracovníci odboru sociálního se při sociální práci ojediněle setkávají s případy občanů Prahy 10,</w:t>
      </w:r>
      <w:r w:rsidR="00D979E4">
        <w:rPr>
          <w:rFonts w:ascii="Times New Roman" w:eastAsia="Times New Roman" w:hAnsi="Times New Roman" w:cs="Times New Roman"/>
          <w:sz w:val="24"/>
          <w:szCs w:val="24"/>
        </w:rPr>
        <w:br/>
      </w:r>
      <w:r>
        <w:rPr>
          <w:rFonts w:ascii="Times New Roman" w:eastAsia="Times New Roman" w:hAnsi="Times New Roman" w:cs="Times New Roman"/>
          <w:sz w:val="24"/>
          <w:szCs w:val="24"/>
        </w:rPr>
        <w:t>kteří se ocitli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situaci, kdy potřebují doprovodit na pracoviště poskytovatele sociální služby,</w:t>
      </w:r>
      <w:r w:rsidR="008D1FF1">
        <w:rPr>
          <w:rFonts w:ascii="Times New Roman" w:eastAsia="Times New Roman" w:hAnsi="Times New Roman" w:cs="Times New Roman"/>
          <w:sz w:val="24"/>
          <w:szCs w:val="24"/>
        </w:rPr>
        <w:br/>
      </w:r>
      <w:r>
        <w:rPr>
          <w:rFonts w:ascii="Times New Roman" w:eastAsia="Times New Roman" w:hAnsi="Times New Roman" w:cs="Times New Roman"/>
          <w:sz w:val="24"/>
          <w:szCs w:val="24"/>
        </w:rPr>
        <w:t>který by jim pomohl řešit jejich obtížnou sociální situaci, ale protože jsou zcela bez prostředků, nemají</w:t>
      </w:r>
      <w:r w:rsidR="00506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zakoupení příslušné jízdenky MHD. Pro zajištění pomoci klientům</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obtížné sociální </w:t>
      </w:r>
      <w:r>
        <w:rPr>
          <w:rFonts w:ascii="Times New Roman" w:eastAsia="Times New Roman" w:hAnsi="Times New Roman" w:cs="Times New Roman"/>
          <w:sz w:val="24"/>
          <w:szCs w:val="24"/>
        </w:rPr>
        <w:lastRenderedPageBreak/>
        <w:t>situaci navrhujeme vyčlenit na této položce finanční prostředky ve výši 3 tis. Kč, aby mohl sociální pracovník</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odůvodněných případech, kdy doprovází klienta bez finančních prostředků na pracoviště poskytovatele sociální služby, zakoupit pro klienta jízdenku MHD.</w:t>
      </w:r>
    </w:p>
    <w:p w14:paraId="5C6E5F5A" w14:textId="120D613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Pracovníci odboru sociálního se čím dál častěji setkávají s případy občanů Prahy 10, kteří se ocitli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situaci ohrožující život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zdraví. Zejména se jedná o situace klientů, o kterých se sociální pracovníci dozvídají náhodou,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z jiných institucí, od sousedů či policie. Při následném sociálním šetření někdy zjistí, že klient je zcela bez finančních prostředků, jídla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často i bez léků. S</w:t>
      </w:r>
      <w:r w:rsidR="007F6D9F">
        <w:rPr>
          <w:rFonts w:ascii="Times New Roman" w:eastAsia="Times New Roman" w:hAnsi="Times New Roman" w:cs="Times New Roman"/>
          <w:sz w:val="24"/>
          <w:szCs w:val="24"/>
        </w:rPr>
        <w:t> </w:t>
      </w:r>
      <w:r>
        <w:rPr>
          <w:rFonts w:ascii="Times New Roman" w:eastAsia="Times New Roman" w:hAnsi="Times New Roman" w:cs="Times New Roman"/>
          <w:sz w:val="24"/>
          <w:szCs w:val="24"/>
        </w:rPr>
        <w:t>klientem</w:t>
      </w:r>
      <w:r w:rsidR="007F6D9F">
        <w:rPr>
          <w:rFonts w:ascii="Times New Roman" w:eastAsia="Times New Roman" w:hAnsi="Times New Roman" w:cs="Times New Roman"/>
          <w:sz w:val="24"/>
          <w:szCs w:val="24"/>
        </w:rPr>
        <w:br/>
      </w:r>
      <w:r>
        <w:rPr>
          <w:rFonts w:ascii="Times New Roman" w:eastAsia="Times New Roman" w:hAnsi="Times New Roman" w:cs="Times New Roman"/>
          <w:sz w:val="24"/>
          <w:szCs w:val="24"/>
        </w:rPr>
        <w:t>je bezodkladně zahájena sociální práce, jejímž cílem je pomoci klientům s řešením nepříznivé sociální situace. Z této položky plánujeme hradit jednorázově nákup životně nezbytných potřeb</w:t>
      </w:r>
      <w:r w:rsidR="007F6D9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 uvedené klienty. Následně sociální pracovníci s klientem řeší zajištění životních potřeb z jiných zdrojů (např. potravinové banky, sociální služby, dávky státní sociální podpory či hmotné nouze). Navrhovaná částka pro rok 2021 je ve výši 20 tis. Kč. </w:t>
      </w:r>
    </w:p>
    <w:p w14:paraId="114CEB38"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E88FEB"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3632 – Pohřebnictví </w:t>
      </w:r>
    </w:p>
    <w:p w14:paraId="4AE61CA3" w14:textId="0FD4773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5164 – Nájemné                                                                 </w:t>
      </w:r>
      <w:r w:rsidR="00C6790E">
        <w:rPr>
          <w:rFonts w:ascii="Times New Roman" w:eastAsia="Times New Roman" w:hAnsi="Times New Roman" w:cs="Times New Roman"/>
          <w:i/>
          <w:sz w:val="24"/>
          <w:szCs w:val="24"/>
        </w:rPr>
        <w:tab/>
      </w:r>
      <w:r w:rsidR="00C6790E">
        <w:rPr>
          <w:rFonts w:ascii="Times New Roman" w:eastAsia="Times New Roman" w:hAnsi="Times New Roman" w:cs="Times New Roman"/>
          <w:i/>
          <w:sz w:val="24"/>
          <w:szCs w:val="24"/>
        </w:rPr>
        <w:tab/>
      </w:r>
      <w:r w:rsidR="00C6790E">
        <w:rPr>
          <w:rFonts w:ascii="Times New Roman" w:eastAsia="Times New Roman" w:hAnsi="Times New Roman" w:cs="Times New Roman"/>
          <w:i/>
          <w:sz w:val="24"/>
          <w:szCs w:val="24"/>
        </w:rPr>
        <w:tab/>
        <w:t xml:space="preserve"> 100 tis. Kč</w:t>
      </w:r>
      <w:r>
        <w:rPr>
          <w:rFonts w:ascii="Times New Roman" w:eastAsia="Times New Roman" w:hAnsi="Times New Roman" w:cs="Times New Roman"/>
          <w:i/>
          <w:sz w:val="24"/>
          <w:szCs w:val="24"/>
        </w:rPr>
        <w:tab/>
        <w:t xml:space="preserve">       </w:t>
      </w:r>
    </w:p>
    <w:p w14:paraId="78E57320" w14:textId="072AD63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úhradu nájemného za pronájem hrobového místa na veřejném pohřebišti. Dle § 5 odst. 1 zákona č. 256/2001 Sb., o pohřebnictví, ve znění pozdějších předpisů, nesjedná-li ve lhůtě 96 hodin od oznámení úmrtí podle zvláštního právního předpisu žádná fyzická nebo právnická osoba pohřbení nebo nebyla-li zjištěna totožnost mrtvého do 1 týdne od zjištění úmrtí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žádný poskytovatel zdravotních služeb</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souladu s podmínkami stanovenými zvláštním předpisem neprojevil zájem</w:t>
      </w:r>
      <w:r w:rsidR="00C6790E">
        <w:rPr>
          <w:rFonts w:ascii="Times New Roman" w:eastAsia="Times New Roman" w:hAnsi="Times New Roman" w:cs="Times New Roman"/>
          <w:sz w:val="24"/>
          <w:szCs w:val="24"/>
        </w:rPr>
        <w:br/>
      </w:r>
      <w:r>
        <w:rPr>
          <w:rFonts w:ascii="Times New Roman" w:eastAsia="Times New Roman" w:hAnsi="Times New Roman" w:cs="Times New Roman"/>
          <w:sz w:val="24"/>
          <w:szCs w:val="24"/>
        </w:rPr>
        <w:t>o využití lidských pozůstatků pro potřeby lékařské vědy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výzkumu nebo k jiným výukovým účelům, je povinna zajistit pohřbení obec, na jejímž území k úmrtí došlo nebo byly lidské pozůstatky nalezeny, případně vyloženy z dopravního prostředku. Lidské pozůstatky osoby, u nichž nebyla zjištěna totožnost, mohou být pohřbeny pouze uložením do hrobu nebo hrobky. Předpokládaná cena pronájmu jednoho hrobového místa je cca 10 tis. Kč. </w:t>
      </w:r>
    </w:p>
    <w:p w14:paraId="157E91A2" w14:textId="77777777" w:rsidR="00C2265F" w:rsidRDefault="00C2265F">
      <w:pPr>
        <w:spacing w:line="240" w:lineRule="auto"/>
        <w:jc w:val="both"/>
        <w:rPr>
          <w:rFonts w:ascii="Times New Roman" w:eastAsia="Times New Roman" w:hAnsi="Times New Roman" w:cs="Times New Roman"/>
          <w:sz w:val="24"/>
          <w:szCs w:val="24"/>
        </w:rPr>
      </w:pPr>
    </w:p>
    <w:p w14:paraId="33A5A2D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5811 – Výdaje na náhrady za nezpůsobenou újmu</w:t>
      </w:r>
      <w:r>
        <w:rPr>
          <w:rFonts w:ascii="Times New Roman" w:eastAsia="Times New Roman" w:hAnsi="Times New Roman" w:cs="Times New Roman"/>
          <w:i/>
          <w:sz w:val="24"/>
          <w:szCs w:val="24"/>
        </w:rPr>
        <w:tab/>
        <w:t xml:space="preserve">          500 tis. Kč</w:t>
      </w:r>
      <w:r>
        <w:rPr>
          <w:rFonts w:ascii="Times New Roman" w:eastAsia="Times New Roman" w:hAnsi="Times New Roman" w:cs="Times New Roman"/>
          <w:i/>
          <w:sz w:val="24"/>
          <w:szCs w:val="24"/>
        </w:rPr>
        <w:tab/>
        <w:t xml:space="preserve">     </w:t>
      </w:r>
    </w:p>
    <w:p w14:paraId="74649AF2" w14:textId="5A094E7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položky se provádí úhrady za sociální pohřby občanů, kteří zemřeli na území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kterým nemá kdo zajistit pohřbení. Povinnost obce zajistit pohřbení občana je dána zákonem č. 256/2001 Sb., o pohřebnictví, ve znění pozdějších předpisů. Se zhoršující se sociální situací ve společnosti vzrůstá počet osob, které nejsou schopny zajistit pohřeb svých blízkých. Ministerstvo pro místní rozvoj ČR vydalo vyhlášku č. 277/2017 Sb., o postupu obce při zajištění slušného pohřbení,</w:t>
      </w:r>
      <w:r w:rsidR="00791F57">
        <w:rPr>
          <w:rFonts w:ascii="Times New Roman" w:eastAsia="Times New Roman" w:hAnsi="Times New Roman" w:cs="Times New Roman"/>
          <w:sz w:val="24"/>
          <w:szCs w:val="24"/>
        </w:rPr>
        <w:br/>
      </w:r>
      <w:r>
        <w:rPr>
          <w:rFonts w:ascii="Times New Roman" w:eastAsia="Times New Roman" w:hAnsi="Times New Roman" w:cs="Times New Roman"/>
          <w:sz w:val="24"/>
          <w:szCs w:val="24"/>
        </w:rPr>
        <w:t>která nabyla účinnosti 1. 9. 2017</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rozšířila požadavky na pohřby sjednané obcí, což vedlo k nárůstu nákladů na zajištění sociálních pohřbů. Na základě uzavřené příkazní smlouvy č. 2018/OSO/1452 zajišťuje pro MČ Praha 10 vypravení sociálních pohřbů firma </w:t>
      </w:r>
      <w:proofErr w:type="spellStart"/>
      <w:r>
        <w:rPr>
          <w:rFonts w:ascii="Times New Roman" w:eastAsia="Times New Roman" w:hAnsi="Times New Roman" w:cs="Times New Roman"/>
          <w:sz w:val="24"/>
          <w:szCs w:val="24"/>
        </w:rPr>
        <w:t>HELFI</w:t>
      </w:r>
      <w:proofErr w:type="spellEnd"/>
      <w:r w:rsidR="00AA4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s.r.o. </w:t>
      </w:r>
      <w:proofErr w:type="spellStart"/>
      <w:r>
        <w:rPr>
          <w:rFonts w:ascii="Times New Roman" w:eastAsia="Times New Roman" w:hAnsi="Times New Roman" w:cs="Times New Roman"/>
          <w:sz w:val="24"/>
          <w:szCs w:val="24"/>
        </w:rPr>
        <w:t>Vysoutěžená</w:t>
      </w:r>
      <w:proofErr w:type="spellEnd"/>
      <w:r>
        <w:rPr>
          <w:rFonts w:ascii="Times New Roman" w:eastAsia="Times New Roman" w:hAnsi="Times New Roman" w:cs="Times New Roman"/>
          <w:sz w:val="24"/>
          <w:szCs w:val="24"/>
        </w:rPr>
        <w:t xml:space="preserve"> cena</w:t>
      </w:r>
      <w:r w:rsidR="00C6790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za vypravení jednoho sociálního pohřbu činí 5 943 Kč včetně DPH. </w:t>
      </w:r>
    </w:p>
    <w:p w14:paraId="52992063" w14:textId="3F8EA863" w:rsidR="00C2265F" w:rsidRDefault="00636889">
      <w:pPr>
        <w:pStyle w:val="Nadpis2"/>
        <w:tabs>
          <w:tab w:val="left" w:pos="720"/>
        </w:tabs>
      </w:pPr>
      <w:r>
        <w:t>0061 – Kultura</w:t>
      </w:r>
      <w:r w:rsidR="00E90E56">
        <w:t xml:space="preserve"> a </w:t>
      </w:r>
      <w:r>
        <w:t>volný čas</w:t>
      </w:r>
    </w:p>
    <w:p w14:paraId="57B51C01" w14:textId="77777777" w:rsidR="00C2265F" w:rsidRDefault="00636889">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14:paraId="5A004946" w14:textId="5043AF4A"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neinvestičních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tomto odvětví činí </w:t>
      </w:r>
      <w:r w:rsidRPr="00791F57">
        <w:rPr>
          <w:rFonts w:ascii="Times New Roman" w:eastAsia="Times New Roman" w:hAnsi="Times New Roman" w:cs="Times New Roman"/>
          <w:sz w:val="24"/>
          <w:szCs w:val="24"/>
        </w:rPr>
        <w:t>7 460</w:t>
      </w:r>
      <w:r>
        <w:rPr>
          <w:rFonts w:ascii="Times New Roman" w:eastAsia="Times New Roman" w:hAnsi="Times New Roman" w:cs="Times New Roman"/>
          <w:sz w:val="24"/>
          <w:szCs w:val="24"/>
        </w:rPr>
        <w:t xml:space="preserve"> tis. Kč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kapitole 0064 – Veřejná finanční podpora je na dotace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kultury vyčleněno </w:t>
      </w:r>
      <w:r w:rsidRPr="00791F57">
        <w:rPr>
          <w:rFonts w:ascii="Times New Roman" w:eastAsia="Times New Roman" w:hAnsi="Times New Roman" w:cs="Times New Roman"/>
          <w:sz w:val="24"/>
          <w:szCs w:val="24"/>
        </w:rPr>
        <w:t xml:space="preserve">7 </w:t>
      </w:r>
      <w:r w:rsidR="001756D9">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tis. Kč. </w:t>
      </w:r>
    </w:p>
    <w:p w14:paraId="5F48866B" w14:textId="77777777" w:rsidR="00235390" w:rsidRDefault="00235390">
      <w:pPr>
        <w:tabs>
          <w:tab w:val="left" w:pos="3060"/>
        </w:tabs>
        <w:spacing w:line="240" w:lineRule="auto"/>
        <w:jc w:val="both"/>
        <w:rPr>
          <w:rFonts w:ascii="Times New Roman" w:eastAsia="Times New Roman" w:hAnsi="Times New Roman" w:cs="Times New Roman"/>
          <w:sz w:val="24"/>
          <w:szCs w:val="24"/>
        </w:rPr>
      </w:pPr>
    </w:p>
    <w:p w14:paraId="421E234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3314 – Činnosti knihovnické</w:t>
      </w:r>
    </w:p>
    <w:p w14:paraId="3887BC52" w14:textId="5B1192A6"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5339 – Neinvestiční transfery cizím </w:t>
      </w:r>
      <w:proofErr w:type="gramStart"/>
      <w:r>
        <w:rPr>
          <w:rFonts w:ascii="Times New Roman" w:eastAsia="Times New Roman" w:hAnsi="Times New Roman" w:cs="Times New Roman"/>
          <w:i/>
          <w:sz w:val="24"/>
          <w:szCs w:val="24"/>
        </w:rPr>
        <w:t>PO                                                    1 500</w:t>
      </w:r>
      <w:proofErr w:type="gramEnd"/>
      <w:r>
        <w:rPr>
          <w:rFonts w:ascii="Times New Roman" w:eastAsia="Times New Roman" w:hAnsi="Times New Roman" w:cs="Times New Roman"/>
          <w:i/>
          <w:sz w:val="24"/>
          <w:szCs w:val="24"/>
        </w:rPr>
        <w:t xml:space="preserve"> tis. Kč</w:t>
      </w:r>
    </w:p>
    <w:p w14:paraId="4B71D012" w14:textId="1D32D8AE" w:rsidR="00FD266E"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finanční dotace na úhradu personálních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provozních nákladů pobočky Městské knihovny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Praze-Malešicích, Počernické 524/64, Praha 10 na základě veřejnoprávní smlouvy o poskytování dotace. Použití této částky podléhá vyúčtování. </w:t>
      </w:r>
    </w:p>
    <w:p w14:paraId="7DE6B119" w14:textId="77777777" w:rsidR="00235390" w:rsidRDefault="00235390">
      <w:pPr>
        <w:spacing w:line="240" w:lineRule="auto"/>
        <w:jc w:val="both"/>
        <w:rPr>
          <w:rFonts w:ascii="Times New Roman" w:eastAsia="Times New Roman" w:hAnsi="Times New Roman" w:cs="Times New Roman"/>
          <w:sz w:val="24"/>
          <w:szCs w:val="24"/>
        </w:rPr>
      </w:pPr>
    </w:p>
    <w:p w14:paraId="3024DB5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3317 – Výstavní činnosti</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kultuře</w:t>
      </w:r>
    </w:p>
    <w:p w14:paraId="45608E6B"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14:paraId="24447BDC" w14:textId="35F6779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plánovány na nákup materiálu potřebného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souvislosti s pořádáním výstav. </w:t>
      </w:r>
    </w:p>
    <w:p w14:paraId="120D112F" w14:textId="244FB58C"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Položka 5169 – Nákup ostatních </w:t>
      </w:r>
      <w:proofErr w:type="gramStart"/>
      <w:r>
        <w:rPr>
          <w:rFonts w:ascii="Times New Roman" w:eastAsia="Times New Roman" w:hAnsi="Times New Roman" w:cs="Times New Roman"/>
          <w:i/>
          <w:sz w:val="24"/>
          <w:szCs w:val="24"/>
        </w:rPr>
        <w:t xml:space="preserve">služeb                                                                    </w:t>
      </w:r>
      <w:r w:rsidR="0023539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400</w:t>
      </w:r>
      <w:proofErr w:type="gramEnd"/>
      <w:r>
        <w:rPr>
          <w:rFonts w:ascii="Times New Roman" w:eastAsia="Times New Roman" w:hAnsi="Times New Roman" w:cs="Times New Roman"/>
          <w:i/>
          <w:sz w:val="24"/>
          <w:szCs w:val="24"/>
        </w:rPr>
        <w:t xml:space="preserve"> tis. Kč</w:t>
      </w:r>
    </w:p>
    <w:p w14:paraId="1A58EFC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použity na úhradu služeb zajišťujících uspořádání výstavní činnosti. </w:t>
      </w:r>
    </w:p>
    <w:p w14:paraId="60F24AA7" w14:textId="77777777" w:rsidR="00C2265F" w:rsidRPr="00235390" w:rsidRDefault="00C2265F">
      <w:pPr>
        <w:spacing w:line="240" w:lineRule="auto"/>
        <w:jc w:val="both"/>
        <w:rPr>
          <w:rFonts w:ascii="Times New Roman" w:eastAsia="Times New Roman" w:hAnsi="Times New Roman" w:cs="Times New Roman"/>
          <w:sz w:val="24"/>
          <w:szCs w:val="24"/>
        </w:rPr>
      </w:pPr>
    </w:p>
    <w:p w14:paraId="4A26C175" w14:textId="77777777" w:rsidR="00C2265F" w:rsidRDefault="00636889">
      <w:pPr>
        <w:tabs>
          <w:tab w:val="left" w:pos="504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14:paraId="4BD888B5" w14:textId="31D69CD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plánovány použít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souvislosti se zajištěním občerstvení při konání vernisáží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výstav. </w:t>
      </w:r>
    </w:p>
    <w:p w14:paraId="4D017479" w14:textId="77777777" w:rsidR="00C2265F" w:rsidRDefault="00C2265F">
      <w:pPr>
        <w:spacing w:line="240" w:lineRule="auto"/>
        <w:jc w:val="both"/>
        <w:rPr>
          <w:rFonts w:ascii="Times New Roman" w:eastAsia="Times New Roman" w:hAnsi="Times New Roman" w:cs="Times New Roman"/>
          <w:sz w:val="24"/>
          <w:szCs w:val="24"/>
        </w:rPr>
      </w:pPr>
    </w:p>
    <w:p w14:paraId="4BDE354D"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 </w:t>
      </w:r>
    </w:p>
    <w:p w14:paraId="466515BD" w14:textId="44948D8C" w:rsidR="00FD266E"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pro pořízení drobných darů pro účinkující děti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době pořádání vánoční výstavy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vítěze pořádaných akcí. </w:t>
      </w:r>
    </w:p>
    <w:p w14:paraId="5D48CB25" w14:textId="2EFFDC30" w:rsidR="00FD266E" w:rsidRDefault="00FD266E">
      <w:pPr>
        <w:spacing w:line="240" w:lineRule="auto"/>
        <w:jc w:val="both"/>
        <w:rPr>
          <w:rFonts w:ascii="Times New Roman" w:eastAsia="Times New Roman" w:hAnsi="Times New Roman" w:cs="Times New Roman"/>
          <w:sz w:val="24"/>
          <w:szCs w:val="24"/>
        </w:rPr>
      </w:pPr>
    </w:p>
    <w:p w14:paraId="10FE5545" w14:textId="77777777" w:rsidR="00C2265F" w:rsidRDefault="00636889">
      <w:pPr>
        <w:spacing w:line="240" w:lineRule="auto"/>
        <w:jc w:val="both"/>
        <w:rPr>
          <w:rFonts w:ascii="Times New Roman" w:eastAsia="Times New Roman" w:hAnsi="Times New Roman" w:cs="Times New Roman"/>
          <w:sz w:val="24"/>
          <w:szCs w:val="24"/>
        </w:rPr>
      </w:pPr>
      <w:bookmarkStart w:id="13" w:name="_30j0zll" w:colFirst="0" w:colLast="0"/>
      <w:bookmarkEnd w:id="13"/>
      <w:r>
        <w:rPr>
          <w:rFonts w:ascii="Times New Roman" w:eastAsia="Times New Roman" w:hAnsi="Times New Roman" w:cs="Times New Roman"/>
          <w:sz w:val="24"/>
          <w:szCs w:val="24"/>
          <w:u w:val="single"/>
        </w:rPr>
        <w:t>§ 3319 – Ostatní záležitosti kultury</w:t>
      </w:r>
    </w:p>
    <w:p w14:paraId="1F994F8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 tis. Kč</w:t>
      </w:r>
    </w:p>
    <w:p w14:paraId="578B9A12"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této položky budou použity k nákupu materiálu potřebného k činnosti oddělení občanských aktivit – vítání občánků, jubilea, jubilejní svatby. </w:t>
      </w:r>
    </w:p>
    <w:p w14:paraId="21A283B3" w14:textId="77777777" w:rsidR="00C2265F" w:rsidRDefault="00C2265F">
      <w:pPr>
        <w:spacing w:line="240" w:lineRule="auto"/>
        <w:jc w:val="both"/>
        <w:rPr>
          <w:rFonts w:ascii="Times New Roman" w:eastAsia="Times New Roman" w:hAnsi="Times New Roman" w:cs="Times New Roman"/>
          <w:i/>
          <w:sz w:val="24"/>
          <w:szCs w:val="24"/>
        </w:rPr>
      </w:pPr>
    </w:p>
    <w:p w14:paraId="72A337BA"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w:t>
      </w:r>
      <w:proofErr w:type="gramStart"/>
      <w:r>
        <w:rPr>
          <w:rFonts w:ascii="Times New Roman" w:eastAsia="Times New Roman" w:hAnsi="Times New Roman" w:cs="Times New Roman"/>
          <w:i/>
          <w:sz w:val="24"/>
          <w:szCs w:val="24"/>
        </w:rPr>
        <w:t xml:space="preserve">služeb                                                                        </w:t>
      </w:r>
      <w:r w:rsidRPr="00282356">
        <w:rPr>
          <w:rFonts w:ascii="Times New Roman" w:eastAsia="Times New Roman" w:hAnsi="Times New Roman" w:cs="Times New Roman"/>
          <w:i/>
          <w:sz w:val="24"/>
          <w:szCs w:val="24"/>
        </w:rPr>
        <w:t>715</w:t>
      </w:r>
      <w:proofErr w:type="gramEnd"/>
      <w:r w:rsidRPr="00282356">
        <w:rPr>
          <w:rFonts w:ascii="Times New Roman" w:eastAsia="Times New Roman" w:hAnsi="Times New Roman" w:cs="Times New Roman"/>
          <w:i/>
          <w:sz w:val="24"/>
          <w:szCs w:val="24"/>
        </w:rPr>
        <w:t xml:space="preserve"> tis. Kč</w:t>
      </w:r>
    </w:p>
    <w:p w14:paraId="7A9DC24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úhradu partnerských akcí, služeb, zajišťujících činnost oddělení občanských aktivit, koncerty pořádané MČ Praha 10, ladičské práce před koncerty, fotografické práce – vítání občánků, jubilejní svatby, školní vánoční přehlídky dětí apod.</w:t>
      </w:r>
    </w:p>
    <w:p w14:paraId="1132B9E5" w14:textId="77777777" w:rsidR="00C2265F" w:rsidRDefault="00C2265F">
      <w:pPr>
        <w:spacing w:line="240" w:lineRule="auto"/>
        <w:jc w:val="both"/>
        <w:rPr>
          <w:rFonts w:ascii="Times New Roman" w:eastAsia="Times New Roman" w:hAnsi="Times New Roman" w:cs="Times New Roman"/>
          <w:i/>
          <w:sz w:val="24"/>
          <w:szCs w:val="24"/>
        </w:rPr>
      </w:pPr>
    </w:p>
    <w:p w14:paraId="0435DACF" w14:textId="5F043A89" w:rsidR="0038668B"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38668B">
        <w:rPr>
          <w:rFonts w:ascii="Times New Roman" w:eastAsia="Times New Roman" w:hAnsi="Times New Roman" w:cs="Times New Roman"/>
          <w:i/>
          <w:sz w:val="24"/>
          <w:szCs w:val="24"/>
        </w:rPr>
        <w:t xml:space="preserve">                        </w:t>
      </w:r>
      <w:r w:rsidR="0038668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62123E29" w14:textId="2DC95E10" w:rsidR="00C2265F" w:rsidRDefault="00636889">
      <w:pPr>
        <w:spacing w:line="240" w:lineRule="auto"/>
        <w:jc w:val="both"/>
        <w:rPr>
          <w:rFonts w:ascii="Times New Roman" w:eastAsia="Times New Roman" w:hAnsi="Times New Roman" w:cs="Times New Roman"/>
          <w:i/>
          <w:sz w:val="24"/>
          <w:szCs w:val="24"/>
        </w:rPr>
      </w:pPr>
      <w:r w:rsidRPr="00AA4A06">
        <w:rPr>
          <w:rFonts w:ascii="Times New Roman" w:eastAsia="Times New Roman" w:hAnsi="Times New Roman" w:cs="Times New Roman"/>
          <w:sz w:val="24"/>
          <w:szCs w:val="24"/>
        </w:rPr>
        <w:t>Finanční prostředky z této položky budou čerpány na zajištění občerstvení při akcích setkání</w:t>
      </w:r>
      <w:r>
        <w:rPr>
          <w:rFonts w:ascii="Times New Roman" w:eastAsia="Times New Roman" w:hAnsi="Times New Roman" w:cs="Times New Roman"/>
          <w:sz w:val="24"/>
          <w:szCs w:val="24"/>
        </w:rPr>
        <w:t xml:space="preserve"> jubilantů, dětských přehlídek školní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zájmové činnosti,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dalších schválených akcí MČ. </w:t>
      </w:r>
    </w:p>
    <w:p w14:paraId="70E79F08" w14:textId="77777777" w:rsidR="00C2265F" w:rsidRDefault="00C2265F">
      <w:pPr>
        <w:spacing w:line="240" w:lineRule="auto"/>
        <w:jc w:val="both"/>
        <w:rPr>
          <w:rFonts w:ascii="Times New Roman" w:eastAsia="Times New Roman" w:hAnsi="Times New Roman" w:cs="Times New Roman"/>
          <w:sz w:val="24"/>
          <w:szCs w:val="24"/>
        </w:rPr>
      </w:pPr>
    </w:p>
    <w:p w14:paraId="00CCE494"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14:paraId="4F69C02E" w14:textId="6745F184"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z této položky budou čerpány na úhrady květinových darů při koncertech pořádaných MČ Praha 10, pro akce Vítání občánků, státoobčanské sliby, dárkové koše pro </w:t>
      </w:r>
      <w:proofErr w:type="spellStart"/>
      <w:r>
        <w:rPr>
          <w:rFonts w:ascii="Times New Roman" w:eastAsia="Times New Roman" w:hAnsi="Times New Roman" w:cs="Times New Roman"/>
          <w:sz w:val="24"/>
          <w:szCs w:val="24"/>
        </w:rPr>
        <w:t>100leté</w:t>
      </w:r>
      <w:proofErr w:type="spellEnd"/>
      <w:r>
        <w:rPr>
          <w:rFonts w:ascii="Times New Roman" w:eastAsia="Times New Roman" w:hAnsi="Times New Roman" w:cs="Times New Roman"/>
          <w:sz w:val="24"/>
          <w:szCs w:val="24"/>
        </w:rPr>
        <w:t xml:space="preserve"> životní výročí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jubilejní svatby, věcné dary pro děti při akcích Vítání občánků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dárkové balíčky</w:t>
      </w:r>
      <w:r w:rsidR="00880495">
        <w:rPr>
          <w:rFonts w:ascii="Times New Roman" w:eastAsia="Times New Roman" w:hAnsi="Times New Roman" w:cs="Times New Roman"/>
          <w:sz w:val="24"/>
          <w:szCs w:val="24"/>
        </w:rPr>
        <w:br/>
      </w:r>
      <w:r>
        <w:rPr>
          <w:rFonts w:ascii="Times New Roman" w:eastAsia="Times New Roman" w:hAnsi="Times New Roman" w:cs="Times New Roman"/>
          <w:sz w:val="24"/>
          <w:szCs w:val="24"/>
        </w:rPr>
        <w:t>pro setkání jubilantů dožívajících se 90 let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95 let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předávání maturitních vysvědčení. </w:t>
      </w:r>
    </w:p>
    <w:p w14:paraId="26FE8A51" w14:textId="77777777" w:rsidR="00C2265F" w:rsidRDefault="00C2265F">
      <w:pPr>
        <w:spacing w:line="240" w:lineRule="auto"/>
        <w:jc w:val="both"/>
        <w:rPr>
          <w:rFonts w:ascii="Times New Roman" w:eastAsia="Times New Roman" w:hAnsi="Times New Roman" w:cs="Times New Roman"/>
          <w:sz w:val="24"/>
          <w:szCs w:val="24"/>
        </w:rPr>
      </w:pPr>
    </w:p>
    <w:p w14:paraId="0E0D100F" w14:textId="45CB5930"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3399 – Ostatní záležitosti kultury, církví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sdělovacích prostředků</w:t>
      </w:r>
    </w:p>
    <w:p w14:paraId="441D5576"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5041 – Odměny za užití duševního vlastnictví (</w:t>
      </w:r>
      <w:proofErr w:type="gramStart"/>
      <w:r>
        <w:rPr>
          <w:rFonts w:ascii="Times New Roman" w:eastAsia="Times New Roman" w:hAnsi="Times New Roman" w:cs="Times New Roman"/>
          <w:i/>
          <w:sz w:val="24"/>
          <w:szCs w:val="24"/>
        </w:rPr>
        <w:t>OSA)                                        20</w:t>
      </w:r>
      <w:proofErr w:type="gramEnd"/>
      <w:r>
        <w:rPr>
          <w:rFonts w:ascii="Times New Roman" w:eastAsia="Times New Roman" w:hAnsi="Times New Roman" w:cs="Times New Roman"/>
          <w:i/>
          <w:sz w:val="24"/>
          <w:szCs w:val="24"/>
        </w:rPr>
        <w:t xml:space="preserve"> tis. Kč             </w:t>
      </w:r>
    </w:p>
    <w:p w14:paraId="34645EC5" w14:textId="3214D59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použity na úhrady autorských odměn při konání akcí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MČ Praha 10. </w:t>
      </w:r>
    </w:p>
    <w:p w14:paraId="09946950" w14:textId="77777777" w:rsidR="00C2265F" w:rsidRDefault="00C2265F">
      <w:pPr>
        <w:spacing w:line="240" w:lineRule="auto"/>
        <w:jc w:val="both"/>
        <w:rPr>
          <w:rFonts w:ascii="Times New Roman" w:eastAsia="Times New Roman" w:hAnsi="Times New Roman" w:cs="Times New Roman"/>
          <w:i/>
          <w:sz w:val="24"/>
          <w:szCs w:val="24"/>
        </w:rPr>
      </w:pPr>
    </w:p>
    <w:p w14:paraId="1D98C8F4"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110 tis. Kč</w:t>
      </w:r>
    </w:p>
    <w:p w14:paraId="0961F689"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plánujeme čerpat na pořízení materiálu potřebného pro činnost oddělení kultury při konání plánovaných akcí. </w:t>
      </w:r>
    </w:p>
    <w:p w14:paraId="0E3B9A99" w14:textId="77777777" w:rsidR="00C2265F" w:rsidRDefault="00C2265F">
      <w:pPr>
        <w:spacing w:line="240" w:lineRule="auto"/>
        <w:jc w:val="both"/>
        <w:rPr>
          <w:rFonts w:ascii="Times New Roman" w:eastAsia="Times New Roman" w:hAnsi="Times New Roman" w:cs="Times New Roman"/>
          <w:sz w:val="24"/>
          <w:szCs w:val="24"/>
        </w:rPr>
      </w:pPr>
    </w:p>
    <w:p w14:paraId="1FA6953C"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tis. Kč</w:t>
      </w:r>
    </w:p>
    <w:p w14:paraId="54B7D45F" w14:textId="77777777" w:rsidR="00C2265F" w:rsidRDefault="00636889">
      <w:pPr>
        <w:spacing w:line="240" w:lineRule="auto"/>
        <w:jc w:val="both"/>
        <w:rPr>
          <w:rFonts w:ascii="Times New Roman" w:eastAsia="Times New Roman" w:hAnsi="Times New Roman" w:cs="Times New Roman"/>
          <w:sz w:val="24"/>
          <w:szCs w:val="24"/>
        </w:rPr>
      </w:pPr>
      <w:bookmarkStart w:id="14" w:name="_1fob9te" w:colFirst="0" w:colLast="0"/>
      <w:bookmarkEnd w:id="14"/>
      <w:r>
        <w:rPr>
          <w:rFonts w:ascii="Times New Roman" w:eastAsia="Times New Roman" w:hAnsi="Times New Roman" w:cs="Times New Roman"/>
          <w:sz w:val="24"/>
          <w:szCs w:val="24"/>
        </w:rPr>
        <w:t xml:space="preserve">Finanční prostředky z této položky alokujeme pro úhradu pronájmu při činnost oddělení kultury. </w:t>
      </w:r>
    </w:p>
    <w:p w14:paraId="6053E8C6" w14:textId="3CE6F1EB"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t xml:space="preserve">                                         50 tis. Kč</w:t>
      </w:r>
    </w:p>
    <w:p w14:paraId="0E15CCA6" w14:textId="32EA861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plánuje OKP použít pro úhrady konzultačních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poradenských služeb</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činnosti oddělení kultury. </w:t>
      </w:r>
    </w:p>
    <w:p w14:paraId="7558B22D" w14:textId="77777777" w:rsidR="00C2265F" w:rsidRDefault="00C2265F">
      <w:pPr>
        <w:spacing w:line="240" w:lineRule="auto"/>
        <w:jc w:val="both"/>
        <w:rPr>
          <w:rFonts w:ascii="Times New Roman" w:eastAsia="Times New Roman" w:hAnsi="Times New Roman" w:cs="Times New Roman"/>
          <w:i/>
          <w:sz w:val="24"/>
          <w:szCs w:val="24"/>
        </w:rPr>
      </w:pPr>
    </w:p>
    <w:p w14:paraId="66B8593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Pr="00A24DCC">
        <w:rPr>
          <w:rFonts w:ascii="Times New Roman" w:eastAsia="Times New Roman" w:hAnsi="Times New Roman" w:cs="Times New Roman"/>
          <w:i/>
          <w:sz w:val="24"/>
          <w:szCs w:val="24"/>
        </w:rPr>
        <w:t>2 280 tis. Kč</w:t>
      </w:r>
    </w:p>
    <w:p w14:paraId="4942758E" w14:textId="7A7BFC4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alokovány na činnosti oddělení kultury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pořádání schválených akcí. Předpokládáme konání Farmářských trhů, Jarní slavnosti, Velikonoc na Farmářských trzích,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Májové folklorní slavnosti, akce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návaznosti na významná výročí, Setkání pedagogů, Dětského dne,</w:t>
      </w:r>
      <w:r w:rsidR="003635FD">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Dne </w:t>
      </w:r>
      <w:proofErr w:type="spellStart"/>
      <w:r>
        <w:rPr>
          <w:rFonts w:ascii="Times New Roman" w:eastAsia="Times New Roman" w:hAnsi="Times New Roman" w:cs="Times New Roman"/>
          <w:sz w:val="24"/>
          <w:szCs w:val="24"/>
        </w:rPr>
        <w:t>IZS</w:t>
      </w:r>
      <w:proofErr w:type="spellEnd"/>
      <w:r>
        <w:rPr>
          <w:rFonts w:ascii="Times New Roman" w:eastAsia="Times New Roman" w:hAnsi="Times New Roman" w:cs="Times New Roman"/>
          <w:sz w:val="24"/>
          <w:szCs w:val="24"/>
        </w:rPr>
        <w:t>, Letního kina, Veletrhu sociálních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návazných služeb, Zažít město jinak,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Karneval</w:t>
      </w:r>
      <w:r w:rsidR="00AA4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 seniory, tematicky zaměřený rok, Vítání prvňáčků, Vánoční akce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w:t>
      </w:r>
    </w:p>
    <w:p w14:paraId="15A4B0B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E7D967" w14:textId="790744CE" w:rsidR="00B807E3"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sidR="00B807E3">
        <w:rPr>
          <w:rFonts w:ascii="Times New Roman" w:eastAsia="Times New Roman" w:hAnsi="Times New Roman" w:cs="Times New Roman"/>
          <w:i/>
          <w:color w:val="FF0000"/>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250 tis. Kč</w:t>
      </w:r>
    </w:p>
    <w:p w14:paraId="6A1D0891" w14:textId="168C36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čerpány na zajištění občerstvení při akcích pořádaných oddělením kultury, zejména při pořádání dětských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vánočních akcích. </w:t>
      </w:r>
    </w:p>
    <w:p w14:paraId="76DE8E92" w14:textId="77777777" w:rsidR="00C2265F" w:rsidRDefault="00C2265F">
      <w:pPr>
        <w:spacing w:line="240" w:lineRule="auto"/>
        <w:jc w:val="both"/>
        <w:rPr>
          <w:rFonts w:ascii="Times New Roman" w:eastAsia="Times New Roman" w:hAnsi="Times New Roman" w:cs="Times New Roman"/>
          <w:sz w:val="24"/>
          <w:szCs w:val="24"/>
        </w:rPr>
      </w:pPr>
    </w:p>
    <w:p w14:paraId="53106675"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500 tis. Kč</w:t>
      </w:r>
    </w:p>
    <w:p w14:paraId="3737743D" w14:textId="3A5DC76E"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z této p</w:t>
      </w:r>
      <w:r w:rsidR="00FF3EAB">
        <w:rPr>
          <w:rFonts w:ascii="Times New Roman" w:eastAsia="Times New Roman" w:hAnsi="Times New Roman" w:cs="Times New Roman"/>
          <w:sz w:val="24"/>
          <w:szCs w:val="24"/>
        </w:rPr>
        <w:t>oložky plánuje oddělení kultury</w:t>
      </w:r>
      <w:r>
        <w:rPr>
          <w:rFonts w:ascii="Times New Roman" w:eastAsia="Times New Roman" w:hAnsi="Times New Roman" w:cs="Times New Roman"/>
          <w:sz w:val="24"/>
          <w:szCs w:val="24"/>
        </w:rPr>
        <w:t xml:space="preserve"> čerpat na zakoupení květinových darů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věcných cen při konání schválených akcí.  </w:t>
      </w:r>
      <w:r>
        <w:rPr>
          <w:rFonts w:ascii="Times New Roman" w:eastAsia="Times New Roman" w:hAnsi="Times New Roman" w:cs="Times New Roman"/>
          <w:color w:val="FF0000"/>
          <w:sz w:val="24"/>
          <w:szCs w:val="24"/>
        </w:rPr>
        <w:t xml:space="preserve"> </w:t>
      </w:r>
    </w:p>
    <w:p w14:paraId="65732AEA" w14:textId="77777777" w:rsidR="00C2265F" w:rsidRDefault="00C2265F">
      <w:pPr>
        <w:spacing w:line="240" w:lineRule="auto"/>
        <w:jc w:val="both"/>
        <w:rPr>
          <w:rFonts w:ascii="Times New Roman" w:eastAsia="Times New Roman" w:hAnsi="Times New Roman" w:cs="Times New Roman"/>
          <w:sz w:val="24"/>
          <w:szCs w:val="24"/>
          <w:u w:val="single"/>
        </w:rPr>
      </w:pPr>
    </w:p>
    <w:p w14:paraId="0E423C49" w14:textId="66D732F7" w:rsidR="00C2265F" w:rsidRDefault="005B512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4379 </w:t>
      </w:r>
      <w:r w:rsidR="00636889">
        <w:rPr>
          <w:rFonts w:ascii="Times New Roman" w:eastAsia="Times New Roman" w:hAnsi="Times New Roman" w:cs="Times New Roman"/>
          <w:sz w:val="24"/>
          <w:szCs w:val="24"/>
          <w:u w:val="single"/>
        </w:rPr>
        <w:t>– Ostatní služby</w:t>
      </w:r>
      <w:r w:rsidR="00E90E56">
        <w:rPr>
          <w:rFonts w:ascii="Times New Roman" w:eastAsia="Times New Roman" w:hAnsi="Times New Roman" w:cs="Times New Roman"/>
          <w:sz w:val="24"/>
          <w:szCs w:val="24"/>
          <w:u w:val="single"/>
        </w:rPr>
        <w:t xml:space="preserve"> a </w:t>
      </w:r>
      <w:r w:rsidR="00636889">
        <w:rPr>
          <w:rFonts w:ascii="Times New Roman" w:eastAsia="Times New Roman" w:hAnsi="Times New Roman" w:cs="Times New Roman"/>
          <w:sz w:val="24"/>
          <w:szCs w:val="24"/>
          <w:u w:val="single"/>
        </w:rPr>
        <w:t>činnosti</w:t>
      </w:r>
      <w:r w:rsidR="00E90E56">
        <w:rPr>
          <w:rFonts w:ascii="Times New Roman" w:eastAsia="Times New Roman" w:hAnsi="Times New Roman" w:cs="Times New Roman"/>
          <w:sz w:val="24"/>
          <w:szCs w:val="24"/>
          <w:u w:val="single"/>
        </w:rPr>
        <w:t xml:space="preserve"> v </w:t>
      </w:r>
      <w:r w:rsidR="00636889">
        <w:rPr>
          <w:rFonts w:ascii="Times New Roman" w:eastAsia="Times New Roman" w:hAnsi="Times New Roman" w:cs="Times New Roman"/>
          <w:sz w:val="24"/>
          <w:szCs w:val="24"/>
          <w:u w:val="single"/>
        </w:rPr>
        <w:t xml:space="preserve">oblasti sociální prevence </w:t>
      </w:r>
    </w:p>
    <w:p w14:paraId="52762DBB" w14:textId="7FDF6BD6"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proofErr w:type="gramStart"/>
      <w:r>
        <w:rPr>
          <w:rFonts w:ascii="Times New Roman" w:eastAsia="Times New Roman" w:hAnsi="Times New Roman" w:cs="Times New Roman"/>
          <w:i/>
          <w:sz w:val="24"/>
          <w:szCs w:val="24"/>
        </w:rPr>
        <w:t xml:space="preserve">vzdělávání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200</w:t>
      </w:r>
      <w:proofErr w:type="gramEnd"/>
      <w:r>
        <w:rPr>
          <w:rFonts w:ascii="Times New Roman" w:eastAsia="Times New Roman" w:hAnsi="Times New Roman" w:cs="Times New Roman"/>
          <w:i/>
          <w:sz w:val="24"/>
          <w:szCs w:val="24"/>
        </w:rPr>
        <w:t xml:space="preserve"> tis. Kč</w:t>
      </w:r>
    </w:p>
    <w:p w14:paraId="1AC52D9C" w14:textId="526F40DF" w:rsidR="00C2265F" w:rsidRDefault="00636889">
      <w:pPr>
        <w:spacing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Finanční prostředky z této položky budou použity na úhradu kurzů trénování paměti, kurzů PC</w:t>
      </w:r>
      <w:r w:rsidR="005B51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 seniory, kurzů používání mobilních telefonů. </w:t>
      </w:r>
      <w:r>
        <w:rPr>
          <w:rFonts w:ascii="Times New Roman" w:eastAsia="Times New Roman" w:hAnsi="Times New Roman" w:cs="Times New Roman"/>
          <w:color w:val="FF0000"/>
          <w:sz w:val="24"/>
          <w:szCs w:val="24"/>
        </w:rPr>
        <w:t xml:space="preserve"> </w:t>
      </w:r>
    </w:p>
    <w:p w14:paraId="197388E0" w14:textId="77777777" w:rsidR="00C2265F" w:rsidRDefault="00C2265F">
      <w:pPr>
        <w:spacing w:line="240" w:lineRule="auto"/>
        <w:jc w:val="both"/>
        <w:rPr>
          <w:rFonts w:ascii="Times New Roman" w:eastAsia="Times New Roman" w:hAnsi="Times New Roman" w:cs="Times New Roman"/>
          <w:i/>
          <w:sz w:val="24"/>
          <w:szCs w:val="24"/>
        </w:rPr>
      </w:pPr>
    </w:p>
    <w:p w14:paraId="0056ACA1"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100 tis. Kč</w:t>
      </w:r>
    </w:p>
    <w:p w14:paraId="18295942" w14:textId="587A85EB"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z této položky budou použity na úhradu služeb spojených s Dobrovolníkem roku, zajištěním kurzů pro seniory, Čestným občanstvím Prahy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dalších schválených akcí. </w:t>
      </w:r>
    </w:p>
    <w:p w14:paraId="0551F85F" w14:textId="77777777" w:rsidR="00C2265F" w:rsidRDefault="00C2265F">
      <w:pPr>
        <w:spacing w:line="240" w:lineRule="auto"/>
        <w:jc w:val="both"/>
        <w:rPr>
          <w:rFonts w:ascii="Times New Roman" w:eastAsia="Times New Roman" w:hAnsi="Times New Roman" w:cs="Times New Roman"/>
          <w:i/>
          <w:sz w:val="24"/>
          <w:szCs w:val="24"/>
        </w:rPr>
      </w:pPr>
    </w:p>
    <w:p w14:paraId="34B2099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 tis. Kč</w:t>
      </w:r>
    </w:p>
    <w:p w14:paraId="2D27CBC5" w14:textId="47AAC9D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úhradu občerstvení při anketě Dobrovolník roku, Čestné občanství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dalších akcí. </w:t>
      </w:r>
    </w:p>
    <w:p w14:paraId="6AC11AA8" w14:textId="77777777" w:rsidR="00C2265F" w:rsidRDefault="00C2265F">
      <w:pPr>
        <w:spacing w:line="240" w:lineRule="auto"/>
        <w:jc w:val="both"/>
        <w:rPr>
          <w:rFonts w:ascii="Times New Roman" w:eastAsia="Times New Roman" w:hAnsi="Times New Roman" w:cs="Times New Roman"/>
          <w:sz w:val="24"/>
          <w:szCs w:val="24"/>
        </w:rPr>
      </w:pPr>
    </w:p>
    <w:p w14:paraId="0D2893EC"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14:paraId="68BF85FF" w14:textId="5457EE78" w:rsidR="00C2265F" w:rsidRDefault="0063688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Finanční prostředky z této položky budou použity na úhradu věcných cen pro anketu Dobrovolník roku, Čestné občanství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akce. </w:t>
      </w:r>
    </w:p>
    <w:p w14:paraId="1684697F" w14:textId="77777777" w:rsidR="00C2265F" w:rsidRDefault="00C2265F">
      <w:pPr>
        <w:spacing w:line="240" w:lineRule="auto"/>
        <w:jc w:val="both"/>
        <w:rPr>
          <w:rFonts w:ascii="Times New Roman" w:eastAsia="Times New Roman" w:hAnsi="Times New Roman" w:cs="Times New Roman"/>
          <w:sz w:val="24"/>
          <w:szCs w:val="24"/>
        </w:rPr>
      </w:pPr>
    </w:p>
    <w:p w14:paraId="70CFE927" w14:textId="5BC087B0"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5221 – Neinv. </w:t>
      </w:r>
      <w:proofErr w:type="spellStart"/>
      <w:r>
        <w:rPr>
          <w:rFonts w:ascii="Times New Roman" w:eastAsia="Times New Roman" w:hAnsi="Times New Roman" w:cs="Times New Roman"/>
          <w:i/>
          <w:sz w:val="24"/>
          <w:szCs w:val="24"/>
        </w:rPr>
        <w:t>transf</w:t>
      </w:r>
      <w:proofErr w:type="spellEnd"/>
      <w:r>
        <w:rPr>
          <w:rFonts w:ascii="Times New Roman" w:eastAsia="Times New Roman" w:hAnsi="Times New Roman" w:cs="Times New Roman"/>
          <w:i/>
          <w:sz w:val="24"/>
          <w:szCs w:val="24"/>
        </w:rPr>
        <w:t>. fundacím, ústavům</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obecně </w:t>
      </w:r>
      <w:proofErr w:type="spellStart"/>
      <w:r>
        <w:rPr>
          <w:rFonts w:ascii="Times New Roman" w:eastAsia="Times New Roman" w:hAnsi="Times New Roman" w:cs="Times New Roman"/>
          <w:i/>
          <w:sz w:val="24"/>
          <w:szCs w:val="24"/>
        </w:rPr>
        <w:t>prosp</w:t>
      </w:r>
      <w:proofErr w:type="spellEnd"/>
      <w:r>
        <w:rPr>
          <w:rFonts w:ascii="Times New Roman" w:eastAsia="Times New Roman" w:hAnsi="Times New Roman" w:cs="Times New Roman"/>
          <w:i/>
          <w:sz w:val="24"/>
          <w:szCs w:val="24"/>
        </w:rPr>
        <w:t xml:space="preserve">. spol.                 </w:t>
      </w:r>
      <w:r w:rsidR="007C433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300 tis. Kč                                                              </w:t>
      </w:r>
    </w:p>
    <w:p w14:paraId="733069F6" w14:textId="54D514E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úhradu zálohové faktury na projekt Příběhy našich sousedů pro období 2021</w:t>
      </w:r>
      <w:r w:rsidR="00AA4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A4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 Projekt bude ukončen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červnu 2022</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poté vyúčtován. </w:t>
      </w:r>
    </w:p>
    <w:p w14:paraId="235DF8AE" w14:textId="77777777" w:rsidR="00C2265F" w:rsidRDefault="00C2265F">
      <w:pPr>
        <w:spacing w:line="240" w:lineRule="auto"/>
        <w:jc w:val="both"/>
        <w:rPr>
          <w:rFonts w:ascii="Times New Roman" w:eastAsia="Times New Roman" w:hAnsi="Times New Roman" w:cs="Times New Roman"/>
          <w:sz w:val="24"/>
          <w:szCs w:val="24"/>
          <w:u w:val="single"/>
        </w:rPr>
      </w:pPr>
    </w:p>
    <w:p w14:paraId="6719FDDB" w14:textId="77777777" w:rsidR="00C2265F" w:rsidRPr="002844E4" w:rsidRDefault="00636889">
      <w:pPr>
        <w:spacing w:line="240" w:lineRule="auto"/>
        <w:jc w:val="both"/>
        <w:rPr>
          <w:rFonts w:ascii="Times New Roman" w:eastAsia="Times New Roman" w:hAnsi="Times New Roman" w:cs="Times New Roman"/>
          <w:color w:val="000000" w:themeColor="text1"/>
          <w:sz w:val="24"/>
          <w:szCs w:val="24"/>
        </w:rPr>
      </w:pPr>
      <w:r w:rsidRPr="002844E4">
        <w:rPr>
          <w:rFonts w:ascii="Times New Roman" w:eastAsia="Times New Roman" w:hAnsi="Times New Roman" w:cs="Times New Roman"/>
          <w:color w:val="000000" w:themeColor="text1"/>
          <w:sz w:val="24"/>
          <w:szCs w:val="24"/>
          <w:u w:val="single"/>
        </w:rPr>
        <w:t>§ 6223 – Mezinárodní spolupráce (jinde nezařazená)</w:t>
      </w:r>
    </w:p>
    <w:p w14:paraId="2A486794" w14:textId="77777777" w:rsidR="00C2265F" w:rsidRPr="002844E4" w:rsidRDefault="00636889">
      <w:pPr>
        <w:spacing w:line="240" w:lineRule="auto"/>
        <w:jc w:val="both"/>
        <w:rPr>
          <w:rFonts w:ascii="Times New Roman" w:eastAsia="Times New Roman" w:hAnsi="Times New Roman" w:cs="Times New Roman"/>
          <w:color w:val="000000" w:themeColor="text1"/>
          <w:sz w:val="24"/>
          <w:szCs w:val="24"/>
        </w:rPr>
      </w:pPr>
      <w:r w:rsidRPr="002844E4">
        <w:rPr>
          <w:rFonts w:ascii="Times New Roman" w:eastAsia="Times New Roman" w:hAnsi="Times New Roman" w:cs="Times New Roman"/>
          <w:i/>
          <w:color w:val="000000" w:themeColor="text1"/>
          <w:sz w:val="24"/>
          <w:szCs w:val="24"/>
        </w:rPr>
        <w:t xml:space="preserve">Položka 5163 – Služby peněžních ústavů  </w:t>
      </w:r>
      <w:r w:rsidRPr="002844E4">
        <w:rPr>
          <w:rFonts w:ascii="Times New Roman" w:eastAsia="Times New Roman" w:hAnsi="Times New Roman" w:cs="Times New Roman"/>
          <w:i/>
          <w:color w:val="000000" w:themeColor="text1"/>
          <w:sz w:val="24"/>
          <w:szCs w:val="24"/>
        </w:rPr>
        <w:tab/>
      </w:r>
      <w:r w:rsidRPr="002844E4">
        <w:rPr>
          <w:rFonts w:ascii="Times New Roman" w:eastAsia="Times New Roman" w:hAnsi="Times New Roman" w:cs="Times New Roman"/>
          <w:i/>
          <w:color w:val="000000" w:themeColor="text1"/>
          <w:sz w:val="24"/>
          <w:szCs w:val="24"/>
        </w:rPr>
        <w:tab/>
        <w:t xml:space="preserve">                                                     10 tis. Kč</w:t>
      </w:r>
    </w:p>
    <w:p w14:paraId="36BA6977" w14:textId="00790DB7" w:rsidR="00C2265F" w:rsidRPr="002844E4" w:rsidRDefault="00636889">
      <w:pPr>
        <w:spacing w:line="240" w:lineRule="auto"/>
        <w:jc w:val="both"/>
        <w:rPr>
          <w:rFonts w:ascii="Times New Roman" w:eastAsia="Times New Roman" w:hAnsi="Times New Roman" w:cs="Times New Roman"/>
          <w:color w:val="000000" w:themeColor="text1"/>
          <w:sz w:val="24"/>
          <w:szCs w:val="24"/>
        </w:rPr>
      </w:pPr>
      <w:r w:rsidRPr="002844E4">
        <w:rPr>
          <w:rFonts w:ascii="Times New Roman" w:eastAsia="Times New Roman" w:hAnsi="Times New Roman" w:cs="Times New Roman"/>
          <w:color w:val="000000" w:themeColor="text1"/>
          <w:sz w:val="24"/>
          <w:szCs w:val="24"/>
        </w:rPr>
        <w:t xml:space="preserve">Finanční prostředky na této položce </w:t>
      </w:r>
      <w:r w:rsidR="002844E4" w:rsidRPr="002844E4">
        <w:rPr>
          <w:rFonts w:ascii="Times New Roman" w:eastAsia="Times New Roman" w:hAnsi="Times New Roman" w:cs="Times New Roman"/>
          <w:color w:val="000000" w:themeColor="text1"/>
          <w:sz w:val="24"/>
          <w:szCs w:val="24"/>
        </w:rPr>
        <w:t>jsou určeny na poplatky související se zahraničními služebními cestami</w:t>
      </w:r>
      <w:r w:rsidRPr="002844E4">
        <w:rPr>
          <w:rFonts w:ascii="Times New Roman" w:eastAsia="Times New Roman" w:hAnsi="Times New Roman" w:cs="Times New Roman"/>
          <w:color w:val="000000" w:themeColor="text1"/>
          <w:sz w:val="24"/>
          <w:szCs w:val="24"/>
        </w:rPr>
        <w:t xml:space="preserve">. </w:t>
      </w:r>
    </w:p>
    <w:p w14:paraId="286CC5C3"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FEB80E9" w14:textId="77777777" w:rsidR="00C2265F" w:rsidRDefault="00636889">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100 tis. Kč</w:t>
      </w:r>
    </w:p>
    <w:p w14:paraId="38BD57E4"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použity na úhradu služeb poskytnutých zahraničním návštěvám nebo zástupců partnerských měst. </w:t>
      </w:r>
    </w:p>
    <w:p w14:paraId="52E1995F" w14:textId="77777777" w:rsidR="00C2265F" w:rsidRDefault="00C2265F">
      <w:pPr>
        <w:spacing w:line="240" w:lineRule="auto"/>
        <w:jc w:val="both"/>
        <w:rPr>
          <w:rFonts w:ascii="Times New Roman" w:eastAsia="Times New Roman" w:hAnsi="Times New Roman" w:cs="Times New Roman"/>
          <w:i/>
          <w:sz w:val="24"/>
          <w:szCs w:val="24"/>
        </w:rPr>
      </w:pPr>
    </w:p>
    <w:p w14:paraId="33C5BFA8" w14:textId="77777777" w:rsidR="00C2265F" w:rsidRDefault="00636889">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rPr>
        <w:t xml:space="preserve">Položka 5173  – Cestovné – </w:t>
      </w:r>
      <w:proofErr w:type="gramStart"/>
      <w:r>
        <w:rPr>
          <w:rFonts w:ascii="Times New Roman" w:eastAsia="Times New Roman" w:hAnsi="Times New Roman" w:cs="Times New Roman"/>
          <w:i/>
          <w:sz w:val="24"/>
          <w:szCs w:val="24"/>
        </w:rPr>
        <w:t xml:space="preserve">zahraniční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150</w:t>
      </w:r>
      <w:proofErr w:type="gramEnd"/>
      <w:r>
        <w:rPr>
          <w:rFonts w:ascii="Times New Roman" w:eastAsia="Times New Roman" w:hAnsi="Times New Roman" w:cs="Times New Roman"/>
          <w:i/>
          <w:sz w:val="24"/>
          <w:szCs w:val="24"/>
        </w:rPr>
        <w:t xml:space="preserve"> tis. Kč</w:t>
      </w:r>
    </w:p>
    <w:p w14:paraId="44566A52"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použity na úhradu cestovních výdajů pro schválené zahraniční cesty zaměstnanců nebo vedení radnice. </w:t>
      </w:r>
    </w:p>
    <w:p w14:paraId="4239A0E8" w14:textId="77777777" w:rsidR="00C2265F" w:rsidRDefault="00636889">
      <w:pPr>
        <w:pStyle w:val="Nadpis2"/>
      </w:pPr>
      <w:r>
        <w:t>0062 – Sport</w:t>
      </w:r>
    </w:p>
    <w:p w14:paraId="37DECB4F"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Neinvestiční výdaje</w:t>
      </w:r>
    </w:p>
    <w:p w14:paraId="792A662B" w14:textId="77777777" w:rsidR="00C2265F" w:rsidRDefault="00C2265F">
      <w:pPr>
        <w:tabs>
          <w:tab w:val="left" w:pos="3060"/>
        </w:tabs>
        <w:spacing w:line="240" w:lineRule="auto"/>
        <w:jc w:val="both"/>
        <w:rPr>
          <w:rFonts w:ascii="Times New Roman" w:eastAsia="Times New Roman" w:hAnsi="Times New Roman" w:cs="Times New Roman"/>
          <w:sz w:val="24"/>
          <w:szCs w:val="24"/>
        </w:rPr>
      </w:pPr>
    </w:p>
    <w:p w14:paraId="6A9E82F8" w14:textId="506CB540"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neinvestičních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tomto odvětví činí 2 480 tis. Kč, na sport je dále alokována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kapitole 0064 – Veřejná finanční podpora je převedeno z limitu kapitoly na dotace 10 120 tis. Kč. </w:t>
      </w:r>
    </w:p>
    <w:p w14:paraId="5E134DF7" w14:textId="77777777" w:rsidR="00C2265F" w:rsidRDefault="00C2265F">
      <w:pPr>
        <w:spacing w:line="240" w:lineRule="auto"/>
        <w:jc w:val="both"/>
        <w:rPr>
          <w:rFonts w:ascii="Times New Roman" w:eastAsia="Times New Roman" w:hAnsi="Times New Roman" w:cs="Times New Roman"/>
          <w:sz w:val="24"/>
          <w:szCs w:val="24"/>
        </w:rPr>
      </w:pPr>
    </w:p>
    <w:p w14:paraId="25A2EFD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3419 – Ostatní sportovní činnost</w:t>
      </w:r>
    </w:p>
    <w:p w14:paraId="36B834A9"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40 tis. Kč</w:t>
      </w:r>
    </w:p>
    <w:p w14:paraId="53C910EF" w14:textId="77777777" w:rsidR="00C2265F" w:rsidRDefault="0063688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Finanční prostředky z této položky plánuje oddělení sportu použít na nákup materiálu potřebného k zajištění plánovaných akcí. </w:t>
      </w:r>
      <w:r>
        <w:rPr>
          <w:rFonts w:ascii="Times New Roman" w:eastAsia="Times New Roman" w:hAnsi="Times New Roman" w:cs="Times New Roman"/>
          <w:color w:val="FF0000"/>
          <w:sz w:val="24"/>
          <w:szCs w:val="24"/>
        </w:rPr>
        <w:t xml:space="preserve"> </w:t>
      </w:r>
    </w:p>
    <w:p w14:paraId="639B7CFC" w14:textId="77777777" w:rsidR="00C2265F" w:rsidRDefault="00C2265F">
      <w:pPr>
        <w:spacing w:line="240" w:lineRule="auto"/>
        <w:jc w:val="both"/>
        <w:rPr>
          <w:rFonts w:ascii="Times New Roman" w:eastAsia="Times New Roman" w:hAnsi="Times New Roman" w:cs="Times New Roman"/>
          <w:i/>
          <w:sz w:val="24"/>
          <w:szCs w:val="24"/>
        </w:rPr>
      </w:pPr>
    </w:p>
    <w:p w14:paraId="5F16B96B"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30 tis. Kč</w:t>
      </w:r>
    </w:p>
    <w:p w14:paraId="05D430F7" w14:textId="2C1CE7B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úhradu nájemného při pořádání akcí</w:t>
      </w:r>
      <w:r w:rsidR="0025597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se sportovním zaměřením. </w:t>
      </w:r>
      <w:r>
        <w:rPr>
          <w:rFonts w:ascii="Times New Roman" w:eastAsia="Times New Roman" w:hAnsi="Times New Roman" w:cs="Times New Roman"/>
          <w:color w:val="FF0000"/>
          <w:sz w:val="24"/>
          <w:szCs w:val="24"/>
        </w:rPr>
        <w:t xml:space="preserve"> </w:t>
      </w:r>
    </w:p>
    <w:p w14:paraId="38672735" w14:textId="77777777" w:rsidR="00C2265F" w:rsidRDefault="00C2265F">
      <w:pPr>
        <w:spacing w:line="240" w:lineRule="auto"/>
        <w:jc w:val="both"/>
        <w:rPr>
          <w:rFonts w:ascii="Times New Roman" w:eastAsia="Times New Roman" w:hAnsi="Times New Roman" w:cs="Times New Roman"/>
          <w:i/>
          <w:sz w:val="24"/>
          <w:szCs w:val="24"/>
        </w:rPr>
      </w:pPr>
    </w:p>
    <w:p w14:paraId="6857EDEC" w14:textId="13EB582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vzdělávání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sidR="002073A9">
        <w:rPr>
          <w:rFonts w:ascii="Times New Roman" w:eastAsia="Times New Roman" w:hAnsi="Times New Roman" w:cs="Times New Roman"/>
          <w:i/>
          <w:color w:val="FF0000"/>
          <w:sz w:val="24"/>
          <w:szCs w:val="24"/>
        </w:rPr>
        <w:tab/>
        <w:t xml:space="preserve">    </w:t>
      </w:r>
      <w:r>
        <w:rPr>
          <w:rFonts w:ascii="Times New Roman" w:eastAsia="Times New Roman" w:hAnsi="Times New Roman" w:cs="Times New Roman"/>
          <w:i/>
          <w:sz w:val="24"/>
          <w:szCs w:val="24"/>
        </w:rPr>
        <w:t>100 tis. Kč</w:t>
      </w:r>
    </w:p>
    <w:p w14:paraId="104F767E" w14:textId="582E0AD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plánujeme hradit Kurzy jógy pro obyvatele městské části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Běžecké školy. </w:t>
      </w:r>
      <w:r>
        <w:rPr>
          <w:rFonts w:ascii="Times New Roman" w:eastAsia="Times New Roman" w:hAnsi="Times New Roman" w:cs="Times New Roman"/>
          <w:color w:val="FF0000"/>
          <w:sz w:val="24"/>
          <w:szCs w:val="24"/>
        </w:rPr>
        <w:t xml:space="preserve"> </w:t>
      </w:r>
    </w:p>
    <w:p w14:paraId="538167A2" w14:textId="77777777" w:rsidR="00C2265F" w:rsidRDefault="00C2265F">
      <w:pPr>
        <w:spacing w:line="240" w:lineRule="auto"/>
        <w:jc w:val="both"/>
        <w:rPr>
          <w:rFonts w:ascii="Times New Roman" w:eastAsia="Times New Roman" w:hAnsi="Times New Roman" w:cs="Times New Roman"/>
          <w:i/>
          <w:sz w:val="24"/>
          <w:szCs w:val="24"/>
        </w:rPr>
      </w:pPr>
    </w:p>
    <w:p w14:paraId="2671A3F8"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660 tis. Kč</w:t>
      </w:r>
    </w:p>
    <w:p w14:paraId="70AC2D12" w14:textId="0D90E2C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zajištění akcí realizovaných oddělení kultury, sportu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projektů se sportovním zaměřením. Např. se bude jednat o anketu Sportovec roku Prahy 10,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Otevřenou </w:t>
      </w:r>
      <w:proofErr w:type="spellStart"/>
      <w:r>
        <w:rPr>
          <w:rFonts w:ascii="Times New Roman" w:eastAsia="Times New Roman" w:hAnsi="Times New Roman" w:cs="Times New Roman"/>
          <w:sz w:val="24"/>
          <w:szCs w:val="24"/>
        </w:rPr>
        <w:t>Gutovku</w:t>
      </w:r>
      <w:proofErr w:type="spellEnd"/>
      <w:r>
        <w:rPr>
          <w:rFonts w:ascii="Times New Roman" w:eastAsia="Times New Roman" w:hAnsi="Times New Roman" w:cs="Times New Roman"/>
          <w:sz w:val="24"/>
          <w:szCs w:val="24"/>
        </w:rPr>
        <w:t xml:space="preserve"> (skate, lezení), Den jógy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Malešickém parku, Beach na </w:t>
      </w:r>
      <w:proofErr w:type="spellStart"/>
      <w:r>
        <w:rPr>
          <w:rFonts w:ascii="Times New Roman" w:eastAsia="Times New Roman" w:hAnsi="Times New Roman" w:cs="Times New Roman"/>
          <w:sz w:val="24"/>
          <w:szCs w:val="24"/>
        </w:rPr>
        <w:t>Gutovce</w:t>
      </w:r>
      <w:proofErr w:type="spellEnd"/>
      <w:r>
        <w:rPr>
          <w:rFonts w:ascii="Times New Roman" w:eastAsia="Times New Roman" w:hAnsi="Times New Roman" w:cs="Times New Roman"/>
          <w:sz w:val="24"/>
          <w:szCs w:val="24"/>
        </w:rPr>
        <w:t xml:space="preserve">, akci Desítka na Desítce spojenou se Sportovním veletrhem, Cvičení pro maminky s kočárky </w:t>
      </w:r>
      <w:proofErr w:type="spellStart"/>
      <w:r>
        <w:rPr>
          <w:rFonts w:ascii="Times New Roman" w:eastAsia="Times New Roman" w:hAnsi="Times New Roman" w:cs="Times New Roman"/>
          <w:sz w:val="24"/>
          <w:szCs w:val="24"/>
        </w:rPr>
        <w:t>Strollering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Cykloden</w:t>
      </w:r>
      <w:proofErr w:type="spellEnd"/>
      <w:r>
        <w:rPr>
          <w:rFonts w:ascii="Times New Roman" w:eastAsia="Times New Roman" w:hAnsi="Times New Roman" w:cs="Times New Roman"/>
          <w:sz w:val="24"/>
          <w:szCs w:val="24"/>
        </w:rPr>
        <w:t xml:space="preserve">, Florbalový den s turnajem pro školy, </w:t>
      </w:r>
      <w:proofErr w:type="spellStart"/>
      <w:r>
        <w:rPr>
          <w:rFonts w:ascii="Times New Roman" w:eastAsia="Times New Roman" w:hAnsi="Times New Roman" w:cs="Times New Roman"/>
          <w:sz w:val="24"/>
          <w:szCs w:val="24"/>
        </w:rPr>
        <w:t>Parkour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Desítka na bruslích, Hokejový turnaj pro veřejnost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schválené akce. </w:t>
      </w:r>
    </w:p>
    <w:p w14:paraId="1849EC6D" w14:textId="77777777" w:rsidR="00C2265F" w:rsidRDefault="00C2265F">
      <w:pPr>
        <w:spacing w:line="240" w:lineRule="auto"/>
        <w:jc w:val="both"/>
        <w:rPr>
          <w:rFonts w:ascii="Times New Roman" w:eastAsia="Times New Roman" w:hAnsi="Times New Roman" w:cs="Times New Roman"/>
          <w:sz w:val="24"/>
          <w:szCs w:val="24"/>
        </w:rPr>
      </w:pPr>
    </w:p>
    <w:p w14:paraId="66FFBFD4"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150 tis. Kč</w:t>
      </w:r>
    </w:p>
    <w:p w14:paraId="7C6F04A0" w14:textId="735DB15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zajištění občerstvení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sportovních akcí pro veřejnost. </w:t>
      </w:r>
    </w:p>
    <w:p w14:paraId="4A115B72" w14:textId="77777777" w:rsidR="00C2265F" w:rsidRDefault="00C2265F">
      <w:pPr>
        <w:spacing w:line="240" w:lineRule="auto"/>
        <w:jc w:val="both"/>
        <w:rPr>
          <w:rFonts w:ascii="Times New Roman" w:eastAsia="Times New Roman" w:hAnsi="Times New Roman" w:cs="Times New Roman"/>
          <w:sz w:val="24"/>
          <w:szCs w:val="24"/>
        </w:rPr>
      </w:pPr>
    </w:p>
    <w:p w14:paraId="16EDFEDB"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250 tis. Kč</w:t>
      </w:r>
    </w:p>
    <w:p w14:paraId="4356D440" w14:textId="1118D31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pro zakoupení věcných cen</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dárků pro vítěze sportovních akcí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turnajů pro školy. </w:t>
      </w:r>
      <w:r>
        <w:rPr>
          <w:rFonts w:ascii="Times New Roman" w:eastAsia="Times New Roman" w:hAnsi="Times New Roman" w:cs="Times New Roman"/>
          <w:color w:val="FF0000"/>
          <w:sz w:val="24"/>
          <w:szCs w:val="24"/>
        </w:rPr>
        <w:t xml:space="preserve"> </w:t>
      </w:r>
    </w:p>
    <w:p w14:paraId="75197A08" w14:textId="77777777" w:rsidR="00C2265F" w:rsidRDefault="00C2265F">
      <w:pPr>
        <w:spacing w:line="240" w:lineRule="auto"/>
        <w:jc w:val="both"/>
        <w:rPr>
          <w:rFonts w:ascii="Times New Roman" w:eastAsia="Times New Roman" w:hAnsi="Times New Roman" w:cs="Times New Roman"/>
          <w:sz w:val="24"/>
          <w:szCs w:val="24"/>
        </w:rPr>
      </w:pPr>
    </w:p>
    <w:p w14:paraId="6D6B7C7D" w14:textId="2A2AD3A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3429 – Ostatní zájmová činnost</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rekreace</w:t>
      </w:r>
    </w:p>
    <w:p w14:paraId="72C82A81" w14:textId="22E7190C"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5133 – Léky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zdravotnický </w:t>
      </w:r>
      <w:proofErr w:type="gramStart"/>
      <w:r>
        <w:rPr>
          <w:rFonts w:ascii="Times New Roman" w:eastAsia="Times New Roman" w:hAnsi="Times New Roman" w:cs="Times New Roman"/>
          <w:i/>
          <w:sz w:val="24"/>
          <w:szCs w:val="24"/>
        </w:rPr>
        <w:t xml:space="preserve">materiál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10</w:t>
      </w:r>
      <w:proofErr w:type="gramEnd"/>
      <w:r>
        <w:rPr>
          <w:rFonts w:ascii="Times New Roman" w:eastAsia="Times New Roman" w:hAnsi="Times New Roman" w:cs="Times New Roman"/>
          <w:i/>
          <w:sz w:val="24"/>
          <w:szCs w:val="24"/>
        </w:rPr>
        <w:t xml:space="preserve"> tis. Kč</w:t>
      </w:r>
    </w:p>
    <w:p w14:paraId="04138DB4" w14:textId="0D00B219" w:rsidR="00C2265F" w:rsidRPr="006218A7"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nákup zdravotnického materiálu na příměstský sportovní tábor pro děti z městské části Praha 10, který se bude konat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 průběhu letních prázdnin</w:t>
      </w:r>
      <w:r w:rsidRPr="006218A7">
        <w:rPr>
          <w:rFonts w:ascii="Times New Roman" w:eastAsia="Times New Roman" w:hAnsi="Times New Roman" w:cs="Times New Roman"/>
          <w:sz w:val="24"/>
          <w:szCs w:val="24"/>
        </w:rPr>
        <w:t xml:space="preserve">.  </w:t>
      </w:r>
    </w:p>
    <w:p w14:paraId="7D2FE929" w14:textId="77777777" w:rsidR="00C2265F" w:rsidRDefault="00C2265F">
      <w:pPr>
        <w:spacing w:line="240" w:lineRule="auto"/>
        <w:jc w:val="both"/>
        <w:rPr>
          <w:rFonts w:ascii="Times New Roman" w:eastAsia="Times New Roman" w:hAnsi="Times New Roman" w:cs="Times New Roman"/>
          <w:i/>
          <w:sz w:val="24"/>
          <w:szCs w:val="24"/>
        </w:rPr>
      </w:pPr>
    </w:p>
    <w:p w14:paraId="3210C1A2"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w:t>
      </w:r>
      <w:proofErr w:type="gramStart"/>
      <w:r>
        <w:rPr>
          <w:rFonts w:ascii="Times New Roman" w:eastAsia="Times New Roman" w:hAnsi="Times New Roman" w:cs="Times New Roman"/>
          <w:i/>
          <w:sz w:val="24"/>
          <w:szCs w:val="24"/>
        </w:rPr>
        <w:t xml:space="preserve">materiálu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30</w:t>
      </w:r>
      <w:proofErr w:type="gramEnd"/>
      <w:r>
        <w:rPr>
          <w:rFonts w:ascii="Times New Roman" w:eastAsia="Times New Roman" w:hAnsi="Times New Roman" w:cs="Times New Roman"/>
          <w:i/>
          <w:sz w:val="24"/>
          <w:szCs w:val="24"/>
        </w:rPr>
        <w:t xml:space="preserve"> tis. Kč</w:t>
      </w:r>
    </w:p>
    <w:p w14:paraId="47E12184" w14:textId="5BEF06B0" w:rsidR="00C2265F" w:rsidRPr="006218A7"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nákup materiálu k zajištění příměstského sportovního tábora</w:t>
      </w:r>
      <w:r w:rsidR="006218A7">
        <w:rPr>
          <w:rFonts w:ascii="Times New Roman" w:eastAsia="Times New Roman" w:hAnsi="Times New Roman" w:cs="Times New Roman"/>
          <w:sz w:val="24"/>
          <w:szCs w:val="24"/>
        </w:rPr>
        <w:br/>
      </w:r>
      <w:r>
        <w:rPr>
          <w:rFonts w:ascii="Times New Roman" w:eastAsia="Times New Roman" w:hAnsi="Times New Roman" w:cs="Times New Roman"/>
          <w:sz w:val="24"/>
          <w:szCs w:val="24"/>
        </w:rPr>
        <w:t>pro děti z městské části Praha 10, který se bude konat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době letních prázdnin</w:t>
      </w:r>
      <w:r w:rsidRPr="006218A7">
        <w:rPr>
          <w:rFonts w:ascii="Times New Roman" w:eastAsia="Times New Roman" w:hAnsi="Times New Roman" w:cs="Times New Roman"/>
          <w:sz w:val="24"/>
          <w:szCs w:val="24"/>
        </w:rPr>
        <w:t xml:space="preserve">.  </w:t>
      </w:r>
    </w:p>
    <w:p w14:paraId="22CFB19A" w14:textId="77777777" w:rsidR="00C2265F" w:rsidRPr="006218A7" w:rsidRDefault="00C2265F">
      <w:pPr>
        <w:spacing w:line="240" w:lineRule="auto"/>
        <w:jc w:val="both"/>
        <w:rPr>
          <w:rFonts w:ascii="Times New Roman" w:eastAsia="Times New Roman" w:hAnsi="Times New Roman" w:cs="Times New Roman"/>
          <w:i/>
          <w:sz w:val="24"/>
          <w:szCs w:val="24"/>
        </w:rPr>
      </w:pPr>
    </w:p>
    <w:p w14:paraId="14DD22F6"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5164 – </w:t>
      </w:r>
      <w:proofErr w:type="gramStart"/>
      <w:r>
        <w:rPr>
          <w:rFonts w:ascii="Times New Roman" w:eastAsia="Times New Roman" w:hAnsi="Times New Roman" w:cs="Times New Roman"/>
          <w:i/>
          <w:sz w:val="24"/>
          <w:szCs w:val="24"/>
        </w:rPr>
        <w:t xml:space="preserve">Nájemné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20</w:t>
      </w:r>
      <w:proofErr w:type="gramEnd"/>
      <w:r>
        <w:rPr>
          <w:rFonts w:ascii="Times New Roman" w:eastAsia="Times New Roman" w:hAnsi="Times New Roman" w:cs="Times New Roman"/>
          <w:i/>
          <w:sz w:val="24"/>
          <w:szCs w:val="24"/>
        </w:rPr>
        <w:t xml:space="preserve"> tis. Kč</w:t>
      </w:r>
    </w:p>
    <w:p w14:paraId="0292EBD2" w14:textId="19B2932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Finančním prostředky bude uhrazeno nájemné na sportovní akce pořádané MČ Praha 10</w:t>
      </w:r>
      <w:r w:rsidR="00820D76">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v </w:t>
      </w:r>
      <w:r>
        <w:rPr>
          <w:rFonts w:ascii="Times New Roman" w:eastAsia="Times New Roman" w:hAnsi="Times New Roman" w:cs="Times New Roman"/>
          <w:sz w:val="24"/>
          <w:szCs w:val="24"/>
        </w:rPr>
        <w:t xml:space="preserve">rámci příměstského tábora. </w:t>
      </w:r>
    </w:p>
    <w:p w14:paraId="596D9075" w14:textId="77777777" w:rsidR="00C2265F" w:rsidRDefault="00C2265F">
      <w:pPr>
        <w:spacing w:line="240" w:lineRule="auto"/>
        <w:jc w:val="both"/>
        <w:rPr>
          <w:rFonts w:ascii="Times New Roman" w:eastAsia="Times New Roman" w:hAnsi="Times New Roman" w:cs="Times New Roman"/>
          <w:sz w:val="24"/>
          <w:szCs w:val="24"/>
        </w:rPr>
      </w:pPr>
    </w:p>
    <w:p w14:paraId="5B4BC90C" w14:textId="4609BB2F"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vzdělávání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150 tis. Kč</w:t>
      </w:r>
    </w:p>
    <w:p w14:paraId="056CBB76" w14:textId="737A5D8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plánujeme OKP použit pro úhrady kurzů sportovních aktivit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průběhu letních měsíců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pořádaných příměstských táborů. </w:t>
      </w:r>
    </w:p>
    <w:p w14:paraId="37605923" w14:textId="77777777" w:rsidR="00C2265F" w:rsidRDefault="00C2265F">
      <w:pPr>
        <w:spacing w:line="240" w:lineRule="auto"/>
        <w:jc w:val="both"/>
        <w:rPr>
          <w:rFonts w:ascii="Times New Roman" w:eastAsia="Times New Roman" w:hAnsi="Times New Roman" w:cs="Times New Roman"/>
          <w:sz w:val="24"/>
          <w:szCs w:val="24"/>
        </w:rPr>
      </w:pPr>
    </w:p>
    <w:p w14:paraId="06486132"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300 tis. Kč</w:t>
      </w:r>
    </w:p>
    <w:p w14:paraId="21C56799" w14:textId="17444EB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použity na úhradu zajištění letních pobytů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příměstské sportovní tábory pro děti z MČ Praha 10</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době letních prázdnin. Jedná se o zajištění dopravy na výlety, vstupného do navštěvovaných míst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jeden celodenní výlet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turnusu.</w:t>
      </w:r>
    </w:p>
    <w:p w14:paraId="2D242768" w14:textId="77777777" w:rsidR="00C2265F" w:rsidRDefault="00C2265F">
      <w:pPr>
        <w:spacing w:line="240" w:lineRule="auto"/>
        <w:jc w:val="both"/>
        <w:rPr>
          <w:rFonts w:ascii="Times New Roman" w:eastAsia="Times New Roman" w:hAnsi="Times New Roman" w:cs="Times New Roman"/>
          <w:sz w:val="24"/>
          <w:szCs w:val="24"/>
        </w:rPr>
      </w:pPr>
    </w:p>
    <w:p w14:paraId="1E8BF03D" w14:textId="77777777" w:rsidR="001756D9" w:rsidRDefault="001756D9">
      <w:pPr>
        <w:spacing w:line="240" w:lineRule="auto"/>
        <w:jc w:val="both"/>
        <w:rPr>
          <w:rFonts w:ascii="Times New Roman" w:eastAsia="Times New Roman" w:hAnsi="Times New Roman" w:cs="Times New Roman"/>
          <w:sz w:val="24"/>
          <w:szCs w:val="24"/>
        </w:rPr>
      </w:pPr>
    </w:p>
    <w:p w14:paraId="798C0D54" w14:textId="77777777" w:rsidR="001756D9" w:rsidRDefault="001756D9">
      <w:pPr>
        <w:spacing w:line="240" w:lineRule="auto"/>
        <w:jc w:val="both"/>
        <w:rPr>
          <w:rFonts w:ascii="Times New Roman" w:eastAsia="Times New Roman" w:hAnsi="Times New Roman" w:cs="Times New Roman"/>
          <w:sz w:val="24"/>
          <w:szCs w:val="24"/>
        </w:rPr>
      </w:pPr>
    </w:p>
    <w:p w14:paraId="0CE84010" w14:textId="77777777" w:rsidR="001756D9" w:rsidRDefault="001756D9">
      <w:pPr>
        <w:spacing w:line="240" w:lineRule="auto"/>
        <w:jc w:val="both"/>
        <w:rPr>
          <w:rFonts w:ascii="Times New Roman" w:eastAsia="Times New Roman" w:hAnsi="Times New Roman" w:cs="Times New Roman"/>
          <w:sz w:val="24"/>
          <w:szCs w:val="24"/>
        </w:rPr>
      </w:pPr>
    </w:p>
    <w:p w14:paraId="5F089DEA"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120 tis. Kč</w:t>
      </w:r>
    </w:p>
    <w:p w14:paraId="689F11BE" w14:textId="750E375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pro občerstvení účastníků dětského příměstského sportovního tábora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době letních prázdnin. Jedná se o zajištění stravy pro děti (svačina, oběd, svačina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pitný režim)</w:t>
      </w:r>
      <w:r w:rsidR="001756D9">
        <w:rPr>
          <w:rFonts w:ascii="Times New Roman" w:eastAsia="Times New Roman" w:hAnsi="Times New Roman" w:cs="Times New Roman"/>
          <w:sz w:val="24"/>
          <w:szCs w:val="24"/>
        </w:rPr>
        <w:t xml:space="preserve"> </w:t>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 xml:space="preserve">drobná občerstvení pro děti při výletech. </w:t>
      </w:r>
    </w:p>
    <w:p w14:paraId="397889E7" w14:textId="77777777" w:rsidR="00C2265F" w:rsidRDefault="00C2265F">
      <w:pPr>
        <w:spacing w:line="240" w:lineRule="auto"/>
        <w:jc w:val="both"/>
        <w:rPr>
          <w:rFonts w:ascii="Times New Roman" w:eastAsia="Times New Roman" w:hAnsi="Times New Roman" w:cs="Times New Roman"/>
          <w:i/>
          <w:sz w:val="24"/>
          <w:szCs w:val="24"/>
        </w:rPr>
      </w:pPr>
    </w:p>
    <w:p w14:paraId="604F41A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w:t>
      </w:r>
      <w:proofErr w:type="gramStart"/>
      <w:r>
        <w:rPr>
          <w:rFonts w:ascii="Times New Roman" w:eastAsia="Times New Roman" w:hAnsi="Times New Roman" w:cs="Times New Roman"/>
          <w:i/>
          <w:sz w:val="24"/>
          <w:szCs w:val="24"/>
        </w:rPr>
        <w:t xml:space="preserve">dary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30</w:t>
      </w:r>
      <w:proofErr w:type="gramEnd"/>
      <w:r>
        <w:rPr>
          <w:rFonts w:ascii="Times New Roman" w:eastAsia="Times New Roman" w:hAnsi="Times New Roman" w:cs="Times New Roman"/>
          <w:i/>
          <w:sz w:val="24"/>
          <w:szCs w:val="24"/>
        </w:rPr>
        <w:t xml:space="preserve"> tis. Kč</w:t>
      </w:r>
    </w:p>
    <w:p w14:paraId="5B9587BE" w14:textId="2E1A4C9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zajištění odměn</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cen pro účastníky dětského příměstského sportovního tábora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době letních prázdnin. </w:t>
      </w:r>
    </w:p>
    <w:p w14:paraId="12855E17" w14:textId="77777777" w:rsidR="00C2265F" w:rsidRDefault="00C2265F">
      <w:pPr>
        <w:spacing w:line="240" w:lineRule="auto"/>
        <w:jc w:val="both"/>
        <w:rPr>
          <w:rFonts w:ascii="Times New Roman" w:eastAsia="Times New Roman" w:hAnsi="Times New Roman" w:cs="Times New Roman"/>
          <w:sz w:val="24"/>
          <w:szCs w:val="24"/>
        </w:rPr>
      </w:pPr>
    </w:p>
    <w:p w14:paraId="21775892" w14:textId="28485588"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4379 – Ostatní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činnosti</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 xml:space="preserve">oblasti sociální prevence </w:t>
      </w:r>
    </w:p>
    <w:p w14:paraId="2728A987"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w:t>
      </w:r>
      <w:proofErr w:type="gramStart"/>
      <w:r>
        <w:rPr>
          <w:rFonts w:ascii="Times New Roman" w:eastAsia="Times New Roman" w:hAnsi="Times New Roman" w:cs="Times New Roman"/>
          <w:i/>
          <w:sz w:val="24"/>
          <w:szCs w:val="24"/>
        </w:rPr>
        <w:t xml:space="preserve">materiálu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25</w:t>
      </w:r>
      <w:proofErr w:type="gramEnd"/>
      <w:r>
        <w:rPr>
          <w:rFonts w:ascii="Times New Roman" w:eastAsia="Times New Roman" w:hAnsi="Times New Roman" w:cs="Times New Roman"/>
          <w:i/>
          <w:sz w:val="24"/>
          <w:szCs w:val="24"/>
        </w:rPr>
        <w:t xml:space="preserve"> tis. Kč</w:t>
      </w:r>
    </w:p>
    <w:p w14:paraId="5DFC614E" w14:textId="0A57C176" w:rsidR="00C2265F" w:rsidRDefault="0063688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Finanční prostředky jsou připraveny k pořízení materiálu pro akce zaměřené na seniory,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např. </w:t>
      </w:r>
      <w:proofErr w:type="spellStart"/>
      <w:r>
        <w:rPr>
          <w:rFonts w:ascii="Times New Roman" w:eastAsia="Times New Roman" w:hAnsi="Times New Roman" w:cs="Times New Roman"/>
          <w:sz w:val="24"/>
          <w:szCs w:val="24"/>
        </w:rPr>
        <w:t>Nordic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Walking</w:t>
      </w:r>
      <w:proofErr w:type="spellEnd"/>
      <w:r>
        <w:rPr>
          <w:rFonts w:ascii="Times New Roman" w:eastAsia="Times New Roman" w:hAnsi="Times New Roman" w:cs="Times New Roman"/>
          <w:sz w:val="24"/>
          <w:szCs w:val="24"/>
        </w:rPr>
        <w:t xml:space="preserve">, Sportovní hry seniorů, Plavání seniorů, Turnaj handicapovaných. </w:t>
      </w:r>
      <w:r>
        <w:rPr>
          <w:rFonts w:ascii="Times New Roman" w:eastAsia="Times New Roman" w:hAnsi="Times New Roman" w:cs="Times New Roman"/>
          <w:color w:val="FF0000"/>
          <w:sz w:val="24"/>
          <w:szCs w:val="24"/>
        </w:rPr>
        <w:t xml:space="preserve"> </w:t>
      </w:r>
    </w:p>
    <w:p w14:paraId="362DCF31" w14:textId="77777777" w:rsidR="00C2265F" w:rsidRDefault="00C2265F">
      <w:pPr>
        <w:spacing w:line="240" w:lineRule="auto"/>
        <w:jc w:val="both"/>
        <w:rPr>
          <w:rFonts w:ascii="Times New Roman" w:eastAsia="Times New Roman" w:hAnsi="Times New Roman" w:cs="Times New Roman"/>
          <w:i/>
          <w:sz w:val="24"/>
          <w:szCs w:val="24"/>
        </w:rPr>
      </w:pPr>
    </w:p>
    <w:p w14:paraId="16726D2F" w14:textId="095A8C90"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vzdělávání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300 tis. Kč</w:t>
      </w:r>
    </w:p>
    <w:p w14:paraId="3ED36A82" w14:textId="54C76D77" w:rsidR="00C2265F" w:rsidRDefault="0063688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Finanční prostředky budou použity k úhradě kurzů </w:t>
      </w:r>
      <w:proofErr w:type="spellStart"/>
      <w:r>
        <w:rPr>
          <w:rFonts w:ascii="Times New Roman" w:eastAsia="Times New Roman" w:hAnsi="Times New Roman" w:cs="Times New Roman"/>
          <w:sz w:val="24"/>
          <w:szCs w:val="24"/>
        </w:rPr>
        <w:t>Nordic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Walking</w:t>
      </w:r>
      <w:proofErr w:type="spellEnd"/>
      <w:r>
        <w:rPr>
          <w:rFonts w:ascii="Times New Roman" w:eastAsia="Times New Roman" w:hAnsi="Times New Roman" w:cs="Times New Roman"/>
          <w:sz w:val="24"/>
          <w:szCs w:val="24"/>
        </w:rPr>
        <w:t>, kurzů rehabilitačního plavání pro seniory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průběhu roku 2021</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akce pořádané MČ Praha 10 se sportovním zaměřením. </w:t>
      </w:r>
      <w:r>
        <w:rPr>
          <w:rFonts w:ascii="Times New Roman" w:eastAsia="Times New Roman" w:hAnsi="Times New Roman" w:cs="Times New Roman"/>
          <w:color w:val="FF0000"/>
          <w:sz w:val="24"/>
          <w:szCs w:val="24"/>
        </w:rPr>
        <w:t xml:space="preserve"> </w:t>
      </w:r>
    </w:p>
    <w:p w14:paraId="4FA9CD2D" w14:textId="77777777" w:rsidR="00C2265F" w:rsidRDefault="00C2265F">
      <w:pPr>
        <w:spacing w:line="240" w:lineRule="auto"/>
        <w:jc w:val="both"/>
        <w:rPr>
          <w:rFonts w:ascii="Times New Roman" w:eastAsia="Times New Roman" w:hAnsi="Times New Roman" w:cs="Times New Roman"/>
          <w:sz w:val="24"/>
          <w:szCs w:val="24"/>
          <w:u w:val="single"/>
        </w:rPr>
      </w:pPr>
    </w:p>
    <w:p w14:paraId="403109EB"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w:t>
      </w:r>
      <w:proofErr w:type="spellStart"/>
      <w:r>
        <w:rPr>
          <w:rFonts w:ascii="Times New Roman" w:eastAsia="Times New Roman" w:hAnsi="Times New Roman" w:cs="Times New Roman"/>
          <w:i/>
          <w:sz w:val="24"/>
          <w:szCs w:val="24"/>
        </w:rPr>
        <w:t>ost</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služeb</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170 tis. Kč</w:t>
      </w:r>
    </w:p>
    <w:p w14:paraId="34565CA8" w14:textId="6A866770" w:rsidR="00C2265F" w:rsidRDefault="0063688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Finanční prostředky budou použity k úhradě služeb souvisejících se sportovní činnosti zaměřenou</w:t>
      </w:r>
      <w:r w:rsidR="00F56939">
        <w:rPr>
          <w:rFonts w:ascii="Times New Roman" w:eastAsia="Times New Roman" w:hAnsi="Times New Roman" w:cs="Times New Roman"/>
          <w:sz w:val="24"/>
          <w:szCs w:val="24"/>
        </w:rPr>
        <w:br/>
      </w:r>
      <w:r>
        <w:rPr>
          <w:rFonts w:ascii="Times New Roman" w:eastAsia="Times New Roman" w:hAnsi="Times New Roman" w:cs="Times New Roman"/>
          <w:sz w:val="24"/>
          <w:szCs w:val="24"/>
        </w:rPr>
        <w:t>na seniory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handicapované občany MČ Praha 10. </w:t>
      </w:r>
      <w:r>
        <w:rPr>
          <w:rFonts w:ascii="Times New Roman" w:eastAsia="Times New Roman" w:hAnsi="Times New Roman" w:cs="Times New Roman"/>
          <w:color w:val="FF0000"/>
          <w:sz w:val="24"/>
          <w:szCs w:val="24"/>
        </w:rPr>
        <w:t xml:space="preserve"> </w:t>
      </w:r>
    </w:p>
    <w:p w14:paraId="702D5C2A" w14:textId="77777777" w:rsidR="00C2265F" w:rsidRDefault="00C2265F">
      <w:pPr>
        <w:spacing w:line="240" w:lineRule="auto"/>
        <w:jc w:val="both"/>
        <w:rPr>
          <w:rFonts w:ascii="Times New Roman" w:eastAsia="Times New Roman" w:hAnsi="Times New Roman" w:cs="Times New Roman"/>
          <w:sz w:val="24"/>
          <w:szCs w:val="24"/>
          <w:u w:val="single"/>
        </w:rPr>
      </w:pPr>
    </w:p>
    <w:p w14:paraId="1735ADDF"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25 tis. Kč</w:t>
      </w:r>
    </w:p>
    <w:p w14:paraId="015C0C2C" w14:textId="501CFA5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k úhradě občerstvení pro účastníky sportovních turnajů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akcí, zejména zajištění pitného režimu. </w:t>
      </w:r>
    </w:p>
    <w:p w14:paraId="434BA463" w14:textId="77777777" w:rsidR="00C2265F" w:rsidRDefault="00C2265F">
      <w:pPr>
        <w:spacing w:line="240" w:lineRule="auto"/>
        <w:jc w:val="both"/>
        <w:rPr>
          <w:rFonts w:ascii="Times New Roman" w:eastAsia="Times New Roman" w:hAnsi="Times New Roman" w:cs="Times New Roman"/>
          <w:sz w:val="24"/>
          <w:szCs w:val="24"/>
          <w:u w:val="single"/>
        </w:rPr>
      </w:pPr>
    </w:p>
    <w:p w14:paraId="47EE50D8"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w:t>
      </w:r>
      <w:proofErr w:type="gramStart"/>
      <w:r>
        <w:rPr>
          <w:rFonts w:ascii="Times New Roman" w:eastAsia="Times New Roman" w:hAnsi="Times New Roman" w:cs="Times New Roman"/>
          <w:i/>
          <w:sz w:val="24"/>
          <w:szCs w:val="24"/>
        </w:rPr>
        <w:t xml:space="preserve">dary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70</w:t>
      </w:r>
      <w:proofErr w:type="gramEnd"/>
      <w:r>
        <w:rPr>
          <w:rFonts w:ascii="Times New Roman" w:eastAsia="Times New Roman" w:hAnsi="Times New Roman" w:cs="Times New Roman"/>
          <w:i/>
          <w:sz w:val="24"/>
          <w:szCs w:val="24"/>
        </w:rPr>
        <w:t xml:space="preserve"> tis. Kč</w:t>
      </w:r>
    </w:p>
    <w:p w14:paraId="1CA03C79" w14:textId="0129A363" w:rsidR="00C2265F" w:rsidRDefault="00636889">
      <w:pPr>
        <w:spacing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sz w:val="24"/>
          <w:szCs w:val="24"/>
        </w:rPr>
        <w:t>Finanční prostředky budou použity k pořízení odměn pro vítěze sportovních turnajů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akcí. </w:t>
      </w:r>
    </w:p>
    <w:p w14:paraId="4A3CA4CE" w14:textId="77777777" w:rsidR="00C2265F" w:rsidRDefault="00636889">
      <w:pPr>
        <w:pStyle w:val="Nadpis2"/>
        <w:tabs>
          <w:tab w:val="left" w:pos="720"/>
        </w:tabs>
      </w:pPr>
      <w:r>
        <w:t xml:space="preserve">0063 – Projekty </w:t>
      </w:r>
    </w:p>
    <w:p w14:paraId="138B4B2E" w14:textId="77777777" w:rsidR="00C2265F" w:rsidRDefault="00636889">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14:paraId="61CFDD1B" w14:textId="4F9A1E67"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neinvestičních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tomto odvětví činí </w:t>
      </w:r>
      <w:r w:rsidR="00F56939">
        <w:rPr>
          <w:rFonts w:ascii="Times New Roman" w:eastAsia="Times New Roman" w:hAnsi="Times New Roman" w:cs="Times New Roman"/>
          <w:sz w:val="24"/>
          <w:szCs w:val="24"/>
        </w:rPr>
        <w:t>3 250 tis. Kč. Prostředky na k</w:t>
      </w:r>
      <w:r>
        <w:rPr>
          <w:rFonts w:ascii="Times New Roman" w:eastAsia="Times New Roman" w:hAnsi="Times New Roman" w:cs="Times New Roman"/>
          <w:sz w:val="24"/>
          <w:szCs w:val="24"/>
        </w:rPr>
        <w:t>omunitní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sousedské jsou na rozdíl od loňského roku, kdy byly alokovány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kapitole 0061 - Kultura alokovány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kapitole 0063 - Projekty.</w:t>
      </w:r>
    </w:p>
    <w:p w14:paraId="7E6233E4" w14:textId="77777777" w:rsidR="00C2265F" w:rsidRDefault="00C2265F">
      <w:pPr>
        <w:spacing w:line="240" w:lineRule="auto"/>
        <w:jc w:val="both"/>
        <w:rPr>
          <w:rFonts w:ascii="Times New Roman" w:eastAsia="Times New Roman" w:hAnsi="Times New Roman" w:cs="Times New Roman"/>
          <w:sz w:val="24"/>
          <w:szCs w:val="24"/>
          <w:u w:val="single"/>
        </w:rPr>
      </w:pPr>
    </w:p>
    <w:p w14:paraId="186D9EED" w14:textId="77777777" w:rsidR="00C2265F" w:rsidRDefault="00636889">
      <w:pPr>
        <w:spacing w:line="240" w:lineRule="auto"/>
        <w:jc w:val="both"/>
        <w:rPr>
          <w:rFonts w:ascii="Times New Roman" w:eastAsia="Times New Roman" w:hAnsi="Times New Roman" w:cs="Times New Roman"/>
          <w:sz w:val="24"/>
          <w:szCs w:val="24"/>
          <w:u w:val="single"/>
        </w:rPr>
      </w:pPr>
      <w:bookmarkStart w:id="15" w:name="_3znysh7" w:colFirst="0" w:colLast="0"/>
      <w:bookmarkEnd w:id="15"/>
      <w:r>
        <w:rPr>
          <w:rFonts w:ascii="Times New Roman" w:eastAsia="Times New Roman" w:hAnsi="Times New Roman" w:cs="Times New Roman"/>
          <w:sz w:val="24"/>
          <w:szCs w:val="24"/>
          <w:u w:val="single"/>
        </w:rPr>
        <w:t>§ 3319 – Ostatní záležitosti kultury,</w:t>
      </w:r>
      <w:r>
        <w:rPr>
          <w:rFonts w:ascii="Times New Roman" w:eastAsia="Times New Roman" w:hAnsi="Times New Roman" w:cs="Times New Roman"/>
          <w:i/>
          <w:sz w:val="24"/>
          <w:szCs w:val="24"/>
        </w:rPr>
        <w:tab/>
      </w:r>
    </w:p>
    <w:p w14:paraId="2439C30A"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ORG 602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130 tis. Kč</w:t>
      </w:r>
    </w:p>
    <w:p w14:paraId="56FC120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použity k pořízení materiálu pro žákovské zastupitelstvo, propagační předměty aj. pro činnost oddělení strategie.  </w:t>
      </w:r>
    </w:p>
    <w:p w14:paraId="1F4D5823" w14:textId="77777777" w:rsidR="00C2265F" w:rsidRDefault="00C2265F">
      <w:pPr>
        <w:spacing w:line="240" w:lineRule="auto"/>
        <w:jc w:val="both"/>
        <w:rPr>
          <w:rFonts w:ascii="Times New Roman" w:eastAsia="Times New Roman" w:hAnsi="Times New Roman" w:cs="Times New Roman"/>
          <w:i/>
          <w:sz w:val="24"/>
          <w:szCs w:val="24"/>
        </w:rPr>
      </w:pPr>
    </w:p>
    <w:p w14:paraId="753B0144"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5164 – Nájemné, ORG 602</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80 tis. Kč</w:t>
      </w:r>
    </w:p>
    <w:p w14:paraId="73AC83A3" w14:textId="4149FB5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čerpány na zajištění pronájmu prostor</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Barikádníků, popř. jiných místností pro veřejná projednání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pronájem techniky. </w:t>
      </w:r>
    </w:p>
    <w:p w14:paraId="3C4300D2" w14:textId="77777777" w:rsidR="00C2265F" w:rsidRDefault="00C2265F">
      <w:pPr>
        <w:spacing w:line="240" w:lineRule="auto"/>
        <w:jc w:val="both"/>
        <w:rPr>
          <w:sz w:val="20"/>
          <w:szCs w:val="20"/>
        </w:rPr>
      </w:pPr>
    </w:p>
    <w:p w14:paraId="718354D3" w14:textId="045E6612"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právní služby, ORG 602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100 tis. Kč</w:t>
      </w:r>
    </w:p>
    <w:p w14:paraId="565A0901" w14:textId="2420CA9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použije oddělení strategie k zajištění anket, průzkumů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šetření ke zjištění vnímání různých témat občany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míry jejich spokojenosti</w:t>
      </w:r>
    </w:p>
    <w:p w14:paraId="571849FF" w14:textId="77777777" w:rsidR="00C2265F" w:rsidRDefault="00C2265F">
      <w:pPr>
        <w:spacing w:line="240" w:lineRule="auto"/>
        <w:jc w:val="both"/>
        <w:rPr>
          <w:rFonts w:ascii="Times New Roman" w:eastAsia="Times New Roman" w:hAnsi="Times New Roman" w:cs="Times New Roman"/>
          <w:i/>
          <w:sz w:val="24"/>
          <w:szCs w:val="24"/>
        </w:rPr>
      </w:pPr>
    </w:p>
    <w:p w14:paraId="59DBA549" w14:textId="205BC40D"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právní služby, ORG </w:t>
      </w:r>
      <w:proofErr w:type="gramStart"/>
      <w:r>
        <w:rPr>
          <w:rFonts w:ascii="Times New Roman" w:eastAsia="Times New Roman" w:hAnsi="Times New Roman" w:cs="Times New Roman"/>
          <w:i/>
          <w:sz w:val="24"/>
          <w:szCs w:val="24"/>
        </w:rPr>
        <w:t xml:space="preserve">nový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200</w:t>
      </w:r>
      <w:proofErr w:type="gramEnd"/>
      <w:r>
        <w:rPr>
          <w:rFonts w:ascii="Times New Roman" w:eastAsia="Times New Roman" w:hAnsi="Times New Roman" w:cs="Times New Roman"/>
          <w:i/>
          <w:sz w:val="24"/>
          <w:szCs w:val="24"/>
        </w:rPr>
        <w:t xml:space="preserve"> tis. Kč</w:t>
      </w:r>
    </w:p>
    <w:p w14:paraId="4A3ED4B3" w14:textId="6672EAF6" w:rsidR="008939B1" w:rsidRDefault="00636889" w:rsidP="008939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w:t>
      </w:r>
      <w:r w:rsidR="00893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prostředky </w:t>
      </w:r>
      <w:r w:rsidR="00893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 této </w:t>
      </w:r>
      <w:proofErr w:type="gramStart"/>
      <w:r>
        <w:rPr>
          <w:rFonts w:ascii="Times New Roman" w:eastAsia="Times New Roman" w:hAnsi="Times New Roman" w:cs="Times New Roman"/>
          <w:sz w:val="24"/>
          <w:szCs w:val="24"/>
        </w:rPr>
        <w:t xml:space="preserve">položky </w:t>
      </w:r>
      <w:r w:rsidR="00893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budou</w:t>
      </w:r>
      <w:proofErr w:type="gramEnd"/>
      <w:r>
        <w:rPr>
          <w:rFonts w:ascii="Times New Roman" w:eastAsia="Times New Roman" w:hAnsi="Times New Roman" w:cs="Times New Roman"/>
          <w:sz w:val="24"/>
          <w:szCs w:val="24"/>
        </w:rPr>
        <w:t xml:space="preserve"> použity </w:t>
      </w:r>
      <w:r w:rsidR="00893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8939B1">
        <w:rPr>
          <w:rFonts w:ascii="Times New Roman" w:eastAsia="Times New Roman" w:hAnsi="Times New Roman" w:cs="Times New Roman"/>
          <w:sz w:val="24"/>
          <w:szCs w:val="24"/>
        </w:rPr>
        <w:t> </w:t>
      </w:r>
      <w:r>
        <w:rPr>
          <w:rFonts w:ascii="Times New Roman" w:eastAsia="Times New Roman" w:hAnsi="Times New Roman" w:cs="Times New Roman"/>
          <w:sz w:val="24"/>
          <w:szCs w:val="24"/>
        </w:rPr>
        <w:t>úhradám</w:t>
      </w:r>
      <w:r w:rsidR="00893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poradenské</w:t>
      </w:r>
      <w:r w:rsidR="00E90E56">
        <w:rPr>
          <w:rFonts w:ascii="Times New Roman" w:eastAsia="Times New Roman" w:hAnsi="Times New Roman" w:cs="Times New Roman"/>
          <w:sz w:val="24"/>
          <w:szCs w:val="24"/>
        </w:rPr>
        <w:t xml:space="preserve"> </w:t>
      </w:r>
      <w:r w:rsidR="008939B1">
        <w:rPr>
          <w:rFonts w:ascii="Times New Roman" w:eastAsia="Times New Roman" w:hAnsi="Times New Roman" w:cs="Times New Roman"/>
          <w:sz w:val="24"/>
          <w:szCs w:val="24"/>
        </w:rPr>
        <w:t xml:space="preserve"> </w:t>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konzultační</w:t>
      </w:r>
      <w:r w:rsidR="00893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činnosti </w:t>
      </w:r>
    </w:p>
    <w:p w14:paraId="5A60BFB4" w14:textId="6772B0DD" w:rsidR="00C2265F" w:rsidRPr="008939B1"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 zajištění analýzy kombinace kvantitativního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kvalitativního výzkumu příčiny vzniku komunit, </w:t>
      </w:r>
      <w:r w:rsidR="008939B1">
        <w:rPr>
          <w:rFonts w:ascii="Times New Roman" w:eastAsia="Times New Roman" w:hAnsi="Times New Roman" w:cs="Times New Roman"/>
          <w:sz w:val="24"/>
          <w:szCs w:val="24"/>
        </w:rPr>
        <w:br/>
      </w:r>
      <w:r>
        <w:rPr>
          <w:rFonts w:ascii="Times New Roman" w:eastAsia="Times New Roman" w:hAnsi="Times New Roman" w:cs="Times New Roman"/>
          <w:sz w:val="24"/>
          <w:szCs w:val="24"/>
        </w:rPr>
        <w:t>sociokulturního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socioekonomického složení členů komunit, motivace, přání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starostí, apod. </w:t>
      </w:r>
      <w:r>
        <w:rPr>
          <w:rFonts w:ascii="Times New Roman" w:eastAsia="Times New Roman" w:hAnsi="Times New Roman" w:cs="Times New Roman"/>
          <w:color w:val="FF0000"/>
          <w:sz w:val="24"/>
          <w:szCs w:val="24"/>
        </w:rPr>
        <w:t xml:space="preserve"> </w:t>
      </w:r>
    </w:p>
    <w:p w14:paraId="4CA74298" w14:textId="77777777" w:rsidR="00C2265F" w:rsidRDefault="00C2265F">
      <w:pPr>
        <w:spacing w:line="240" w:lineRule="auto"/>
        <w:jc w:val="both"/>
        <w:rPr>
          <w:rFonts w:ascii="Times New Roman" w:eastAsia="Times New Roman" w:hAnsi="Times New Roman" w:cs="Times New Roman"/>
          <w:i/>
          <w:sz w:val="24"/>
          <w:szCs w:val="24"/>
        </w:rPr>
      </w:pPr>
    </w:p>
    <w:p w14:paraId="47B291C4"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ORG 602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360 tis. Kč</w:t>
      </w:r>
    </w:p>
    <w:p w14:paraId="288EF029" w14:textId="63A579F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k úhradám facilitace veřejných projednání, propagaci akcí, grafickým prací, osvětovým akcím, úpravám webu strategie</w:t>
      </w:r>
      <w:r w:rsidR="006979D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prodesitku.cz</w:t>
      </w:r>
      <w:proofErr w:type="spellEnd"/>
      <w:r>
        <w:rPr>
          <w:rFonts w:ascii="Times New Roman" w:eastAsia="Times New Roman" w:hAnsi="Times New Roman" w:cs="Times New Roman"/>
          <w:sz w:val="24"/>
          <w:szCs w:val="24"/>
        </w:rPr>
        <w:t xml:space="preserve">,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auditů udržitelného rozvoje – podkladu pro kategorii B </w:t>
      </w:r>
      <w:proofErr w:type="spellStart"/>
      <w:r>
        <w:rPr>
          <w:rFonts w:ascii="Times New Roman" w:eastAsia="Times New Roman" w:hAnsi="Times New Roman" w:cs="Times New Roman"/>
          <w:sz w:val="24"/>
          <w:szCs w:val="24"/>
        </w:rPr>
        <w:t>MA21</w:t>
      </w:r>
      <w:proofErr w:type="spellEnd"/>
      <w:r>
        <w:rPr>
          <w:rFonts w:ascii="Times New Roman" w:eastAsia="Times New Roman" w:hAnsi="Times New Roman" w:cs="Times New Roman"/>
          <w:sz w:val="24"/>
          <w:szCs w:val="24"/>
        </w:rPr>
        <w:t xml:space="preserve">. </w:t>
      </w:r>
    </w:p>
    <w:p w14:paraId="0EA01436" w14:textId="77777777" w:rsidR="00C2265F" w:rsidRDefault="00C2265F">
      <w:pPr>
        <w:spacing w:line="240" w:lineRule="auto"/>
        <w:jc w:val="both"/>
        <w:rPr>
          <w:rFonts w:ascii="Times New Roman" w:eastAsia="Times New Roman" w:hAnsi="Times New Roman" w:cs="Times New Roman"/>
          <w:sz w:val="24"/>
          <w:szCs w:val="24"/>
        </w:rPr>
      </w:pPr>
    </w:p>
    <w:p w14:paraId="2E3421C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 Nákup ostatních služeb, ORG nový                                                     300 tis. Kč</w:t>
      </w:r>
    </w:p>
    <w:p w14:paraId="20FF9D31" w14:textId="78A3B8D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použity k úhradám propagace komunitní činnosti,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tisku kulturní koncepce, pořadatelské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kulatých stolů, zajištění kulturních stánků, apod.</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 zahajuje MČ Praha 10 ve spolupráci s Institutem plánování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rozvoje Prahy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tzv. mapování kulturních aktérů. Praha 10 se stává pilotem</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této činnosti. </w:t>
      </w:r>
      <w:r>
        <w:rPr>
          <w:rFonts w:ascii="Times New Roman" w:eastAsia="Times New Roman" w:hAnsi="Times New Roman" w:cs="Times New Roman"/>
          <w:color w:val="FF0000"/>
          <w:sz w:val="24"/>
          <w:szCs w:val="24"/>
        </w:rPr>
        <w:t xml:space="preserve"> </w:t>
      </w:r>
    </w:p>
    <w:p w14:paraId="093E1D7F" w14:textId="77777777" w:rsidR="00C2265F" w:rsidRDefault="00C2265F">
      <w:pPr>
        <w:spacing w:line="240" w:lineRule="auto"/>
        <w:jc w:val="both"/>
        <w:rPr>
          <w:rFonts w:ascii="Times New Roman" w:eastAsia="Times New Roman" w:hAnsi="Times New Roman" w:cs="Times New Roman"/>
          <w:i/>
          <w:sz w:val="24"/>
          <w:szCs w:val="24"/>
        </w:rPr>
      </w:pPr>
    </w:p>
    <w:p w14:paraId="2EFE498F"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5175 – Pohoštění, ORG 602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100 tis. Kč</w:t>
      </w:r>
    </w:p>
    <w:p w14:paraId="6C58C42B" w14:textId="3054BED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Finančními prostředky jsou určeny na zajištění občerstvení na participačních setkáních, strategických jednáních RMČ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osvětových akcích. </w:t>
      </w:r>
    </w:p>
    <w:p w14:paraId="246AA1EE" w14:textId="77777777" w:rsidR="00C2265F" w:rsidRDefault="00C2265F">
      <w:pPr>
        <w:spacing w:line="240" w:lineRule="auto"/>
        <w:jc w:val="both"/>
        <w:rPr>
          <w:rFonts w:ascii="Times New Roman" w:eastAsia="Times New Roman" w:hAnsi="Times New Roman" w:cs="Times New Roman"/>
          <w:sz w:val="24"/>
          <w:szCs w:val="24"/>
        </w:rPr>
      </w:pPr>
    </w:p>
    <w:p w14:paraId="29D2E82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5229 – Ostatní </w:t>
      </w:r>
      <w:proofErr w:type="spellStart"/>
      <w:r>
        <w:rPr>
          <w:rFonts w:ascii="Times New Roman" w:eastAsia="Times New Roman" w:hAnsi="Times New Roman" w:cs="Times New Roman"/>
          <w:i/>
          <w:sz w:val="24"/>
          <w:szCs w:val="24"/>
        </w:rPr>
        <w:t>neinv.transf.nezisk.apod.</w:t>
      </w:r>
      <w:proofErr w:type="gramStart"/>
      <w:r>
        <w:rPr>
          <w:rFonts w:ascii="Times New Roman" w:eastAsia="Times New Roman" w:hAnsi="Times New Roman" w:cs="Times New Roman"/>
          <w:i/>
          <w:sz w:val="24"/>
          <w:szCs w:val="24"/>
        </w:rPr>
        <w:t>org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100</w:t>
      </w:r>
      <w:proofErr w:type="gramEnd"/>
      <w:r>
        <w:rPr>
          <w:rFonts w:ascii="Times New Roman" w:eastAsia="Times New Roman" w:hAnsi="Times New Roman" w:cs="Times New Roman"/>
          <w:i/>
          <w:sz w:val="24"/>
          <w:szCs w:val="24"/>
        </w:rPr>
        <w:t xml:space="preserve"> tis. Kč                                                                                      </w:t>
      </w:r>
    </w:p>
    <w:p w14:paraId="1B1FE41A"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z této položky budou použity na úhradu ročního členského příspěvku asociaci Národní síť Zdravých měst ČR za rok 2021. </w:t>
      </w:r>
    </w:p>
    <w:p w14:paraId="317E7012"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A9E25F9" w14:textId="3643E55A"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ORG 602                                                                        </w:t>
      </w:r>
      <w:r w:rsidR="006079E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30 tis. Kč</w:t>
      </w:r>
    </w:p>
    <w:p w14:paraId="5AE8345B" w14:textId="77777777" w:rsidR="00FD266E" w:rsidRDefault="00636889">
      <w:pPr>
        <w:tabs>
          <w:tab w:val="left" w:pos="720"/>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budou použity na osvětové akce. </w:t>
      </w:r>
    </w:p>
    <w:p w14:paraId="5C932405" w14:textId="192D6AA4" w:rsidR="00FD266E" w:rsidRDefault="00FD266E">
      <w:pPr>
        <w:tabs>
          <w:tab w:val="left" w:pos="720"/>
        </w:tabs>
        <w:spacing w:line="240" w:lineRule="auto"/>
        <w:jc w:val="both"/>
        <w:rPr>
          <w:rFonts w:ascii="Times New Roman" w:eastAsia="Times New Roman" w:hAnsi="Times New Roman" w:cs="Times New Roman"/>
          <w:sz w:val="24"/>
          <w:szCs w:val="24"/>
          <w:u w:val="single"/>
        </w:rPr>
      </w:pPr>
    </w:p>
    <w:p w14:paraId="0819FD4E"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3349 – Ostatní záležitosti sdělovacích prostředků</w:t>
      </w:r>
    </w:p>
    <w:p w14:paraId="2294247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5139 – Nákup materiálu, ORG 601</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20 tis. Kč</w:t>
      </w:r>
    </w:p>
    <w:p w14:paraId="28468F7E" w14:textId="77777777" w:rsidR="00C2265F" w:rsidRDefault="00636889">
      <w:pPr>
        <w:tabs>
          <w:tab w:val="left" w:pos="720"/>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z této položky budou použity na pořízení </w:t>
      </w:r>
      <w:proofErr w:type="spellStart"/>
      <w:r>
        <w:rPr>
          <w:rFonts w:ascii="Times New Roman" w:eastAsia="Times New Roman" w:hAnsi="Times New Roman" w:cs="Times New Roman"/>
          <w:sz w:val="24"/>
          <w:szCs w:val="24"/>
        </w:rPr>
        <w:t>forexových</w:t>
      </w:r>
      <w:proofErr w:type="spellEnd"/>
      <w:r>
        <w:rPr>
          <w:rFonts w:ascii="Times New Roman" w:eastAsia="Times New Roman" w:hAnsi="Times New Roman" w:cs="Times New Roman"/>
          <w:sz w:val="24"/>
          <w:szCs w:val="24"/>
        </w:rPr>
        <w:t xml:space="preserve"> desek, případně dalších platforem pro informační či propagační sdělení.</w:t>
      </w:r>
    </w:p>
    <w:p w14:paraId="35FB8E18" w14:textId="77777777" w:rsidR="00C2265F" w:rsidRDefault="00C2265F">
      <w:pPr>
        <w:spacing w:line="240" w:lineRule="auto"/>
        <w:jc w:val="both"/>
        <w:rPr>
          <w:rFonts w:ascii="Times New Roman" w:eastAsia="Times New Roman" w:hAnsi="Times New Roman" w:cs="Times New Roman"/>
          <w:i/>
          <w:sz w:val="24"/>
          <w:szCs w:val="24"/>
        </w:rPr>
      </w:pPr>
    </w:p>
    <w:p w14:paraId="0E8706D6"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ORG 601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1 800 tis. Kč</w:t>
      </w:r>
    </w:p>
    <w:p w14:paraId="6D1E0A98" w14:textId="5009795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zajištěna informovanost občanů – primárně z Prahy 10 – o zásadních sděleních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novinkách týkajících se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 akcích zde pořádaných. Finance budou vynakládány</w:t>
      </w:r>
      <w:r w:rsidR="00AF112E">
        <w:rPr>
          <w:rFonts w:ascii="Times New Roman" w:eastAsia="Times New Roman" w:hAnsi="Times New Roman" w:cs="Times New Roman"/>
          <w:sz w:val="24"/>
          <w:szCs w:val="24"/>
        </w:rPr>
        <w:br/>
      </w:r>
      <w:r>
        <w:rPr>
          <w:rFonts w:ascii="Times New Roman" w:eastAsia="Times New Roman" w:hAnsi="Times New Roman" w:cs="Times New Roman"/>
          <w:sz w:val="24"/>
          <w:szCs w:val="24"/>
        </w:rPr>
        <w:t>na tisk propagačních materiálů, zejména letáků, bannerů</w:t>
      </w:r>
      <w:r w:rsidR="00E90E56">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promopanelů</w:t>
      </w:r>
      <w:proofErr w:type="spellEnd"/>
      <w:r>
        <w:rPr>
          <w:rFonts w:ascii="Times New Roman" w:eastAsia="Times New Roman" w:hAnsi="Times New Roman" w:cs="Times New Roman"/>
          <w:sz w:val="24"/>
          <w:szCs w:val="24"/>
        </w:rPr>
        <w:t xml:space="preserve">, tzv. </w:t>
      </w:r>
      <w:proofErr w:type="spellStart"/>
      <w:r>
        <w:rPr>
          <w:rFonts w:ascii="Times New Roman" w:eastAsia="Times New Roman" w:hAnsi="Times New Roman" w:cs="Times New Roman"/>
          <w:sz w:val="24"/>
          <w:szCs w:val="24"/>
        </w:rPr>
        <w:t>forexů</w:t>
      </w:r>
      <w:proofErr w:type="spellEnd"/>
      <w:r>
        <w:rPr>
          <w:rFonts w:ascii="Times New Roman" w:eastAsia="Times New Roman" w:hAnsi="Times New Roman" w:cs="Times New Roman"/>
          <w:sz w:val="24"/>
          <w:szCs w:val="24"/>
        </w:rPr>
        <w:t>, jejich montáž, demontáž, dopravu na místa určení.</w:t>
      </w:r>
      <w:r w:rsidR="00AA4A06">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průběhu roku předpokládáme úhradu inzerce,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především</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periodicích, rádiu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na sociální síti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w:t>
      </w:r>
    </w:p>
    <w:p w14:paraId="348954AB" w14:textId="77777777" w:rsidR="00C2265F" w:rsidRDefault="00C2265F">
      <w:pPr>
        <w:spacing w:line="240" w:lineRule="auto"/>
        <w:jc w:val="both"/>
        <w:rPr>
          <w:rFonts w:ascii="Times New Roman" w:eastAsia="Times New Roman" w:hAnsi="Times New Roman" w:cs="Times New Roman"/>
          <w:i/>
          <w:sz w:val="24"/>
          <w:szCs w:val="24"/>
        </w:rPr>
      </w:pPr>
    </w:p>
    <w:p w14:paraId="1381E9E2" w14:textId="3B19BE59" w:rsidR="00C2265F" w:rsidRDefault="00636889">
      <w:pPr>
        <w:tabs>
          <w:tab w:val="left" w:pos="72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5175 – Pohoštění, ORG 601                                                              </w:t>
      </w:r>
      <w:r w:rsidR="00AF112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20 tis. Kč</w:t>
      </w:r>
    </w:p>
    <w:p w14:paraId="79F63AB2" w14:textId="3024A836" w:rsidR="00C2265F" w:rsidRPr="00AA4A06" w:rsidRDefault="00636889">
      <w:pPr>
        <w:tabs>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budou použity pro zajištění občerstvení při tiskových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jiných konferencích. </w:t>
      </w:r>
    </w:p>
    <w:p w14:paraId="7636B652" w14:textId="77777777" w:rsidR="00C2265F" w:rsidRDefault="00636889">
      <w:pPr>
        <w:tabs>
          <w:tab w:val="left" w:pos="720"/>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         </w:t>
      </w:r>
    </w:p>
    <w:p w14:paraId="2BFD6B24" w14:textId="65A8205D"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dary, ORG 601                                                                     </w:t>
      </w:r>
      <w:r w:rsidR="00AF112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10 tis. Kč</w:t>
      </w:r>
    </w:p>
    <w:p w14:paraId="34040797" w14:textId="77777777" w:rsidR="00C2265F" w:rsidRDefault="00636889">
      <w:pPr>
        <w:tabs>
          <w:tab w:val="left" w:pos="720"/>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budou použity na pořízení cen do soutěží. </w:t>
      </w:r>
    </w:p>
    <w:p w14:paraId="19A3F896" w14:textId="77777777" w:rsidR="00C2265F" w:rsidRDefault="00C2265F">
      <w:pPr>
        <w:tabs>
          <w:tab w:val="left" w:pos="720"/>
        </w:tabs>
        <w:spacing w:line="240" w:lineRule="auto"/>
        <w:jc w:val="both"/>
        <w:rPr>
          <w:rFonts w:ascii="Times New Roman" w:eastAsia="Times New Roman" w:hAnsi="Times New Roman" w:cs="Times New Roman"/>
          <w:sz w:val="24"/>
          <w:szCs w:val="24"/>
          <w:u w:val="single"/>
        </w:rPr>
      </w:pPr>
    </w:p>
    <w:p w14:paraId="428445F8" w14:textId="77777777" w:rsidR="00C2265F" w:rsidRDefault="00636889">
      <w:pPr>
        <w:pStyle w:val="Nadpis2"/>
      </w:pPr>
      <w:r>
        <w:t>0064 – Veřejná finanční podpora</w:t>
      </w:r>
    </w:p>
    <w:p w14:paraId="677D0CC3" w14:textId="77777777" w:rsidR="00C2265F" w:rsidRDefault="00C2265F">
      <w:pPr>
        <w:spacing w:line="240" w:lineRule="auto"/>
        <w:jc w:val="both"/>
        <w:rPr>
          <w:rFonts w:ascii="Times New Roman" w:eastAsia="Times New Roman" w:hAnsi="Times New Roman" w:cs="Times New Roman"/>
          <w:sz w:val="24"/>
          <w:szCs w:val="24"/>
        </w:rPr>
      </w:pPr>
    </w:p>
    <w:p w14:paraId="435F9498" w14:textId="5EF433AF" w:rsidR="00C2265F" w:rsidRDefault="00636889">
      <w:pPr>
        <w:spacing w:line="240" w:lineRule="auto"/>
        <w:jc w:val="both"/>
        <w:rPr>
          <w:rFonts w:ascii="Times New Roman" w:eastAsia="Times New Roman" w:hAnsi="Times New Roman" w:cs="Times New Roman"/>
          <w:sz w:val="24"/>
          <w:szCs w:val="24"/>
        </w:rPr>
      </w:pPr>
      <w:bookmarkStart w:id="16" w:name="_tyjcwt" w:colFirst="0" w:colLast="0"/>
      <w:bookmarkEnd w:id="16"/>
      <w:r>
        <w:rPr>
          <w:rFonts w:ascii="Times New Roman" w:eastAsia="Times New Roman" w:hAnsi="Times New Roman" w:cs="Times New Roman"/>
          <w:sz w:val="24"/>
          <w:szCs w:val="24"/>
        </w:rPr>
        <w:t>Návrh na neinvestiční část rozpočtu</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ORJ</w:t>
      </w:r>
      <w:proofErr w:type="spellEnd"/>
      <w:r>
        <w:rPr>
          <w:rFonts w:ascii="Times New Roman" w:eastAsia="Times New Roman" w:hAnsi="Times New Roman" w:cs="Times New Roman"/>
          <w:sz w:val="24"/>
          <w:szCs w:val="24"/>
        </w:rPr>
        <w:t xml:space="preserve"> 0064 – Veřejná finanční podpora činí pro rok 2021</w:t>
      </w:r>
      <w:r w:rsidR="00151822">
        <w:rPr>
          <w:rFonts w:ascii="Times New Roman" w:eastAsia="Times New Roman" w:hAnsi="Times New Roman" w:cs="Times New Roman"/>
          <w:sz w:val="24"/>
          <w:szCs w:val="24"/>
        </w:rPr>
        <w:br/>
        <w:t>29 765</w:t>
      </w:r>
      <w:r>
        <w:rPr>
          <w:rFonts w:ascii="Times New Roman" w:eastAsia="Times New Roman" w:hAnsi="Times New Roman" w:cs="Times New Roman"/>
          <w:sz w:val="24"/>
          <w:szCs w:val="24"/>
        </w:rPr>
        <w:t xml:space="preserve"> tis. Kč. Tyto prostředky jsou určeny na financování vyhlášených dotačních programů.</w:t>
      </w:r>
    </w:p>
    <w:p w14:paraId="44D45972" w14:textId="77777777" w:rsidR="00C2265F" w:rsidRDefault="00C2265F">
      <w:pPr>
        <w:spacing w:line="240" w:lineRule="auto"/>
        <w:jc w:val="both"/>
        <w:rPr>
          <w:rFonts w:ascii="Times New Roman" w:eastAsia="Times New Roman" w:hAnsi="Times New Roman" w:cs="Times New Roman"/>
          <w:sz w:val="24"/>
          <w:szCs w:val="24"/>
        </w:rPr>
      </w:pPr>
    </w:p>
    <w:p w14:paraId="44EE52B2" w14:textId="77777777" w:rsidR="001756D9" w:rsidRDefault="001756D9">
      <w:pPr>
        <w:spacing w:line="240" w:lineRule="auto"/>
        <w:jc w:val="both"/>
        <w:rPr>
          <w:rFonts w:ascii="Times New Roman" w:eastAsia="Times New Roman" w:hAnsi="Times New Roman" w:cs="Times New Roman"/>
          <w:i/>
          <w:sz w:val="24"/>
          <w:szCs w:val="24"/>
          <w:u w:val="single"/>
        </w:rPr>
      </w:pPr>
    </w:p>
    <w:p w14:paraId="2178362B"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lastRenderedPageBreak/>
        <w:t>Neinvestiční výdaje</w:t>
      </w:r>
    </w:p>
    <w:p w14:paraId="1D6F5D77" w14:textId="1456353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3319 </w:t>
      </w:r>
      <w:r w:rsidR="007D3EB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Ostatní záležitosti kultury</w:t>
      </w:r>
    </w:p>
    <w:p w14:paraId="397C0565" w14:textId="7CDD25C5" w:rsidR="00C2265F" w:rsidRDefault="00636889">
      <w:pPr>
        <w:tabs>
          <w:tab w:val="left" w:pos="3060"/>
        </w:tabs>
        <w:spacing w:line="240" w:lineRule="auto"/>
        <w:jc w:val="both"/>
        <w:rPr>
          <w:rFonts w:ascii="Times New Roman" w:eastAsia="Times New Roman" w:hAnsi="Times New Roman" w:cs="Times New Roman"/>
          <w:i/>
          <w:sz w:val="24"/>
          <w:szCs w:val="24"/>
        </w:rPr>
      </w:pPr>
      <w:bookmarkStart w:id="17" w:name="_3dy6vkm" w:colFirst="0" w:colLast="0"/>
      <w:bookmarkEnd w:id="17"/>
      <w:r>
        <w:rPr>
          <w:rFonts w:ascii="Times New Roman" w:eastAsia="Times New Roman" w:hAnsi="Times New Roman" w:cs="Times New Roman"/>
          <w:i/>
          <w:sz w:val="24"/>
          <w:szCs w:val="24"/>
        </w:rPr>
        <w:t xml:space="preserve">Položka 5221 </w:t>
      </w:r>
      <w:r w:rsidR="007D3EB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Neinv. </w:t>
      </w:r>
      <w:proofErr w:type="spellStart"/>
      <w:r>
        <w:rPr>
          <w:rFonts w:ascii="Times New Roman" w:eastAsia="Times New Roman" w:hAnsi="Times New Roman" w:cs="Times New Roman"/>
          <w:i/>
          <w:sz w:val="24"/>
          <w:szCs w:val="24"/>
        </w:rPr>
        <w:t>transf</w:t>
      </w:r>
      <w:proofErr w:type="spellEnd"/>
      <w:r>
        <w:rPr>
          <w:rFonts w:ascii="Times New Roman" w:eastAsia="Times New Roman" w:hAnsi="Times New Roman" w:cs="Times New Roman"/>
          <w:i/>
          <w:sz w:val="24"/>
          <w:szCs w:val="24"/>
        </w:rPr>
        <w:t>. fundacím, ústavům</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obecně </w:t>
      </w:r>
      <w:proofErr w:type="spellStart"/>
      <w:r>
        <w:rPr>
          <w:rFonts w:ascii="Times New Roman" w:eastAsia="Times New Roman" w:hAnsi="Times New Roman" w:cs="Times New Roman"/>
          <w:i/>
          <w:sz w:val="24"/>
          <w:szCs w:val="24"/>
        </w:rPr>
        <w:t>prosp</w:t>
      </w:r>
      <w:proofErr w:type="spellEnd"/>
      <w:r>
        <w:rPr>
          <w:rFonts w:ascii="Times New Roman" w:eastAsia="Times New Roman" w:hAnsi="Times New Roman" w:cs="Times New Roman"/>
          <w:i/>
          <w:sz w:val="24"/>
          <w:szCs w:val="24"/>
        </w:rPr>
        <w:t xml:space="preserve">. spol.    </w:t>
      </w:r>
      <w:r>
        <w:rPr>
          <w:rFonts w:ascii="Times New Roman" w:eastAsia="Times New Roman" w:hAnsi="Times New Roman" w:cs="Times New Roman"/>
          <w:i/>
          <w:color w:val="FF0000"/>
          <w:sz w:val="24"/>
          <w:szCs w:val="24"/>
        </w:rPr>
        <w:t xml:space="preserve">          </w:t>
      </w:r>
      <w:r w:rsidR="000C06D1">
        <w:rPr>
          <w:rFonts w:ascii="Times New Roman" w:eastAsia="Times New Roman" w:hAnsi="Times New Roman" w:cs="Times New Roman"/>
          <w:i/>
          <w:color w:val="FF0000"/>
          <w:sz w:val="24"/>
          <w:szCs w:val="24"/>
        </w:rPr>
        <w:tab/>
      </w:r>
      <w:r>
        <w:rPr>
          <w:rFonts w:ascii="Times New Roman" w:eastAsia="Times New Roman" w:hAnsi="Times New Roman" w:cs="Times New Roman"/>
          <w:i/>
          <w:color w:val="FF0000"/>
          <w:sz w:val="24"/>
          <w:szCs w:val="24"/>
        </w:rPr>
        <w:t xml:space="preserve">   </w:t>
      </w:r>
      <w:r w:rsidRPr="00151822">
        <w:rPr>
          <w:rFonts w:ascii="Times New Roman" w:eastAsia="Times New Roman" w:hAnsi="Times New Roman" w:cs="Times New Roman"/>
          <w:i/>
          <w:sz w:val="24"/>
          <w:szCs w:val="24"/>
        </w:rPr>
        <w:t>6 500 tis. Kč</w:t>
      </w:r>
      <w:r>
        <w:rPr>
          <w:rFonts w:ascii="Times New Roman" w:eastAsia="Times New Roman" w:hAnsi="Times New Roman" w:cs="Times New Roman"/>
          <w:i/>
          <w:sz w:val="24"/>
          <w:szCs w:val="24"/>
        </w:rPr>
        <w:t xml:space="preserve">                                                         </w:t>
      </w:r>
    </w:p>
    <w:p w14:paraId="65E7BEC4" w14:textId="432C5BAE"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dotační podporu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kultura.</w:t>
      </w:r>
    </w:p>
    <w:p w14:paraId="068E658F" w14:textId="77777777" w:rsidR="00C2265F" w:rsidRDefault="00C2265F">
      <w:pPr>
        <w:tabs>
          <w:tab w:val="left" w:pos="3060"/>
        </w:tabs>
        <w:spacing w:line="240" w:lineRule="auto"/>
        <w:jc w:val="both"/>
        <w:rPr>
          <w:rFonts w:ascii="Times New Roman" w:eastAsia="Times New Roman" w:hAnsi="Times New Roman" w:cs="Times New Roman"/>
          <w:sz w:val="24"/>
          <w:szCs w:val="24"/>
          <w:u w:val="single"/>
        </w:rPr>
      </w:pPr>
    </w:p>
    <w:p w14:paraId="1FDAD832" w14:textId="1C75D32D"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 3326 - Pořízení, zachování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 xml:space="preserve">obnova hodnot místního kult., </w:t>
      </w:r>
      <w:proofErr w:type="gramStart"/>
      <w:r>
        <w:rPr>
          <w:rFonts w:ascii="Times New Roman" w:eastAsia="Times New Roman" w:hAnsi="Times New Roman" w:cs="Times New Roman"/>
          <w:sz w:val="24"/>
          <w:szCs w:val="24"/>
          <w:u w:val="single"/>
        </w:rPr>
        <w:t>národ.</w:t>
      </w:r>
      <w:r w:rsidR="00E90E56">
        <w:rPr>
          <w:rFonts w:ascii="Times New Roman" w:eastAsia="Times New Roman" w:hAnsi="Times New Roman" w:cs="Times New Roman"/>
          <w:sz w:val="24"/>
          <w:szCs w:val="24"/>
          <w:u w:val="single"/>
        </w:rPr>
        <w:t xml:space="preserve"> a </w:t>
      </w:r>
      <w:proofErr w:type="spellStart"/>
      <w:r>
        <w:rPr>
          <w:rFonts w:ascii="Times New Roman" w:eastAsia="Times New Roman" w:hAnsi="Times New Roman" w:cs="Times New Roman"/>
          <w:sz w:val="24"/>
          <w:szCs w:val="24"/>
          <w:u w:val="single"/>
        </w:rPr>
        <w:t>histor</w:t>
      </w:r>
      <w:proofErr w:type="spellEnd"/>
      <w:proofErr w:type="gramEnd"/>
      <w:r>
        <w:rPr>
          <w:rFonts w:ascii="Times New Roman" w:eastAsia="Times New Roman" w:hAnsi="Times New Roman" w:cs="Times New Roman"/>
          <w:sz w:val="24"/>
          <w:szCs w:val="24"/>
          <w:u w:val="single"/>
        </w:rPr>
        <w:t>. povědomí</w:t>
      </w:r>
    </w:p>
    <w:p w14:paraId="317F170A"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5229 - Ostatní neinvestiční transfery </w:t>
      </w:r>
      <w:proofErr w:type="spellStart"/>
      <w:r>
        <w:rPr>
          <w:rFonts w:ascii="Times New Roman" w:eastAsia="Times New Roman" w:hAnsi="Times New Roman" w:cs="Times New Roman"/>
          <w:i/>
          <w:sz w:val="24"/>
          <w:szCs w:val="24"/>
        </w:rPr>
        <w:t>nezisk</w:t>
      </w:r>
      <w:proofErr w:type="spellEnd"/>
      <w:r>
        <w:rPr>
          <w:rFonts w:ascii="Times New Roman" w:eastAsia="Times New Roman" w:hAnsi="Times New Roman" w:cs="Times New Roman"/>
          <w:i/>
          <w:sz w:val="24"/>
          <w:szCs w:val="24"/>
        </w:rPr>
        <w:t>. apod. org.</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 xml:space="preserve">800 tis. Kč </w:t>
      </w:r>
    </w:p>
    <w:p w14:paraId="73A39F57" w14:textId="1EF38C76" w:rsidR="00C2265F" w:rsidRPr="00AA4A06" w:rsidRDefault="00636889">
      <w:pPr>
        <w:spacing w:line="240" w:lineRule="auto"/>
        <w:jc w:val="both"/>
        <w:rPr>
          <w:rFonts w:ascii="Times New Roman" w:eastAsia="Times New Roman" w:hAnsi="Times New Roman" w:cs="Times New Roman"/>
          <w:i/>
          <w:color w:val="000000" w:themeColor="text1"/>
          <w:sz w:val="24"/>
          <w:szCs w:val="24"/>
        </w:rPr>
      </w:pPr>
      <w:r w:rsidRPr="00AA4A06">
        <w:rPr>
          <w:rFonts w:ascii="Times New Roman" w:eastAsia="Times New Roman" w:hAnsi="Times New Roman" w:cs="Times New Roman"/>
          <w:color w:val="000000" w:themeColor="text1"/>
          <w:sz w:val="24"/>
          <w:szCs w:val="24"/>
        </w:rPr>
        <w:t>Finanční prostředky jsou určeny na dotační podporu</w:t>
      </w:r>
      <w:r w:rsidR="00E90E56" w:rsidRPr="00AA4A06">
        <w:rPr>
          <w:rFonts w:ascii="Times New Roman" w:eastAsia="Times New Roman" w:hAnsi="Times New Roman" w:cs="Times New Roman"/>
          <w:color w:val="000000" w:themeColor="text1"/>
          <w:sz w:val="24"/>
          <w:szCs w:val="24"/>
        </w:rPr>
        <w:t xml:space="preserve"> v </w:t>
      </w:r>
      <w:r w:rsidRPr="00AA4A06">
        <w:rPr>
          <w:rFonts w:ascii="Times New Roman" w:eastAsia="Times New Roman" w:hAnsi="Times New Roman" w:cs="Times New Roman"/>
          <w:color w:val="000000" w:themeColor="text1"/>
          <w:sz w:val="24"/>
          <w:szCs w:val="24"/>
        </w:rPr>
        <w:t xml:space="preserve">oblasti </w:t>
      </w:r>
      <w:r w:rsidRPr="00AA4A06">
        <w:rPr>
          <w:rFonts w:ascii="Times New Roman" w:eastAsia="Times New Roman" w:hAnsi="Times New Roman" w:cs="Times New Roman"/>
          <w:color w:val="000000" w:themeColor="text1"/>
          <w:sz w:val="24"/>
          <w:szCs w:val="24"/>
          <w:highlight w:val="white"/>
        </w:rPr>
        <w:t>podpory péče o památkově hodnotné nemovité objekty na území městské části Praha 10.</w:t>
      </w:r>
      <w:r w:rsidRPr="00AA4A06">
        <w:rPr>
          <w:rFonts w:ascii="Times New Roman" w:eastAsia="Times New Roman" w:hAnsi="Times New Roman" w:cs="Times New Roman"/>
          <w:i/>
          <w:color w:val="000000" w:themeColor="text1"/>
          <w:sz w:val="24"/>
          <w:szCs w:val="24"/>
        </w:rPr>
        <w:t xml:space="preserve">                    </w:t>
      </w:r>
    </w:p>
    <w:p w14:paraId="6724BC19" w14:textId="77777777" w:rsidR="00C2265F" w:rsidRDefault="00C2265F">
      <w:pPr>
        <w:tabs>
          <w:tab w:val="left" w:pos="3060"/>
        </w:tabs>
        <w:spacing w:line="240" w:lineRule="auto"/>
        <w:jc w:val="both"/>
        <w:rPr>
          <w:rFonts w:ascii="Times New Roman" w:eastAsia="Times New Roman" w:hAnsi="Times New Roman" w:cs="Times New Roman"/>
          <w:sz w:val="24"/>
          <w:szCs w:val="24"/>
          <w:u w:val="single"/>
        </w:rPr>
      </w:pPr>
    </w:p>
    <w:p w14:paraId="0750EFB7" w14:textId="15BC6ECB"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 3421 - Využití volného času dětí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mládeže</w:t>
      </w:r>
    </w:p>
    <w:p w14:paraId="3D0A166D" w14:textId="2D6C2BB5"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5221 – Neinv. </w:t>
      </w:r>
      <w:proofErr w:type="spellStart"/>
      <w:r>
        <w:rPr>
          <w:rFonts w:ascii="Times New Roman" w:eastAsia="Times New Roman" w:hAnsi="Times New Roman" w:cs="Times New Roman"/>
          <w:i/>
          <w:sz w:val="24"/>
          <w:szCs w:val="24"/>
        </w:rPr>
        <w:t>transf</w:t>
      </w:r>
      <w:proofErr w:type="spellEnd"/>
      <w:r>
        <w:rPr>
          <w:rFonts w:ascii="Times New Roman" w:eastAsia="Times New Roman" w:hAnsi="Times New Roman" w:cs="Times New Roman"/>
          <w:i/>
          <w:sz w:val="24"/>
          <w:szCs w:val="24"/>
        </w:rPr>
        <w:t>. fundacím, ústavům</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obecně </w:t>
      </w:r>
      <w:proofErr w:type="spellStart"/>
      <w:r>
        <w:rPr>
          <w:rFonts w:ascii="Times New Roman" w:eastAsia="Times New Roman" w:hAnsi="Times New Roman" w:cs="Times New Roman"/>
          <w:i/>
          <w:sz w:val="24"/>
          <w:szCs w:val="24"/>
        </w:rPr>
        <w:t>prosp</w:t>
      </w:r>
      <w:proofErr w:type="spellEnd"/>
      <w:r>
        <w:rPr>
          <w:rFonts w:ascii="Times New Roman" w:eastAsia="Times New Roman" w:hAnsi="Times New Roman" w:cs="Times New Roman"/>
          <w:i/>
          <w:sz w:val="24"/>
          <w:szCs w:val="24"/>
        </w:rPr>
        <w:t xml:space="preserve">. spol.       </w:t>
      </w:r>
      <w:r>
        <w:rPr>
          <w:rFonts w:ascii="Times New Roman" w:eastAsia="Times New Roman" w:hAnsi="Times New Roman" w:cs="Times New Roman"/>
          <w:i/>
          <w:color w:val="FF0000"/>
          <w:sz w:val="24"/>
          <w:szCs w:val="24"/>
        </w:rPr>
        <w:t xml:space="preserve">     </w:t>
      </w:r>
      <w:r w:rsidR="000C06D1">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z w:val="24"/>
          <w:szCs w:val="24"/>
        </w:rPr>
        <w:t xml:space="preserve">   </w:t>
      </w:r>
      <w:r w:rsidR="006B7B81">
        <w:rPr>
          <w:rFonts w:ascii="Times New Roman" w:eastAsia="Times New Roman" w:hAnsi="Times New Roman" w:cs="Times New Roman"/>
          <w:i/>
          <w:sz w:val="24"/>
          <w:szCs w:val="24"/>
        </w:rPr>
        <w:t>10 120</w:t>
      </w:r>
      <w:r>
        <w:rPr>
          <w:rFonts w:ascii="Times New Roman" w:eastAsia="Times New Roman" w:hAnsi="Times New Roman" w:cs="Times New Roman"/>
          <w:i/>
          <w:sz w:val="24"/>
          <w:szCs w:val="24"/>
        </w:rPr>
        <w:t xml:space="preserve"> tis. Kč                                                   </w:t>
      </w:r>
    </w:p>
    <w:p w14:paraId="470B3168" w14:textId="08FC53DB"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dotační podporu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sport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volný čas.</w:t>
      </w:r>
      <w:r>
        <w:rPr>
          <w:rFonts w:ascii="Times New Roman" w:eastAsia="Times New Roman" w:hAnsi="Times New Roman" w:cs="Times New Roman"/>
          <w:i/>
          <w:sz w:val="24"/>
          <w:szCs w:val="24"/>
        </w:rPr>
        <w:tab/>
        <w:t xml:space="preserve">                         </w:t>
      </w:r>
    </w:p>
    <w:p w14:paraId="13734C82" w14:textId="77777777" w:rsidR="00C2265F" w:rsidRDefault="00C2265F">
      <w:pPr>
        <w:tabs>
          <w:tab w:val="left" w:pos="3060"/>
        </w:tabs>
        <w:spacing w:line="240" w:lineRule="auto"/>
        <w:jc w:val="both"/>
        <w:rPr>
          <w:rFonts w:ascii="Times New Roman" w:eastAsia="Times New Roman" w:hAnsi="Times New Roman" w:cs="Times New Roman"/>
          <w:sz w:val="24"/>
          <w:szCs w:val="24"/>
          <w:u w:val="single"/>
        </w:rPr>
      </w:pPr>
    </w:p>
    <w:p w14:paraId="494AD604" w14:textId="4FD8EDB5" w:rsidR="00C2265F" w:rsidRDefault="00636889">
      <w:pPr>
        <w:tabs>
          <w:tab w:val="left" w:pos="3060"/>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3699 - Ostatní záležitosti bydlení, kom. </w:t>
      </w:r>
      <w:proofErr w:type="gramStart"/>
      <w:r>
        <w:rPr>
          <w:rFonts w:ascii="Times New Roman" w:eastAsia="Times New Roman" w:hAnsi="Times New Roman" w:cs="Times New Roman"/>
          <w:sz w:val="24"/>
          <w:szCs w:val="24"/>
          <w:u w:val="single"/>
        </w:rPr>
        <w:t>služeb</w:t>
      </w:r>
      <w:proofErr w:type="gramEnd"/>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územního rozvoje</w:t>
      </w:r>
    </w:p>
    <w:p w14:paraId="65090DB1" w14:textId="0E93C561"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w:t>
      </w:r>
      <w:r w:rsidR="00AA4A06">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5222 – Neinvestiční transfery spolkům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0C06D1">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800 tis. Kč </w:t>
      </w:r>
    </w:p>
    <w:p w14:paraId="275F1FBC" w14:textId="03E730B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dotační podporu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soutěže </w:t>
      </w:r>
      <w:r>
        <w:rPr>
          <w:rFonts w:ascii="Times New Roman" w:eastAsia="Times New Roman" w:hAnsi="Times New Roman" w:cs="Times New Roman"/>
          <w:color w:val="333333"/>
          <w:sz w:val="24"/>
          <w:szCs w:val="24"/>
        </w:rPr>
        <w:t>Zásobník projektů – partnerství pro Prahu 10</w:t>
      </w:r>
      <w:r>
        <w:rPr>
          <w:rFonts w:ascii="Times New Roman" w:eastAsia="Times New Roman" w:hAnsi="Times New Roman" w:cs="Times New Roman"/>
          <w:sz w:val="24"/>
          <w:szCs w:val="24"/>
        </w:rPr>
        <w:t>.</w:t>
      </w:r>
    </w:p>
    <w:p w14:paraId="07514060" w14:textId="77777777" w:rsidR="00C2265F" w:rsidRDefault="00C2265F">
      <w:pPr>
        <w:tabs>
          <w:tab w:val="left" w:pos="3060"/>
        </w:tabs>
        <w:spacing w:line="240" w:lineRule="auto"/>
        <w:jc w:val="both"/>
        <w:rPr>
          <w:rFonts w:ascii="Times New Roman" w:eastAsia="Times New Roman" w:hAnsi="Times New Roman" w:cs="Times New Roman"/>
          <w:sz w:val="24"/>
          <w:szCs w:val="24"/>
          <w:u w:val="single"/>
        </w:rPr>
      </w:pPr>
    </w:p>
    <w:p w14:paraId="531F4484" w14:textId="1196F227" w:rsidR="00C2265F" w:rsidRPr="00AA4A06" w:rsidRDefault="00636889">
      <w:pPr>
        <w:tabs>
          <w:tab w:val="left" w:pos="3060"/>
        </w:tabs>
        <w:spacing w:line="240" w:lineRule="auto"/>
        <w:jc w:val="both"/>
        <w:rPr>
          <w:rFonts w:ascii="Times New Roman" w:eastAsia="Times New Roman" w:hAnsi="Times New Roman" w:cs="Times New Roman"/>
          <w:color w:val="000000" w:themeColor="text1"/>
          <w:sz w:val="24"/>
          <w:szCs w:val="24"/>
          <w:u w:val="single"/>
        </w:rPr>
      </w:pPr>
      <w:r w:rsidRPr="00AA4A06">
        <w:rPr>
          <w:rFonts w:ascii="Times New Roman" w:eastAsia="Times New Roman" w:hAnsi="Times New Roman" w:cs="Times New Roman"/>
          <w:color w:val="000000" w:themeColor="text1"/>
          <w:sz w:val="24"/>
          <w:szCs w:val="24"/>
          <w:u w:val="single"/>
        </w:rPr>
        <w:t>§ 3749 - Ostatní činnosti k ochraně přírody</w:t>
      </w:r>
      <w:r w:rsidR="00E90E56" w:rsidRPr="00AA4A06">
        <w:rPr>
          <w:rFonts w:ascii="Times New Roman" w:eastAsia="Times New Roman" w:hAnsi="Times New Roman" w:cs="Times New Roman"/>
          <w:color w:val="000000" w:themeColor="text1"/>
          <w:sz w:val="24"/>
          <w:szCs w:val="24"/>
          <w:u w:val="single"/>
        </w:rPr>
        <w:t xml:space="preserve"> a </w:t>
      </w:r>
      <w:r w:rsidRPr="00AA4A06">
        <w:rPr>
          <w:rFonts w:ascii="Times New Roman" w:eastAsia="Times New Roman" w:hAnsi="Times New Roman" w:cs="Times New Roman"/>
          <w:color w:val="000000" w:themeColor="text1"/>
          <w:sz w:val="24"/>
          <w:szCs w:val="24"/>
          <w:u w:val="single"/>
        </w:rPr>
        <w:t>krajiny</w:t>
      </w:r>
    </w:p>
    <w:p w14:paraId="081392C1" w14:textId="1B6C5CD8" w:rsidR="000C06D1" w:rsidRPr="00AA4A06" w:rsidRDefault="00636889">
      <w:pPr>
        <w:spacing w:line="240" w:lineRule="auto"/>
        <w:jc w:val="both"/>
        <w:rPr>
          <w:rFonts w:ascii="Times New Roman" w:eastAsia="Times New Roman" w:hAnsi="Times New Roman" w:cs="Times New Roman"/>
          <w:i/>
          <w:color w:val="000000" w:themeColor="text1"/>
          <w:sz w:val="24"/>
          <w:szCs w:val="24"/>
        </w:rPr>
      </w:pPr>
      <w:r w:rsidRPr="00AA4A06">
        <w:rPr>
          <w:rFonts w:ascii="Times New Roman" w:eastAsia="Times New Roman" w:hAnsi="Times New Roman" w:cs="Times New Roman"/>
          <w:i/>
          <w:color w:val="000000" w:themeColor="text1"/>
          <w:sz w:val="24"/>
          <w:szCs w:val="24"/>
        </w:rPr>
        <w:t xml:space="preserve">Položka 5229 - Ostatní neinvestiční transfery </w:t>
      </w:r>
      <w:proofErr w:type="spellStart"/>
      <w:r w:rsidRPr="00AA4A06">
        <w:rPr>
          <w:rFonts w:ascii="Times New Roman" w:eastAsia="Times New Roman" w:hAnsi="Times New Roman" w:cs="Times New Roman"/>
          <w:i/>
          <w:color w:val="000000" w:themeColor="text1"/>
          <w:sz w:val="24"/>
          <w:szCs w:val="24"/>
        </w:rPr>
        <w:t>nezisk</w:t>
      </w:r>
      <w:proofErr w:type="spellEnd"/>
      <w:r w:rsidRPr="00AA4A06">
        <w:rPr>
          <w:rFonts w:ascii="Times New Roman" w:eastAsia="Times New Roman" w:hAnsi="Times New Roman" w:cs="Times New Roman"/>
          <w:i/>
          <w:color w:val="000000" w:themeColor="text1"/>
          <w:sz w:val="24"/>
          <w:szCs w:val="24"/>
        </w:rPr>
        <w:t>. apod. org.</w:t>
      </w:r>
      <w:r w:rsidRPr="00AA4A06">
        <w:rPr>
          <w:rFonts w:ascii="Times New Roman" w:eastAsia="Times New Roman" w:hAnsi="Times New Roman" w:cs="Times New Roman"/>
          <w:i/>
          <w:color w:val="000000" w:themeColor="text1"/>
          <w:sz w:val="24"/>
          <w:szCs w:val="24"/>
        </w:rPr>
        <w:tab/>
      </w:r>
      <w:r w:rsidRPr="00AA4A06">
        <w:rPr>
          <w:rFonts w:ascii="Times New Roman" w:eastAsia="Times New Roman" w:hAnsi="Times New Roman" w:cs="Times New Roman"/>
          <w:i/>
          <w:color w:val="000000" w:themeColor="text1"/>
          <w:sz w:val="24"/>
          <w:szCs w:val="24"/>
        </w:rPr>
        <w:tab/>
        <w:t xml:space="preserve">         </w:t>
      </w:r>
      <w:r w:rsidR="000C06D1" w:rsidRPr="00AA4A06">
        <w:rPr>
          <w:rFonts w:ascii="Times New Roman" w:eastAsia="Times New Roman" w:hAnsi="Times New Roman" w:cs="Times New Roman"/>
          <w:i/>
          <w:color w:val="000000" w:themeColor="text1"/>
          <w:sz w:val="24"/>
          <w:szCs w:val="24"/>
        </w:rPr>
        <w:tab/>
        <w:t xml:space="preserve">     </w:t>
      </w:r>
      <w:r w:rsidRPr="00AA4A06">
        <w:rPr>
          <w:rFonts w:ascii="Times New Roman" w:eastAsia="Times New Roman" w:hAnsi="Times New Roman" w:cs="Times New Roman"/>
          <w:i/>
          <w:color w:val="000000" w:themeColor="text1"/>
          <w:sz w:val="24"/>
          <w:szCs w:val="24"/>
        </w:rPr>
        <w:t xml:space="preserve">850 tis. Kč </w:t>
      </w:r>
    </w:p>
    <w:p w14:paraId="65DF598F" w14:textId="71F1B7BF" w:rsidR="00C2265F" w:rsidRPr="00AA4A06" w:rsidRDefault="00636889">
      <w:pPr>
        <w:spacing w:line="240" w:lineRule="auto"/>
        <w:jc w:val="both"/>
        <w:rPr>
          <w:rFonts w:ascii="Times New Roman" w:eastAsia="Times New Roman" w:hAnsi="Times New Roman" w:cs="Times New Roman"/>
          <w:i/>
          <w:color w:val="000000" w:themeColor="text1"/>
          <w:sz w:val="24"/>
          <w:szCs w:val="24"/>
        </w:rPr>
      </w:pPr>
      <w:r w:rsidRPr="00AA4A06">
        <w:rPr>
          <w:rFonts w:ascii="Times New Roman" w:eastAsia="Times New Roman" w:hAnsi="Times New Roman" w:cs="Times New Roman"/>
          <w:color w:val="000000" w:themeColor="text1"/>
          <w:sz w:val="24"/>
          <w:szCs w:val="24"/>
        </w:rPr>
        <w:t>Finanční prostředky jsou určeny na dotační podporu</w:t>
      </w:r>
      <w:r w:rsidR="00E90E56" w:rsidRPr="00AA4A06">
        <w:rPr>
          <w:rFonts w:ascii="Times New Roman" w:eastAsia="Times New Roman" w:hAnsi="Times New Roman" w:cs="Times New Roman"/>
          <w:color w:val="000000" w:themeColor="text1"/>
          <w:sz w:val="24"/>
          <w:szCs w:val="24"/>
        </w:rPr>
        <w:t xml:space="preserve"> v </w:t>
      </w:r>
      <w:r w:rsidRPr="00AA4A06">
        <w:rPr>
          <w:rFonts w:ascii="Times New Roman" w:eastAsia="Times New Roman" w:hAnsi="Times New Roman" w:cs="Times New Roman"/>
          <w:color w:val="000000" w:themeColor="text1"/>
          <w:sz w:val="24"/>
          <w:szCs w:val="24"/>
        </w:rPr>
        <w:t>oblasti životní prostředí</w:t>
      </w:r>
      <w:r w:rsidR="00E90E56" w:rsidRPr="00AA4A06">
        <w:rPr>
          <w:rFonts w:ascii="Times New Roman" w:eastAsia="Times New Roman" w:hAnsi="Times New Roman" w:cs="Times New Roman"/>
          <w:color w:val="000000" w:themeColor="text1"/>
          <w:sz w:val="24"/>
          <w:szCs w:val="24"/>
        </w:rPr>
        <w:t xml:space="preserve"> a </w:t>
      </w:r>
      <w:r w:rsidRPr="00AA4A06">
        <w:rPr>
          <w:rFonts w:ascii="Times New Roman" w:eastAsia="Times New Roman" w:hAnsi="Times New Roman" w:cs="Times New Roman"/>
          <w:color w:val="000000" w:themeColor="text1"/>
          <w:sz w:val="24"/>
          <w:szCs w:val="24"/>
        </w:rPr>
        <w:t>udržitelný rozvoj.</w:t>
      </w:r>
      <w:r w:rsidRPr="00AA4A06">
        <w:rPr>
          <w:rFonts w:ascii="Times New Roman" w:eastAsia="Times New Roman" w:hAnsi="Times New Roman" w:cs="Times New Roman"/>
          <w:i/>
          <w:color w:val="000000" w:themeColor="text1"/>
          <w:sz w:val="24"/>
          <w:szCs w:val="24"/>
        </w:rPr>
        <w:t xml:space="preserve"> </w:t>
      </w:r>
    </w:p>
    <w:p w14:paraId="447BAB2D" w14:textId="77777777" w:rsidR="00C2265F" w:rsidRDefault="00C2265F">
      <w:pPr>
        <w:tabs>
          <w:tab w:val="left" w:pos="3060"/>
        </w:tabs>
        <w:spacing w:line="240" w:lineRule="auto"/>
        <w:jc w:val="both"/>
        <w:rPr>
          <w:rFonts w:ascii="Times New Roman" w:eastAsia="Times New Roman" w:hAnsi="Times New Roman" w:cs="Times New Roman"/>
          <w:sz w:val="20"/>
          <w:szCs w:val="20"/>
        </w:rPr>
      </w:pPr>
    </w:p>
    <w:p w14:paraId="5762AA39" w14:textId="5C0199B5" w:rsidR="00C2265F" w:rsidRDefault="00636889">
      <w:pPr>
        <w:tabs>
          <w:tab w:val="left" w:pos="3060"/>
        </w:tabs>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4359 – Ostatní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činnosti</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oblasti sociální péče</w:t>
      </w:r>
    </w:p>
    <w:p w14:paraId="6ACF4279" w14:textId="29C7AD7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5229 - Ostatní neinvestiční transfery </w:t>
      </w:r>
      <w:proofErr w:type="spellStart"/>
      <w:r>
        <w:rPr>
          <w:rFonts w:ascii="Times New Roman" w:eastAsia="Times New Roman" w:hAnsi="Times New Roman" w:cs="Times New Roman"/>
          <w:i/>
          <w:sz w:val="24"/>
          <w:szCs w:val="24"/>
        </w:rPr>
        <w:t>ne</w:t>
      </w:r>
      <w:r w:rsidR="002844E4">
        <w:rPr>
          <w:rFonts w:ascii="Times New Roman" w:eastAsia="Times New Roman" w:hAnsi="Times New Roman" w:cs="Times New Roman"/>
          <w:i/>
          <w:sz w:val="24"/>
          <w:szCs w:val="24"/>
        </w:rPr>
        <w:t>zisk</w:t>
      </w:r>
      <w:proofErr w:type="spellEnd"/>
      <w:r w:rsidR="002844E4">
        <w:rPr>
          <w:rFonts w:ascii="Times New Roman" w:eastAsia="Times New Roman" w:hAnsi="Times New Roman" w:cs="Times New Roman"/>
          <w:i/>
          <w:sz w:val="24"/>
          <w:szCs w:val="24"/>
        </w:rPr>
        <w:t>. apod. org.</w:t>
      </w:r>
      <w:r w:rsidR="002844E4">
        <w:rPr>
          <w:rFonts w:ascii="Times New Roman" w:eastAsia="Times New Roman" w:hAnsi="Times New Roman" w:cs="Times New Roman"/>
          <w:i/>
          <w:sz w:val="24"/>
          <w:szCs w:val="24"/>
        </w:rPr>
        <w:tab/>
      </w:r>
      <w:r w:rsidR="002844E4">
        <w:rPr>
          <w:rFonts w:ascii="Times New Roman" w:eastAsia="Times New Roman" w:hAnsi="Times New Roman" w:cs="Times New Roman"/>
          <w:i/>
          <w:sz w:val="24"/>
          <w:szCs w:val="24"/>
        </w:rPr>
        <w:tab/>
        <w:t xml:space="preserve">           10 695 </w:t>
      </w:r>
      <w:r>
        <w:rPr>
          <w:rFonts w:ascii="Times New Roman" w:eastAsia="Times New Roman" w:hAnsi="Times New Roman" w:cs="Times New Roman"/>
          <w:i/>
          <w:sz w:val="24"/>
          <w:szCs w:val="24"/>
        </w:rPr>
        <w:t>tis.</w:t>
      </w:r>
      <w:r w:rsidR="002844E4">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 xml:space="preserve">Kč </w:t>
      </w:r>
      <w:r>
        <w:rPr>
          <w:rFonts w:ascii="Times New Roman" w:eastAsia="Times New Roman" w:hAnsi="Times New Roman" w:cs="Times New Roman"/>
          <w:sz w:val="24"/>
          <w:szCs w:val="24"/>
        </w:rPr>
        <w:t>Finanční prostředky jsou určeny na dotační podporu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sociální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zdravotní.</w:t>
      </w:r>
    </w:p>
    <w:p w14:paraId="07CE7581" w14:textId="77777777" w:rsidR="00C2265F" w:rsidRDefault="00636889" w:rsidP="00E90E56">
      <w:pPr>
        <w:pStyle w:val="Nadpis2"/>
        <w:tabs>
          <w:tab w:val="left" w:pos="3060"/>
        </w:tabs>
      </w:pPr>
      <w:r>
        <w:t>0065 – Správa kulturních objektů MČ Praha 10</w:t>
      </w:r>
    </w:p>
    <w:p w14:paraId="217E9C2B" w14:textId="77777777" w:rsidR="00E90E56" w:rsidRDefault="00E90E56" w:rsidP="00E90E56">
      <w:pPr>
        <w:keepNext/>
        <w:keepLines/>
        <w:tabs>
          <w:tab w:val="left" w:pos="3060"/>
        </w:tabs>
        <w:spacing w:line="240" w:lineRule="auto"/>
        <w:jc w:val="both"/>
        <w:rPr>
          <w:rFonts w:ascii="Times New Roman" w:eastAsia="Times New Roman" w:hAnsi="Times New Roman" w:cs="Times New Roman"/>
          <w:sz w:val="24"/>
          <w:szCs w:val="24"/>
        </w:rPr>
      </w:pPr>
    </w:p>
    <w:p w14:paraId="0D4578DA" w14:textId="217F08BA" w:rsidR="00C2265F" w:rsidRDefault="00636889" w:rsidP="00E90E56">
      <w:pPr>
        <w:keepNext/>
        <w:keepLines/>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rozpočtu neinvestičních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tomto odvětví činí 1 700 tis. Kč. </w:t>
      </w:r>
    </w:p>
    <w:p w14:paraId="76035BC5" w14:textId="1BF5D2E2" w:rsidR="00C2265F" w:rsidRDefault="00636889" w:rsidP="00E90E56">
      <w:pPr>
        <w:keepNext/>
        <w:keepLine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Částka neinvestičních výdajů zahrnuje plánovaný rozpočet finančních prostředků Čapkovy vily </w:t>
      </w:r>
      <w:r w:rsidR="00AA4A0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502 </w:t>
      </w:r>
      <w:r>
        <w:rPr>
          <w:rFonts w:ascii="Times New Roman" w:eastAsia="Times New Roman" w:hAnsi="Times New Roman" w:cs="Times New Roman"/>
          <w:sz w:val="24"/>
          <w:szCs w:val="24"/>
        </w:rPr>
        <w:t>(včetně audiovizuální prezentace objektu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dokumentace probíhajících přípravných činností)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opravy historických objektů,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včetně těch, které se nacházejí mimo MPZ, dále těch, které zatím nejsou prohlášeny evidovanou kulturní památkou, ale přesto vykazují památkově významné kvality, udržování pamětních desek</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válečných hrobů na území MČ Praha 10, které jsou vedeny</w:t>
      </w:r>
      <w:r w:rsidR="00E90E56">
        <w:rPr>
          <w:rFonts w:ascii="Times New Roman" w:eastAsia="Times New Roman" w:hAnsi="Times New Roman" w:cs="Times New Roman"/>
          <w:sz w:val="24"/>
          <w:szCs w:val="24"/>
        </w:rPr>
        <w:t xml:space="preserve"> v</w:t>
      </w:r>
      <w:r w:rsidR="001756D9">
        <w:rPr>
          <w:rFonts w:ascii="Times New Roman" w:eastAsia="Times New Roman" w:hAnsi="Times New Roman" w:cs="Times New Roman"/>
          <w:sz w:val="24"/>
          <w:szCs w:val="24"/>
        </w:rPr>
        <w:t> Centrální evidenci válečných hrobů</w:t>
      </w:r>
      <w:r>
        <w:rPr>
          <w:rFonts w:ascii="Times New Roman" w:eastAsia="Times New Roman" w:hAnsi="Times New Roman" w:cs="Times New Roman"/>
          <w:sz w:val="24"/>
          <w:szCs w:val="24"/>
        </w:rPr>
        <w:t>. Dále pak částka neinvestičních výdajů zahrnuje poplatky za právní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poradenské služby související</w:t>
      </w:r>
      <w:r w:rsidR="002844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výše naznačenými záměry </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členský příspěvek, k jehož hrazení se MČ Praha 10 smluvně zavázala.</w:t>
      </w:r>
    </w:p>
    <w:p w14:paraId="79E4979D" w14:textId="77777777" w:rsidR="00C2265F" w:rsidRDefault="00C2265F">
      <w:pPr>
        <w:spacing w:line="240" w:lineRule="auto"/>
        <w:jc w:val="both"/>
        <w:rPr>
          <w:rFonts w:ascii="Times New Roman" w:eastAsia="Times New Roman" w:hAnsi="Times New Roman" w:cs="Times New Roman"/>
          <w:i/>
          <w:sz w:val="24"/>
          <w:szCs w:val="24"/>
          <w:u w:val="single"/>
        </w:rPr>
      </w:pPr>
    </w:p>
    <w:p w14:paraId="1A2BDAFB" w14:textId="77777777" w:rsidR="00FD266E" w:rsidRDefault="00636889">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Neinvestiční výdaje</w:t>
      </w:r>
    </w:p>
    <w:p w14:paraId="7C5FB8A5" w14:textId="5E196ABE" w:rsidR="00FD266E" w:rsidRDefault="00FD266E">
      <w:pPr>
        <w:spacing w:line="240" w:lineRule="auto"/>
        <w:jc w:val="both"/>
        <w:rPr>
          <w:rFonts w:ascii="Times New Roman" w:eastAsia="Times New Roman" w:hAnsi="Times New Roman" w:cs="Times New Roman"/>
          <w:i/>
          <w:sz w:val="24"/>
          <w:szCs w:val="24"/>
          <w:u w:val="single"/>
        </w:rPr>
      </w:pPr>
    </w:p>
    <w:p w14:paraId="68174684" w14:textId="7DFAC67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3313 – Filmová tvorba, distribuce, kina</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shromažďování audiovizuálních archiválií</w:t>
      </w:r>
    </w:p>
    <w:p w14:paraId="29ECB801" w14:textId="7777777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w:t>
      </w:r>
      <w:proofErr w:type="gramStart"/>
      <w:r>
        <w:rPr>
          <w:rFonts w:ascii="Times New Roman" w:eastAsia="Times New Roman" w:hAnsi="Times New Roman" w:cs="Times New Roman"/>
          <w:i/>
          <w:sz w:val="24"/>
          <w:szCs w:val="24"/>
        </w:rPr>
        <w:t>služeb                                                                        150</w:t>
      </w:r>
      <w:proofErr w:type="gramEnd"/>
      <w:r>
        <w:rPr>
          <w:rFonts w:ascii="Times New Roman" w:eastAsia="Times New Roman" w:hAnsi="Times New Roman" w:cs="Times New Roman"/>
          <w:i/>
          <w:sz w:val="24"/>
          <w:szCs w:val="24"/>
        </w:rPr>
        <w:t xml:space="preserve"> tis. Kč</w:t>
      </w:r>
    </w:p>
    <w:p w14:paraId="795BB715" w14:textId="5A9DC566"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z této položky jsou alokovány na audiovizuální prezentaci objektu vily Karla Čapka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dokumentaci probíhajících přípravných činností. </w:t>
      </w:r>
    </w:p>
    <w:p w14:paraId="1FD062FF" w14:textId="77777777" w:rsidR="002844E4" w:rsidRDefault="002844E4">
      <w:pPr>
        <w:tabs>
          <w:tab w:val="left" w:pos="3060"/>
        </w:tabs>
        <w:spacing w:line="240" w:lineRule="auto"/>
        <w:jc w:val="both"/>
        <w:rPr>
          <w:rFonts w:ascii="Times New Roman" w:eastAsia="Times New Roman" w:hAnsi="Times New Roman" w:cs="Times New Roman"/>
          <w:i/>
          <w:sz w:val="24"/>
          <w:szCs w:val="24"/>
        </w:rPr>
      </w:pPr>
    </w:p>
    <w:p w14:paraId="5AC8DE07" w14:textId="7777777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5164 – Nájemné,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502</w:t>
      </w:r>
      <w:r>
        <w:rPr>
          <w:rFonts w:ascii="Times New Roman" w:eastAsia="Times New Roman" w:hAnsi="Times New Roman" w:cs="Times New Roman"/>
          <w:i/>
          <w:sz w:val="24"/>
          <w:szCs w:val="24"/>
        </w:rPr>
        <w:tab/>
        <w:t xml:space="preserve">                                                                           150 tis. Kč</w:t>
      </w:r>
    </w:p>
    <w:p w14:paraId="66FA9AFE" w14:textId="60F5E55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budou použity na úhradu pronájmu nebytových prostor k uložení movitých věcí z vily K. Čapka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externím depozitním </w:t>
      </w:r>
      <w:proofErr w:type="gramStart"/>
      <w:r>
        <w:rPr>
          <w:rFonts w:ascii="Times New Roman" w:eastAsia="Times New Roman" w:hAnsi="Times New Roman" w:cs="Times New Roman"/>
          <w:sz w:val="24"/>
          <w:szCs w:val="24"/>
        </w:rPr>
        <w:t>skladu  Čelákovice</w:t>
      </w:r>
      <w:proofErr w:type="gramEnd"/>
      <w:r>
        <w:rPr>
          <w:rFonts w:ascii="Times New Roman" w:eastAsia="Times New Roman" w:hAnsi="Times New Roman" w:cs="Times New Roman"/>
          <w:sz w:val="24"/>
          <w:szCs w:val="24"/>
        </w:rPr>
        <w:t xml:space="preserve"> 1/18 z důvodu přípravných činností před započetím obnovy objektu. </w:t>
      </w:r>
    </w:p>
    <w:p w14:paraId="3718E40E" w14:textId="77777777" w:rsidR="00C2265F" w:rsidRDefault="00636889">
      <w:pPr>
        <w:tabs>
          <w:tab w:val="left" w:pos="3060"/>
        </w:tabs>
        <w:spacing w:line="240" w:lineRule="auto"/>
        <w:jc w:val="both"/>
        <w:rPr>
          <w:rFonts w:ascii="Times New Roman" w:eastAsia="Times New Roman" w:hAnsi="Times New Roman" w:cs="Times New Roman"/>
        </w:rPr>
      </w:pPr>
      <w:r>
        <w:rPr>
          <w:rFonts w:ascii="Times New Roman" w:eastAsia="Times New Roman" w:hAnsi="Times New Roman" w:cs="Times New Roman"/>
          <w:i/>
          <w:sz w:val="20"/>
          <w:szCs w:val="20"/>
        </w:rPr>
        <w:tab/>
      </w:r>
      <w:r>
        <w:rPr>
          <w:rFonts w:ascii="Times New Roman" w:eastAsia="Times New Roman" w:hAnsi="Times New Roman" w:cs="Times New Roman"/>
          <w:i/>
        </w:rPr>
        <w:t xml:space="preserve">    </w:t>
      </w:r>
    </w:p>
    <w:p w14:paraId="50F1C87F" w14:textId="7777777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Položka 5169 – Nákup ostatních </w:t>
      </w:r>
      <w:proofErr w:type="gramStart"/>
      <w:r>
        <w:rPr>
          <w:rFonts w:ascii="Times New Roman" w:eastAsia="Times New Roman" w:hAnsi="Times New Roman" w:cs="Times New Roman"/>
          <w:i/>
          <w:sz w:val="24"/>
          <w:szCs w:val="24"/>
        </w:rPr>
        <w:t>služeb                                                                        400</w:t>
      </w:r>
      <w:proofErr w:type="gramEnd"/>
      <w:r>
        <w:rPr>
          <w:rFonts w:ascii="Times New Roman" w:eastAsia="Times New Roman" w:hAnsi="Times New Roman" w:cs="Times New Roman"/>
          <w:i/>
          <w:sz w:val="24"/>
          <w:szCs w:val="24"/>
        </w:rPr>
        <w:t xml:space="preserve"> tis. Kč    </w:t>
      </w:r>
    </w:p>
    <w:p w14:paraId="66A5A10D" w14:textId="70CD9662"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využity na výdaje spojené s pořízením projektové dokumentace</w:t>
      </w:r>
      <w:r w:rsidR="00763029">
        <w:rPr>
          <w:rFonts w:ascii="Times New Roman" w:eastAsia="Times New Roman" w:hAnsi="Times New Roman" w:cs="Times New Roman"/>
          <w:sz w:val="24"/>
          <w:szCs w:val="24"/>
        </w:rPr>
        <w:br/>
      </w:r>
      <w:r>
        <w:rPr>
          <w:rFonts w:ascii="Times New Roman" w:eastAsia="Times New Roman" w:hAnsi="Times New Roman" w:cs="Times New Roman"/>
          <w:sz w:val="24"/>
          <w:szCs w:val="24"/>
        </w:rPr>
        <w:t>na rekonstrukci objektu Novostrašnické kaple, přípravu obnovy kaple sv. Václava</w:t>
      </w:r>
      <w:r w:rsidR="00E90E56">
        <w:rPr>
          <w:rFonts w:ascii="Times New Roman" w:eastAsia="Times New Roman" w:hAnsi="Times New Roman" w:cs="Times New Roman"/>
          <w:sz w:val="24"/>
          <w:szCs w:val="24"/>
        </w:rPr>
        <w:t xml:space="preserve"> v</w:t>
      </w:r>
      <w:r w:rsidR="00763029">
        <w:rPr>
          <w:rFonts w:ascii="Times New Roman" w:eastAsia="Times New Roman" w:hAnsi="Times New Roman" w:cs="Times New Roman"/>
          <w:sz w:val="24"/>
          <w:szCs w:val="24"/>
        </w:rPr>
        <w:t> </w:t>
      </w:r>
      <w:r>
        <w:rPr>
          <w:rFonts w:ascii="Times New Roman" w:eastAsia="Times New Roman" w:hAnsi="Times New Roman" w:cs="Times New Roman"/>
          <w:sz w:val="24"/>
          <w:szCs w:val="24"/>
        </w:rPr>
        <w:t>Malešicích</w:t>
      </w:r>
      <w:r w:rsidR="00763029">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dále na služby spojené s péčí o další kulturní památky na území MČ Praha 10.</w:t>
      </w:r>
    </w:p>
    <w:p w14:paraId="7B2065A8" w14:textId="77777777" w:rsidR="00C2265F" w:rsidRDefault="00C2265F">
      <w:pPr>
        <w:tabs>
          <w:tab w:val="left" w:pos="3060"/>
        </w:tabs>
        <w:spacing w:line="240" w:lineRule="auto"/>
        <w:jc w:val="both"/>
        <w:rPr>
          <w:rFonts w:ascii="Times New Roman" w:eastAsia="Times New Roman" w:hAnsi="Times New Roman" w:cs="Times New Roman"/>
          <w:i/>
          <w:sz w:val="24"/>
          <w:szCs w:val="24"/>
        </w:rPr>
      </w:pPr>
    </w:p>
    <w:p w14:paraId="24E8DA7D" w14:textId="517FDF0D"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proofErr w:type="spellStart"/>
      <w:r w:rsidR="00763029">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502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150 tis. Kč</w:t>
      </w:r>
    </w:p>
    <w:p w14:paraId="1412BC03" w14:textId="6C568B9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z této položky jsou určeny na úhradu kontrolních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servisních služeb, </w:t>
      </w:r>
      <w:r w:rsidR="002844E4">
        <w:rPr>
          <w:rFonts w:ascii="Times New Roman" w:eastAsia="Times New Roman" w:hAnsi="Times New Roman" w:cs="Times New Roman"/>
          <w:sz w:val="24"/>
          <w:szCs w:val="24"/>
        </w:rPr>
        <w:br/>
      </w:r>
      <w:r>
        <w:rPr>
          <w:rFonts w:ascii="Times New Roman" w:eastAsia="Times New Roman" w:hAnsi="Times New Roman" w:cs="Times New Roman"/>
          <w:sz w:val="24"/>
          <w:szCs w:val="24"/>
        </w:rPr>
        <w:t>jejichž naléhavost je možné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průběhu přípravných činností očekávat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zajištění péče o sbírkový fond. </w:t>
      </w:r>
      <w:r>
        <w:rPr>
          <w:rFonts w:ascii="Times New Roman" w:eastAsia="Times New Roman" w:hAnsi="Times New Roman" w:cs="Times New Roman"/>
          <w:color w:val="FF0000"/>
          <w:sz w:val="24"/>
          <w:szCs w:val="24"/>
        </w:rPr>
        <w:t xml:space="preserve"> </w:t>
      </w:r>
    </w:p>
    <w:p w14:paraId="2DC38752" w14:textId="77777777" w:rsidR="00C2265F" w:rsidRDefault="00C2265F">
      <w:pPr>
        <w:tabs>
          <w:tab w:val="left" w:pos="3060"/>
        </w:tabs>
        <w:spacing w:line="240" w:lineRule="auto"/>
        <w:jc w:val="both"/>
        <w:rPr>
          <w:rFonts w:ascii="Times New Roman" w:eastAsia="Times New Roman" w:hAnsi="Times New Roman" w:cs="Times New Roman"/>
          <w:i/>
          <w:sz w:val="24"/>
          <w:szCs w:val="24"/>
        </w:rPr>
      </w:pPr>
    </w:p>
    <w:p w14:paraId="412B3286" w14:textId="7D52800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proofErr w:type="gramStart"/>
      <w:r>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100</w:t>
      </w:r>
      <w:proofErr w:type="gramEnd"/>
      <w:r>
        <w:rPr>
          <w:rFonts w:ascii="Times New Roman" w:eastAsia="Times New Roman" w:hAnsi="Times New Roman" w:cs="Times New Roman"/>
          <w:i/>
          <w:sz w:val="24"/>
          <w:szCs w:val="24"/>
        </w:rPr>
        <w:t xml:space="preserve"> tis. Kč</w:t>
      </w:r>
    </w:p>
    <w:p w14:paraId="313E2170" w14:textId="7777777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z této položky jsou určeny na výdaje spojené s péčí o objekty ve svěřené správě MČ Praha 10, které jsou prohlášeny kulturní památkou. </w:t>
      </w:r>
    </w:p>
    <w:p w14:paraId="37958899" w14:textId="77777777" w:rsidR="00C2265F" w:rsidRDefault="00C2265F">
      <w:pPr>
        <w:tabs>
          <w:tab w:val="left" w:pos="3060"/>
        </w:tabs>
        <w:spacing w:line="240" w:lineRule="auto"/>
        <w:jc w:val="both"/>
        <w:rPr>
          <w:rFonts w:ascii="Times New Roman" w:eastAsia="Times New Roman" w:hAnsi="Times New Roman" w:cs="Times New Roman"/>
          <w:i/>
          <w:sz w:val="24"/>
          <w:szCs w:val="24"/>
        </w:rPr>
      </w:pPr>
    </w:p>
    <w:p w14:paraId="7EA63749" w14:textId="527AB6C2"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proofErr w:type="spellStart"/>
      <w:r>
        <w:rPr>
          <w:rFonts w:ascii="Times New Roman" w:eastAsia="Times New Roman" w:hAnsi="Times New Roman" w:cs="Times New Roman"/>
          <w:i/>
          <w:sz w:val="24"/>
          <w:szCs w:val="24"/>
        </w:rPr>
        <w:t>UZ</w:t>
      </w:r>
      <w:proofErr w:type="spellEnd"/>
      <w:r>
        <w:rPr>
          <w:rFonts w:ascii="Times New Roman" w:eastAsia="Times New Roman" w:hAnsi="Times New Roman" w:cs="Times New Roman"/>
          <w:i/>
          <w:sz w:val="24"/>
          <w:szCs w:val="24"/>
        </w:rPr>
        <w:t xml:space="preserve"> 502                                                      </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300 tis. Kč</w:t>
      </w:r>
    </w:p>
    <w:p w14:paraId="6D284080" w14:textId="56B5C23C" w:rsidR="00FD266E"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určeny zejména na úhradu restaurátorských prací na movitém vybavení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 úhradě nutných opatření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souvislosti s údržbou objektu vily K. Čapka před zahájením rekonstrukce. </w:t>
      </w:r>
    </w:p>
    <w:p w14:paraId="4CD43981" w14:textId="4DD100FE" w:rsidR="00FD266E" w:rsidRDefault="00FD266E">
      <w:pPr>
        <w:spacing w:line="240" w:lineRule="auto"/>
        <w:jc w:val="both"/>
        <w:rPr>
          <w:rFonts w:ascii="Times New Roman" w:eastAsia="Times New Roman" w:hAnsi="Times New Roman" w:cs="Times New Roman"/>
          <w:sz w:val="24"/>
          <w:szCs w:val="24"/>
        </w:rPr>
      </w:pPr>
    </w:p>
    <w:p w14:paraId="5FF92419" w14:textId="2B925D90" w:rsidR="00C2265F" w:rsidRPr="00385888" w:rsidRDefault="00636889">
      <w:pPr>
        <w:tabs>
          <w:tab w:val="left" w:pos="3060"/>
        </w:tabs>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4"/>
          <w:szCs w:val="24"/>
          <w:u w:val="single"/>
        </w:rPr>
        <w:t xml:space="preserve">§ 3326 </w:t>
      </w:r>
      <w:r w:rsidR="0061797C">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sidRPr="00385888">
        <w:rPr>
          <w:rFonts w:ascii="Times New Roman" w:eastAsia="Times New Roman" w:hAnsi="Times New Roman" w:cs="Times New Roman"/>
          <w:sz w:val="23"/>
          <w:szCs w:val="23"/>
          <w:u w:val="single"/>
        </w:rPr>
        <w:t>Pořízení, zachování</w:t>
      </w:r>
      <w:r w:rsidR="00E90E56" w:rsidRPr="00385888">
        <w:rPr>
          <w:rFonts w:ascii="Times New Roman" w:eastAsia="Times New Roman" w:hAnsi="Times New Roman" w:cs="Times New Roman"/>
          <w:sz w:val="23"/>
          <w:szCs w:val="23"/>
          <w:u w:val="single"/>
        </w:rPr>
        <w:t xml:space="preserve"> a </w:t>
      </w:r>
      <w:r w:rsidRPr="00385888">
        <w:rPr>
          <w:rFonts w:ascii="Times New Roman" w:eastAsia="Times New Roman" w:hAnsi="Times New Roman" w:cs="Times New Roman"/>
          <w:sz w:val="23"/>
          <w:szCs w:val="23"/>
          <w:u w:val="single"/>
        </w:rPr>
        <w:t>obnova hodnot místního kulturního, národ</w:t>
      </w:r>
      <w:r w:rsidR="00385888" w:rsidRPr="00385888">
        <w:rPr>
          <w:rFonts w:ascii="Times New Roman" w:eastAsia="Times New Roman" w:hAnsi="Times New Roman" w:cs="Times New Roman"/>
          <w:sz w:val="23"/>
          <w:szCs w:val="23"/>
          <w:u w:val="single"/>
        </w:rPr>
        <w:t>ního</w:t>
      </w:r>
      <w:r w:rsidR="00E90E56" w:rsidRPr="00385888">
        <w:rPr>
          <w:rFonts w:ascii="Times New Roman" w:eastAsia="Times New Roman" w:hAnsi="Times New Roman" w:cs="Times New Roman"/>
          <w:sz w:val="23"/>
          <w:szCs w:val="23"/>
          <w:u w:val="single"/>
        </w:rPr>
        <w:t xml:space="preserve"> a </w:t>
      </w:r>
      <w:r w:rsidRPr="00385888">
        <w:rPr>
          <w:rFonts w:ascii="Times New Roman" w:eastAsia="Times New Roman" w:hAnsi="Times New Roman" w:cs="Times New Roman"/>
          <w:sz w:val="23"/>
          <w:szCs w:val="23"/>
          <w:u w:val="single"/>
        </w:rPr>
        <w:t xml:space="preserve">historického povědomí </w:t>
      </w:r>
    </w:p>
    <w:p w14:paraId="45D51161" w14:textId="7777777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14:paraId="1A08951A" w14:textId="3249D342"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z této položky jsou vyhrazeny na nákup nutného drobného materiálu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případě nutných úkonů spojených s prezentací či péčí o památkově významné objekty. </w:t>
      </w:r>
    </w:p>
    <w:p w14:paraId="564CB846" w14:textId="77777777" w:rsidR="00C2265F" w:rsidRDefault="00C2265F">
      <w:pPr>
        <w:tabs>
          <w:tab w:val="left" w:pos="3060"/>
        </w:tabs>
        <w:spacing w:line="240" w:lineRule="auto"/>
        <w:jc w:val="both"/>
        <w:rPr>
          <w:rFonts w:ascii="Times New Roman" w:eastAsia="Times New Roman" w:hAnsi="Times New Roman" w:cs="Times New Roman"/>
          <w:i/>
          <w:sz w:val="24"/>
          <w:szCs w:val="24"/>
        </w:rPr>
      </w:pPr>
    </w:p>
    <w:p w14:paraId="58462740" w14:textId="603C2039"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právní </w:t>
      </w:r>
      <w:proofErr w:type="gramStart"/>
      <w:r>
        <w:rPr>
          <w:rFonts w:ascii="Times New Roman" w:eastAsia="Times New Roman" w:hAnsi="Times New Roman" w:cs="Times New Roman"/>
          <w:i/>
          <w:sz w:val="24"/>
          <w:szCs w:val="24"/>
        </w:rPr>
        <w:t xml:space="preserve">služby                                          </w:t>
      </w:r>
      <w:r w:rsidR="0061797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100</w:t>
      </w:r>
      <w:proofErr w:type="gramEnd"/>
      <w:r>
        <w:rPr>
          <w:rFonts w:ascii="Times New Roman" w:eastAsia="Times New Roman" w:hAnsi="Times New Roman" w:cs="Times New Roman"/>
          <w:i/>
          <w:sz w:val="24"/>
          <w:szCs w:val="24"/>
        </w:rPr>
        <w:t xml:space="preserve"> tis. Kč</w:t>
      </w:r>
    </w:p>
    <w:p w14:paraId="165CA994" w14:textId="0A08D2AB"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vyhrazeny na konzultační, poradenské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právní zajištění přípravy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průběhu obnovy objektů ve svěřené správě MČ Praha 10, které vykazují památkově významné kvality, ale zatím nejsou prohlášeny za kulturní památku. </w:t>
      </w:r>
    </w:p>
    <w:p w14:paraId="7BE258BF" w14:textId="77777777" w:rsidR="00C2265F" w:rsidRDefault="00C2265F">
      <w:pPr>
        <w:tabs>
          <w:tab w:val="left" w:pos="3060"/>
        </w:tabs>
        <w:spacing w:line="240" w:lineRule="auto"/>
        <w:jc w:val="both"/>
        <w:rPr>
          <w:rFonts w:ascii="Times New Roman" w:eastAsia="Times New Roman" w:hAnsi="Times New Roman" w:cs="Times New Roman"/>
          <w:sz w:val="24"/>
          <w:szCs w:val="24"/>
        </w:rPr>
      </w:pPr>
    </w:p>
    <w:p w14:paraId="35738A41" w14:textId="77777777"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w:t>
      </w:r>
      <w:proofErr w:type="gramStart"/>
      <w:r>
        <w:rPr>
          <w:rFonts w:ascii="Times New Roman" w:eastAsia="Times New Roman" w:hAnsi="Times New Roman" w:cs="Times New Roman"/>
          <w:i/>
          <w:sz w:val="24"/>
          <w:szCs w:val="24"/>
        </w:rPr>
        <w:t>služeb                                                                        100</w:t>
      </w:r>
      <w:proofErr w:type="gramEnd"/>
      <w:r>
        <w:rPr>
          <w:rFonts w:ascii="Times New Roman" w:eastAsia="Times New Roman" w:hAnsi="Times New Roman" w:cs="Times New Roman"/>
          <w:i/>
          <w:sz w:val="24"/>
          <w:szCs w:val="24"/>
        </w:rPr>
        <w:t xml:space="preserve"> tis. Kč</w:t>
      </w:r>
    </w:p>
    <w:p w14:paraId="2C8BA4A0" w14:textId="514B0A7B"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vyhrazeny k úhradě kontrolních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servisních služeb souvisejících</w:t>
      </w:r>
      <w:r w:rsidR="0061797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s péčí o památkově významné objekty. </w:t>
      </w:r>
    </w:p>
    <w:p w14:paraId="04374CC5" w14:textId="77777777" w:rsidR="00C2265F" w:rsidRDefault="00C2265F">
      <w:pPr>
        <w:tabs>
          <w:tab w:val="left" w:pos="3060"/>
        </w:tabs>
        <w:spacing w:line="240" w:lineRule="auto"/>
        <w:jc w:val="both"/>
        <w:rPr>
          <w:rFonts w:ascii="Times New Roman" w:eastAsia="Times New Roman" w:hAnsi="Times New Roman" w:cs="Times New Roman"/>
          <w:i/>
          <w:sz w:val="24"/>
          <w:szCs w:val="24"/>
        </w:rPr>
      </w:pPr>
    </w:p>
    <w:p w14:paraId="5888CF59" w14:textId="0BD25EAD" w:rsidR="00C2265F" w:rsidRDefault="00636889">
      <w:pPr>
        <w:tabs>
          <w:tab w:val="left" w:pos="306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proofErr w:type="gramStart"/>
      <w:r>
        <w:rPr>
          <w:rFonts w:ascii="Times New Roman" w:eastAsia="Times New Roman" w:hAnsi="Times New Roman" w:cs="Times New Roman"/>
          <w:i/>
          <w:sz w:val="24"/>
          <w:szCs w:val="24"/>
        </w:rPr>
        <w:t>udržování                                                                            100</w:t>
      </w:r>
      <w:proofErr w:type="gramEnd"/>
      <w:r>
        <w:rPr>
          <w:rFonts w:ascii="Times New Roman" w:eastAsia="Times New Roman" w:hAnsi="Times New Roman" w:cs="Times New Roman"/>
          <w:i/>
          <w:sz w:val="24"/>
          <w:szCs w:val="24"/>
        </w:rPr>
        <w:t xml:space="preserve"> tis. Kč</w:t>
      </w:r>
    </w:p>
    <w:p w14:paraId="13876280" w14:textId="77777777" w:rsidR="00C2265F" w:rsidRDefault="00636889">
      <w:pPr>
        <w:tabs>
          <w:tab w:val="left" w:pos="30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z této položky jsou vyhrazeny na péči o objekty ve svěřené správě MČ Praha 10, které vykazují památkově významné kvality, ale zatím nejsou prohlášeny za kulturní památku. </w:t>
      </w:r>
    </w:p>
    <w:p w14:paraId="4BDA81D2" w14:textId="77777777" w:rsidR="00C2265F" w:rsidRDefault="00C2265F">
      <w:pPr>
        <w:spacing w:line="240" w:lineRule="auto"/>
        <w:jc w:val="both"/>
        <w:rPr>
          <w:rFonts w:ascii="Times New Roman" w:eastAsia="Times New Roman" w:hAnsi="Times New Roman" w:cs="Times New Roman"/>
          <w:sz w:val="24"/>
          <w:szCs w:val="24"/>
        </w:rPr>
      </w:pPr>
    </w:p>
    <w:p w14:paraId="09D2BC69" w14:textId="64AC14D7" w:rsidR="0061797C"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5229 – Ostatní </w:t>
      </w:r>
      <w:proofErr w:type="spellStart"/>
      <w:r>
        <w:rPr>
          <w:rFonts w:ascii="Times New Roman" w:eastAsia="Times New Roman" w:hAnsi="Times New Roman" w:cs="Times New Roman"/>
          <w:i/>
          <w:sz w:val="24"/>
          <w:szCs w:val="24"/>
        </w:rPr>
        <w:t>neinv</w:t>
      </w:r>
      <w:proofErr w:type="spellEnd"/>
      <w:r>
        <w:rPr>
          <w:rFonts w:ascii="Times New Roman" w:eastAsia="Times New Roman" w:hAnsi="Times New Roman" w:cs="Times New Roman"/>
          <w:i/>
          <w:sz w:val="24"/>
          <w:szCs w:val="24"/>
        </w:rPr>
        <w:t xml:space="preserve">. transfery </w:t>
      </w:r>
      <w:proofErr w:type="spellStart"/>
      <w:r>
        <w:rPr>
          <w:rFonts w:ascii="Times New Roman" w:eastAsia="Times New Roman" w:hAnsi="Times New Roman" w:cs="Times New Roman"/>
          <w:i/>
          <w:sz w:val="24"/>
          <w:szCs w:val="24"/>
        </w:rPr>
        <w:t>nezisk</w:t>
      </w:r>
      <w:proofErr w:type="spellEnd"/>
      <w:r>
        <w:rPr>
          <w:rFonts w:ascii="Times New Roman" w:eastAsia="Times New Roman" w:hAnsi="Times New Roman" w:cs="Times New Roman"/>
          <w:i/>
          <w:sz w:val="24"/>
          <w:szCs w:val="24"/>
        </w:rPr>
        <w:t>.</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 pod. </w:t>
      </w:r>
      <w:proofErr w:type="gramStart"/>
      <w:r>
        <w:rPr>
          <w:rFonts w:ascii="Times New Roman" w:eastAsia="Times New Roman" w:hAnsi="Times New Roman" w:cs="Times New Roman"/>
          <w:i/>
          <w:sz w:val="24"/>
          <w:szCs w:val="24"/>
        </w:rPr>
        <w:t>organizac</w:t>
      </w:r>
      <w:r w:rsidR="0061797C">
        <w:rPr>
          <w:rFonts w:ascii="Times New Roman" w:eastAsia="Times New Roman" w:hAnsi="Times New Roman" w:cs="Times New Roman"/>
          <w:i/>
          <w:sz w:val="24"/>
          <w:szCs w:val="24"/>
        </w:rPr>
        <w:t>í</w:t>
      </w:r>
      <w:proofErr w:type="gramEnd"/>
      <w:r w:rsidR="0061797C">
        <w:rPr>
          <w:rFonts w:ascii="Times New Roman" w:eastAsia="Times New Roman" w:hAnsi="Times New Roman" w:cs="Times New Roman"/>
          <w:i/>
          <w:sz w:val="24"/>
          <w:szCs w:val="24"/>
        </w:rPr>
        <w:t xml:space="preserve">            </w:t>
      </w:r>
      <w:r w:rsidR="0061797C">
        <w:rPr>
          <w:rFonts w:ascii="Times New Roman" w:eastAsia="Times New Roman" w:hAnsi="Times New Roman" w:cs="Times New Roman"/>
          <w:i/>
          <w:sz w:val="24"/>
          <w:szCs w:val="24"/>
        </w:rPr>
        <w:tab/>
        <w:t xml:space="preserve">    </w:t>
      </w:r>
      <w:r w:rsidR="0061797C">
        <w:rPr>
          <w:rFonts w:ascii="Times New Roman" w:eastAsia="Times New Roman" w:hAnsi="Times New Roman" w:cs="Times New Roman"/>
          <w:i/>
          <w:sz w:val="24"/>
          <w:szCs w:val="24"/>
        </w:rPr>
        <w:tab/>
        <w:t xml:space="preserve">  100 tis. Kč</w:t>
      </w:r>
    </w:p>
    <w:p w14:paraId="18B32D68" w14:textId="7492B83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z této položky jsou určeny na úhradu příspěvku Sdružení pro stavebně historický průzkum pro rok 2021, s nímž MČ Praha 10 navázala spolupráci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péči o stavebně historicky hodnotný fond. </w:t>
      </w:r>
    </w:p>
    <w:p w14:paraId="0C59E2C2" w14:textId="77777777" w:rsidR="00107F33" w:rsidRDefault="00107F33">
      <w:pPr>
        <w:spacing w:line="240" w:lineRule="auto"/>
        <w:jc w:val="both"/>
        <w:rPr>
          <w:rFonts w:ascii="Times New Roman" w:eastAsia="Times New Roman" w:hAnsi="Times New Roman" w:cs="Times New Roman"/>
          <w:sz w:val="24"/>
          <w:szCs w:val="24"/>
        </w:rPr>
      </w:pPr>
    </w:p>
    <w:p w14:paraId="2CE1B9A3" w14:textId="665D807B" w:rsidR="00C2265F" w:rsidRDefault="00461E2A">
      <w:pPr>
        <w:pStyle w:val="Nadpis2"/>
      </w:pPr>
      <w:r>
        <w:t>0</w:t>
      </w:r>
      <w:r w:rsidR="00636889">
        <w:t>081 – Obecní majetek</w:t>
      </w:r>
    </w:p>
    <w:p w14:paraId="66D6BA94" w14:textId="77777777" w:rsidR="00C2265F" w:rsidRPr="00120718" w:rsidRDefault="00636889">
      <w:pPr>
        <w:spacing w:line="240" w:lineRule="auto"/>
        <w:jc w:val="both"/>
        <w:rPr>
          <w:rFonts w:ascii="Times New Roman" w:eastAsia="Times New Roman" w:hAnsi="Times New Roman" w:cs="Times New Roman"/>
          <w:i/>
          <w:sz w:val="24"/>
          <w:szCs w:val="24"/>
          <w:u w:val="single"/>
        </w:rPr>
      </w:pPr>
      <w:r w:rsidRPr="00120718">
        <w:rPr>
          <w:rFonts w:ascii="Times New Roman" w:eastAsia="Times New Roman" w:hAnsi="Times New Roman" w:cs="Times New Roman"/>
          <w:i/>
          <w:sz w:val="24"/>
          <w:szCs w:val="24"/>
          <w:u w:val="single"/>
        </w:rPr>
        <w:t>Neinvestiční výdaje</w:t>
      </w:r>
    </w:p>
    <w:p w14:paraId="56C0B627" w14:textId="77777777" w:rsidR="00C2265F" w:rsidRPr="00120718" w:rsidRDefault="00C2265F">
      <w:pPr>
        <w:spacing w:line="240" w:lineRule="auto"/>
        <w:jc w:val="both"/>
        <w:rPr>
          <w:rFonts w:ascii="Times New Roman" w:eastAsia="Times New Roman" w:hAnsi="Times New Roman" w:cs="Times New Roman"/>
          <w:sz w:val="20"/>
          <w:szCs w:val="20"/>
          <w:u w:val="single"/>
        </w:rPr>
      </w:pPr>
    </w:p>
    <w:p w14:paraId="3A18CFB5" w14:textId="77777777"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3599 - Ostatní činnost ve zdravotnictví                                                 </w:t>
      </w:r>
    </w:p>
    <w:p w14:paraId="4745B0E2" w14:textId="6FC37FEB" w:rsidR="00C2265F" w:rsidRDefault="0063688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5811- Výdaje na náhrady za nezpůsobenou </w:t>
      </w:r>
      <w:proofErr w:type="gramStart"/>
      <w:r>
        <w:rPr>
          <w:rFonts w:ascii="Times New Roman" w:eastAsia="Times New Roman" w:hAnsi="Times New Roman" w:cs="Times New Roman"/>
          <w:i/>
          <w:sz w:val="24"/>
          <w:szCs w:val="24"/>
        </w:rPr>
        <w:t xml:space="preserve">újmu                                </w:t>
      </w:r>
      <w:r w:rsidR="00120718">
        <w:rPr>
          <w:rFonts w:ascii="Times New Roman" w:eastAsia="Times New Roman" w:hAnsi="Times New Roman" w:cs="Times New Roman"/>
          <w:i/>
          <w:sz w:val="24"/>
          <w:szCs w:val="24"/>
        </w:rPr>
        <w:t xml:space="preserve"> </w:t>
      </w:r>
      <w:r w:rsidR="004637A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12071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500</w:t>
      </w:r>
      <w:proofErr w:type="gramEnd"/>
      <w:r>
        <w:rPr>
          <w:rFonts w:ascii="Times New Roman" w:eastAsia="Times New Roman" w:hAnsi="Times New Roman" w:cs="Times New Roman"/>
          <w:i/>
          <w:sz w:val="24"/>
          <w:szCs w:val="24"/>
        </w:rPr>
        <w:t xml:space="preserve"> tis. Kč                             </w:t>
      </w:r>
    </w:p>
    <w:p w14:paraId="579F9AD4" w14:textId="7E9979BE" w:rsidR="00C2265F" w:rsidRDefault="006368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určena k úhradám nákladů řízení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 dalších souvisejících nároků poškozené. MČ Praha 10 je právním nástupcem bývalého OÚNZ Praha 10. </w:t>
      </w:r>
    </w:p>
    <w:p w14:paraId="25C87112" w14:textId="77777777" w:rsidR="00107F33" w:rsidRDefault="00107F33">
      <w:pPr>
        <w:spacing w:line="240" w:lineRule="auto"/>
        <w:jc w:val="both"/>
        <w:rPr>
          <w:rFonts w:ascii="Times New Roman" w:eastAsia="Times New Roman" w:hAnsi="Times New Roman" w:cs="Times New Roman"/>
          <w:sz w:val="24"/>
          <w:szCs w:val="24"/>
          <w:u w:val="single"/>
        </w:rPr>
      </w:pPr>
    </w:p>
    <w:p w14:paraId="15A67F88" w14:textId="77777777" w:rsidR="00107F33" w:rsidRDefault="00107F33">
      <w:pPr>
        <w:spacing w:line="240" w:lineRule="auto"/>
        <w:jc w:val="both"/>
        <w:rPr>
          <w:rFonts w:ascii="Times New Roman" w:eastAsia="Times New Roman" w:hAnsi="Times New Roman" w:cs="Times New Roman"/>
          <w:sz w:val="24"/>
          <w:szCs w:val="24"/>
          <w:u w:val="single"/>
        </w:rPr>
      </w:pPr>
    </w:p>
    <w:p w14:paraId="20D8F33C"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  3612 -  Bytové hospodářství    </w:t>
      </w:r>
    </w:p>
    <w:p w14:paraId="6CEB27E0" w14:textId="2189336A"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r w:rsidR="00120718">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3 750 tis. Kč                                                                                                                                 </w:t>
      </w:r>
    </w:p>
    <w:p w14:paraId="1465AE7E" w14:textId="0ED9337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plnění Smlouvy o součinnosti </w:t>
      </w:r>
      <w:proofErr w:type="spellStart"/>
      <w:r>
        <w:rPr>
          <w:rFonts w:ascii="Times New Roman" w:eastAsia="Times New Roman" w:hAnsi="Times New Roman" w:cs="Times New Roman"/>
          <w:sz w:val="24"/>
          <w:szCs w:val="24"/>
        </w:rPr>
        <w:t>č.2014</w:t>
      </w:r>
      <w:proofErr w:type="spellEnd"/>
      <w:r>
        <w:rPr>
          <w:rFonts w:ascii="Times New Roman" w:eastAsia="Times New Roman" w:hAnsi="Times New Roman" w:cs="Times New Roman"/>
          <w:sz w:val="24"/>
          <w:szCs w:val="24"/>
        </w:rPr>
        <w:t>/OMP/1131 mezi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Společenstvím Vršovická 1461,1462, Uzbecká 1463</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Moskevská 1464. MČ Praha 10 je vlastníkem bytových</w:t>
      </w:r>
      <w:r w:rsidR="00E90E56">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nebyt</w:t>
      </w:r>
      <w:proofErr w:type="spellEnd"/>
      <w:r w:rsidR="00107F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jednotek</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domech.</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NP</w:t>
      </w:r>
      <w:proofErr w:type="spellEnd"/>
      <w:r>
        <w:rPr>
          <w:rFonts w:ascii="Times New Roman" w:eastAsia="Times New Roman" w:hAnsi="Times New Roman" w:cs="Times New Roman"/>
          <w:sz w:val="24"/>
          <w:szCs w:val="24"/>
        </w:rPr>
        <w:t xml:space="preserve"> 1463/331 jsou umístěny kancel</w:t>
      </w:r>
      <w:r w:rsidR="00107F33">
        <w:rPr>
          <w:rFonts w:ascii="Times New Roman" w:eastAsia="Times New Roman" w:hAnsi="Times New Roman" w:cs="Times New Roman"/>
          <w:sz w:val="24"/>
          <w:szCs w:val="24"/>
        </w:rPr>
        <w:t xml:space="preserve">áře referátu cestovních dokladů </w:t>
      </w:r>
      <w:r>
        <w:rPr>
          <w:rFonts w:ascii="Times New Roman" w:eastAsia="Times New Roman" w:hAnsi="Times New Roman" w:cs="Times New Roman"/>
          <w:sz w:val="24"/>
          <w:szCs w:val="24"/>
        </w:rPr>
        <w:t>OOS. Součinnost spočívá</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spolupodílení se na opravách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údržbě </w:t>
      </w:r>
      <w:proofErr w:type="spellStart"/>
      <w:r>
        <w:rPr>
          <w:rFonts w:ascii="Times New Roman" w:eastAsia="Times New Roman" w:hAnsi="Times New Roman" w:cs="Times New Roman"/>
          <w:sz w:val="24"/>
          <w:szCs w:val="24"/>
        </w:rPr>
        <w:t>pochozí</w:t>
      </w:r>
      <w:proofErr w:type="spellEnd"/>
      <w:r>
        <w:rPr>
          <w:rFonts w:ascii="Times New Roman" w:eastAsia="Times New Roman" w:hAnsi="Times New Roman" w:cs="Times New Roman"/>
          <w:sz w:val="24"/>
          <w:szCs w:val="24"/>
        </w:rPr>
        <w:t xml:space="preserve"> terasy</w:t>
      </w:r>
      <w:r w:rsidR="00107F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 výši 450 tis. Kč ročně dle skutečně provedených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kontrolovaných prací. Částka na opravy volných bytů bude s největší pravděpodobností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 navýšena o dotaci z MHMP určenou na opravy bytů s cílem zvýšit množství bytů určených k pronájmu sociálně slabším občanům</w:t>
      </w:r>
      <w:r w:rsidR="00E90E56">
        <w:rPr>
          <w:rFonts w:ascii="Times New Roman" w:eastAsia="Times New Roman" w:hAnsi="Times New Roman" w:cs="Times New Roman"/>
          <w:sz w:val="24"/>
          <w:szCs w:val="24"/>
        </w:rPr>
        <w:t xml:space="preserve"> v</w:t>
      </w:r>
      <w:r w:rsidR="00107F33">
        <w:rPr>
          <w:rFonts w:ascii="Times New Roman" w:eastAsia="Times New Roman" w:hAnsi="Times New Roman" w:cs="Times New Roman"/>
          <w:sz w:val="24"/>
          <w:szCs w:val="24"/>
        </w:rPr>
        <w:t> </w:t>
      </w:r>
      <w:r>
        <w:rPr>
          <w:rFonts w:ascii="Times New Roman" w:eastAsia="Times New Roman" w:hAnsi="Times New Roman" w:cs="Times New Roman"/>
          <w:sz w:val="24"/>
          <w:szCs w:val="24"/>
        </w:rPr>
        <w:t>lokalitě</w:t>
      </w:r>
      <w:r w:rsidR="00107F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Prahy 10.</w:t>
      </w:r>
    </w:p>
    <w:p w14:paraId="1BE3E3D4" w14:textId="77777777" w:rsidR="00C2265F" w:rsidRDefault="00C2265F">
      <w:pPr>
        <w:spacing w:line="240" w:lineRule="auto"/>
        <w:jc w:val="both"/>
        <w:rPr>
          <w:rFonts w:ascii="Times New Roman" w:eastAsia="Times New Roman" w:hAnsi="Times New Roman" w:cs="Times New Roman"/>
          <w:sz w:val="24"/>
          <w:szCs w:val="24"/>
        </w:rPr>
      </w:pPr>
    </w:p>
    <w:p w14:paraId="10A7FD82" w14:textId="3807C3BD"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5901 – Nespecifikované rezervy byty                                             </w:t>
      </w:r>
      <w:r w:rsidR="00C96B62">
        <w:rPr>
          <w:rFonts w:ascii="Times New Roman" w:eastAsia="Times New Roman" w:hAnsi="Times New Roman" w:cs="Times New Roman"/>
          <w:i/>
          <w:sz w:val="24"/>
          <w:szCs w:val="24"/>
        </w:rPr>
        <w:tab/>
      </w:r>
      <w:r w:rsidR="00C96B62">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2 500 tis.</w:t>
      </w:r>
      <w:r w:rsidR="00C96B6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Kč</w:t>
      </w:r>
    </w:p>
    <w:p w14:paraId="17B50E44" w14:textId="4A9DE35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kumulativní položku určenou k refundaci nákladů </w:t>
      </w:r>
      <w:proofErr w:type="spellStart"/>
      <w:r>
        <w:rPr>
          <w:rFonts w:ascii="Times New Roman" w:eastAsia="Times New Roman" w:hAnsi="Times New Roman" w:cs="Times New Roman"/>
          <w:sz w:val="24"/>
          <w:szCs w:val="24"/>
        </w:rPr>
        <w:t>ZČ</w:t>
      </w:r>
      <w:proofErr w:type="spellEnd"/>
      <w:r>
        <w:rPr>
          <w:rFonts w:ascii="Times New Roman" w:eastAsia="Times New Roman" w:hAnsi="Times New Roman" w:cs="Times New Roman"/>
          <w:sz w:val="24"/>
          <w:szCs w:val="24"/>
        </w:rPr>
        <w:t xml:space="preserve"> za celoročně neobsazené byty</w:t>
      </w:r>
      <w:r w:rsidR="00C96B62">
        <w:rPr>
          <w:rFonts w:ascii="Times New Roman" w:eastAsia="Times New Roman" w:hAnsi="Times New Roman" w:cs="Times New Roman"/>
          <w:sz w:val="24"/>
          <w:szCs w:val="24"/>
        </w:rPr>
        <w:br/>
      </w:r>
      <w:r>
        <w:rPr>
          <w:rFonts w:ascii="Times New Roman" w:eastAsia="Times New Roman" w:hAnsi="Times New Roman" w:cs="Times New Roman"/>
          <w:sz w:val="24"/>
          <w:szCs w:val="24"/>
        </w:rPr>
        <w:t>dle pokynu MHMP. Rezerva se rozpadne na položky: teplo, teplá voda, studená voda, elektrická energie, pojištění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nákup ostatních služeb dle skutečně uhrazených nákladů. </w:t>
      </w:r>
    </w:p>
    <w:p w14:paraId="17F0F65C" w14:textId="77777777" w:rsidR="00C2265F" w:rsidRDefault="00C2265F">
      <w:pPr>
        <w:spacing w:line="240" w:lineRule="auto"/>
        <w:jc w:val="both"/>
        <w:rPr>
          <w:rFonts w:ascii="Times New Roman" w:eastAsia="Times New Roman" w:hAnsi="Times New Roman" w:cs="Times New Roman"/>
          <w:sz w:val="24"/>
          <w:szCs w:val="24"/>
        </w:rPr>
      </w:pPr>
    </w:p>
    <w:p w14:paraId="1227EEFB" w14:textId="7F94F10D"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3639 - Komunální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územní rozvoj (jinde nezařazené)</w:t>
      </w:r>
    </w:p>
    <w:p w14:paraId="450C1428" w14:textId="669FB770" w:rsidR="00C2265F" w:rsidRDefault="00636889" w:rsidP="0074083F">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5151</w:t>
      </w:r>
      <w:r w:rsidR="00920C4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920C4B">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tudená voda                                                                        </w:t>
      </w:r>
      <w:r w:rsidR="0074083F">
        <w:rPr>
          <w:rFonts w:ascii="Times New Roman" w:eastAsia="Times New Roman" w:hAnsi="Times New Roman" w:cs="Times New Roman"/>
          <w:i/>
          <w:sz w:val="24"/>
          <w:szCs w:val="24"/>
        </w:rPr>
        <w:tab/>
      </w:r>
      <w:r w:rsidR="0074083F">
        <w:rPr>
          <w:rFonts w:ascii="Times New Roman" w:eastAsia="Times New Roman" w:hAnsi="Times New Roman" w:cs="Times New Roman"/>
          <w:i/>
          <w:sz w:val="24"/>
          <w:szCs w:val="24"/>
        </w:rPr>
        <w:tab/>
        <w:t xml:space="preserve">  </w:t>
      </w:r>
      <w:r w:rsidR="00920C4B">
        <w:rPr>
          <w:rFonts w:ascii="Times New Roman" w:eastAsia="Times New Roman" w:hAnsi="Times New Roman" w:cs="Times New Roman"/>
          <w:i/>
          <w:sz w:val="24"/>
          <w:szCs w:val="24"/>
        </w:rPr>
        <w:t xml:space="preserve"> </w:t>
      </w:r>
      <w:r w:rsidR="0074083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60 tis. Kč                                                                                   </w:t>
      </w:r>
    </w:p>
    <w:p w14:paraId="7B6E286E" w14:textId="6627EEA4" w:rsidR="00C2265F" w:rsidRDefault="00636889" w:rsidP="007408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plánovaná k zabezpečení ponechání přípojek na dodávku vody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nepoužívaných objektech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majetku MČ Praha 10 včetně platby stočného za srážkovou vodu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objektech.</w:t>
      </w:r>
    </w:p>
    <w:p w14:paraId="4C12055D" w14:textId="77777777" w:rsidR="00C2265F" w:rsidRDefault="00C2265F" w:rsidP="0074083F">
      <w:pPr>
        <w:spacing w:line="240" w:lineRule="auto"/>
        <w:jc w:val="both"/>
        <w:rPr>
          <w:rFonts w:ascii="Times New Roman" w:eastAsia="Times New Roman" w:hAnsi="Times New Roman" w:cs="Times New Roman"/>
          <w:sz w:val="24"/>
          <w:szCs w:val="24"/>
        </w:rPr>
      </w:pPr>
    </w:p>
    <w:p w14:paraId="6A648EEF" w14:textId="172AF903" w:rsidR="00C2265F" w:rsidRDefault="00636889" w:rsidP="0074083F">
      <w:pPr>
        <w:keepNext/>
        <w:tabs>
          <w:tab w:val="left" w:pos="240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5152 - </w:t>
      </w:r>
      <w:r w:rsidR="00920C4B">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eplo</w:t>
      </w:r>
      <w:r>
        <w:rPr>
          <w:rFonts w:ascii="Times New Roman" w:eastAsia="Times New Roman" w:hAnsi="Times New Roman" w:cs="Times New Roman"/>
          <w:i/>
          <w:sz w:val="24"/>
          <w:szCs w:val="24"/>
        </w:rPr>
        <w:tab/>
        <w:t xml:space="preserve">                                                                             </w:t>
      </w:r>
      <w:r w:rsidR="0074083F">
        <w:rPr>
          <w:rFonts w:ascii="Times New Roman" w:eastAsia="Times New Roman" w:hAnsi="Times New Roman" w:cs="Times New Roman"/>
          <w:i/>
          <w:sz w:val="24"/>
          <w:szCs w:val="24"/>
        </w:rPr>
        <w:tab/>
      </w:r>
      <w:r w:rsidR="0074083F">
        <w:rPr>
          <w:rFonts w:ascii="Times New Roman" w:eastAsia="Times New Roman" w:hAnsi="Times New Roman" w:cs="Times New Roman"/>
          <w:i/>
          <w:sz w:val="24"/>
          <w:szCs w:val="24"/>
        </w:rPr>
        <w:tab/>
      </w:r>
      <w:r w:rsidR="00920C4B">
        <w:rPr>
          <w:rFonts w:ascii="Times New Roman" w:eastAsia="Times New Roman" w:hAnsi="Times New Roman" w:cs="Times New Roman"/>
          <w:i/>
          <w:sz w:val="24"/>
          <w:szCs w:val="24"/>
        </w:rPr>
        <w:t xml:space="preserve">  </w:t>
      </w:r>
      <w:r w:rsidR="0074083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100 tis. Kč</w:t>
      </w:r>
    </w:p>
    <w:p w14:paraId="2ECC51F9" w14:textId="77777777" w:rsidR="00C2265F" w:rsidRDefault="00636889" w:rsidP="007408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určena k temperování prázdných budov, které jsou napojeny na dálkové vytápění.</w:t>
      </w:r>
    </w:p>
    <w:p w14:paraId="6F718D8E" w14:textId="77777777" w:rsidR="00C2265F" w:rsidRDefault="00C2265F" w:rsidP="0074083F">
      <w:pPr>
        <w:spacing w:line="240" w:lineRule="auto"/>
        <w:jc w:val="both"/>
        <w:rPr>
          <w:rFonts w:ascii="Times New Roman" w:eastAsia="Times New Roman" w:hAnsi="Times New Roman" w:cs="Times New Roman"/>
          <w:sz w:val="24"/>
          <w:szCs w:val="24"/>
        </w:rPr>
      </w:pPr>
    </w:p>
    <w:p w14:paraId="72506117" w14:textId="3154A42C" w:rsidR="00C2265F" w:rsidRDefault="00636889" w:rsidP="0074083F">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5153 - </w:t>
      </w:r>
      <w:r w:rsidR="00920C4B">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lyn                                                                                       </w:t>
      </w:r>
      <w:r w:rsidR="00920C4B">
        <w:rPr>
          <w:rFonts w:ascii="Times New Roman" w:eastAsia="Times New Roman" w:hAnsi="Times New Roman" w:cs="Times New Roman"/>
          <w:i/>
          <w:sz w:val="24"/>
          <w:szCs w:val="24"/>
        </w:rPr>
        <w:tab/>
      </w:r>
      <w:r w:rsidR="00920C4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20 tis. Kč                                                                                              </w:t>
      </w:r>
    </w:p>
    <w:p w14:paraId="10A9ADC3" w14:textId="480490C4" w:rsidR="00C2265F" w:rsidRDefault="00636889" w:rsidP="007408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určena k temperování nepoužívaných budov</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majetku MČ Praha 10 vytápěných plynem.</w:t>
      </w:r>
    </w:p>
    <w:p w14:paraId="587BD5CC" w14:textId="77777777" w:rsidR="00C2265F" w:rsidRDefault="00C2265F" w:rsidP="0074083F">
      <w:pPr>
        <w:spacing w:line="240" w:lineRule="auto"/>
        <w:jc w:val="both"/>
        <w:rPr>
          <w:rFonts w:ascii="Times New Roman" w:eastAsia="Times New Roman" w:hAnsi="Times New Roman" w:cs="Times New Roman"/>
          <w:sz w:val="24"/>
          <w:szCs w:val="24"/>
        </w:rPr>
      </w:pPr>
    </w:p>
    <w:p w14:paraId="21C5E9A6" w14:textId="583C18DC" w:rsidR="00C2265F" w:rsidRDefault="00636889" w:rsidP="007408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5154 - </w:t>
      </w:r>
      <w:r w:rsidR="00920C4B">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lektrická energie                                                               </w:t>
      </w:r>
      <w:r w:rsidR="00920C4B">
        <w:rPr>
          <w:rFonts w:ascii="Times New Roman" w:eastAsia="Times New Roman" w:hAnsi="Times New Roman" w:cs="Times New Roman"/>
          <w:i/>
          <w:sz w:val="24"/>
          <w:szCs w:val="24"/>
        </w:rPr>
        <w:tab/>
      </w:r>
      <w:r w:rsidR="00920C4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50 tis. Kč                                                                        </w:t>
      </w:r>
    </w:p>
    <w:p w14:paraId="06174ACB" w14:textId="7024A54A" w:rsidR="00C2265F" w:rsidRDefault="00636889" w:rsidP="0074083F">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Výdajová položka je plánovaná k zabezpečení dodávek elektrické energie</w:t>
      </w:r>
      <w:r w:rsidR="00E90E56">
        <w:rPr>
          <w:rFonts w:ascii="Times New Roman" w:eastAsia="Times New Roman" w:hAnsi="Times New Roman" w:cs="Times New Roman"/>
          <w:sz w:val="24"/>
          <w:szCs w:val="24"/>
        </w:rPr>
        <w:t xml:space="preserve"> v</w:t>
      </w:r>
      <w:r w:rsidR="0074083F">
        <w:rPr>
          <w:rFonts w:ascii="Times New Roman" w:eastAsia="Times New Roman" w:hAnsi="Times New Roman" w:cs="Times New Roman"/>
          <w:sz w:val="24"/>
          <w:szCs w:val="24"/>
        </w:rPr>
        <w:t> </w:t>
      </w:r>
      <w:r>
        <w:rPr>
          <w:rFonts w:ascii="Times New Roman" w:eastAsia="Times New Roman" w:hAnsi="Times New Roman" w:cs="Times New Roman"/>
          <w:sz w:val="24"/>
          <w:szCs w:val="24"/>
        </w:rPr>
        <w:t>nepoužívaných</w:t>
      </w:r>
      <w:r w:rsidR="0074083F">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bjektech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majetku MČ Praha 10. </w:t>
      </w:r>
    </w:p>
    <w:p w14:paraId="7B49650E" w14:textId="77777777" w:rsidR="004079A8" w:rsidRDefault="004079A8" w:rsidP="004079A8">
      <w:pPr>
        <w:spacing w:line="240" w:lineRule="auto"/>
        <w:jc w:val="both"/>
        <w:rPr>
          <w:rFonts w:ascii="Times New Roman" w:eastAsia="Times New Roman" w:hAnsi="Times New Roman" w:cs="Times New Roman"/>
          <w:i/>
          <w:sz w:val="24"/>
          <w:szCs w:val="24"/>
        </w:rPr>
      </w:pPr>
    </w:p>
    <w:p w14:paraId="6B9FF800" w14:textId="77777777" w:rsidR="004079A8" w:rsidRDefault="004079A8" w:rsidP="004079A8">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5166 - Konzultační, poradenské a právní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                                                          </w:t>
      </w:r>
    </w:p>
    <w:p w14:paraId="72F9FC1A" w14:textId="77777777" w:rsidR="004079A8" w:rsidRDefault="004079A8" w:rsidP="004079A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Výdajová položka je určena na právní, poradenské a konzultační služby týkající se hlavní činnosti dle doporučení OEK. </w:t>
      </w:r>
    </w:p>
    <w:p w14:paraId="469D1201" w14:textId="77777777" w:rsidR="00C2265F" w:rsidRDefault="00C2265F" w:rsidP="0074083F">
      <w:pPr>
        <w:spacing w:line="240" w:lineRule="auto"/>
        <w:jc w:val="both"/>
        <w:rPr>
          <w:rFonts w:ascii="Times New Roman" w:eastAsia="Times New Roman" w:hAnsi="Times New Roman" w:cs="Times New Roman"/>
          <w:sz w:val="24"/>
          <w:szCs w:val="24"/>
          <w:u w:val="single"/>
        </w:rPr>
      </w:pPr>
    </w:p>
    <w:p w14:paraId="12C89C6A" w14:textId="184B42DE" w:rsidR="00C2265F" w:rsidRDefault="00636889" w:rsidP="0074083F">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5169 -</w:t>
      </w:r>
      <w:r w:rsidR="00920C4B">
        <w:rPr>
          <w:rFonts w:ascii="Times New Roman" w:eastAsia="Times New Roman" w:hAnsi="Times New Roman" w:cs="Times New Roman"/>
          <w:i/>
          <w:sz w:val="24"/>
          <w:szCs w:val="24"/>
        </w:rPr>
        <w:t xml:space="preserve"> N</w:t>
      </w:r>
      <w:r>
        <w:rPr>
          <w:rFonts w:ascii="Times New Roman" w:eastAsia="Times New Roman" w:hAnsi="Times New Roman" w:cs="Times New Roman"/>
          <w:i/>
          <w:sz w:val="24"/>
          <w:szCs w:val="24"/>
        </w:rPr>
        <w:t xml:space="preserve">ákup ostatních služeb                                                       </w:t>
      </w:r>
      <w:r w:rsidR="00920C4B">
        <w:rPr>
          <w:rFonts w:ascii="Times New Roman" w:eastAsia="Times New Roman" w:hAnsi="Times New Roman" w:cs="Times New Roman"/>
          <w:i/>
          <w:sz w:val="24"/>
          <w:szCs w:val="24"/>
        </w:rPr>
        <w:tab/>
      </w:r>
      <w:r w:rsidR="00920C4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200 tis. Kč                                                               </w:t>
      </w:r>
    </w:p>
    <w:p w14:paraId="70F3F721" w14:textId="0EDE2F76" w:rsidR="00C2265F" w:rsidRDefault="00636889" w:rsidP="007408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plánovaná na zabezpečení, hlídání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údržbu budov</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majetku MČ Praha 10, které jsou dočasně nevyužívané,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MČ z nich nemá výnos. Položka bude dále čerpána</w:t>
      </w:r>
      <w:r w:rsidR="007D4F90">
        <w:rPr>
          <w:rFonts w:ascii="Times New Roman" w:eastAsia="Times New Roman" w:hAnsi="Times New Roman" w:cs="Times New Roman"/>
          <w:sz w:val="24"/>
          <w:szCs w:val="24"/>
        </w:rPr>
        <w:br/>
      </w:r>
      <w:r>
        <w:rPr>
          <w:rFonts w:ascii="Times New Roman" w:eastAsia="Times New Roman" w:hAnsi="Times New Roman" w:cs="Times New Roman"/>
          <w:sz w:val="24"/>
          <w:szCs w:val="24"/>
        </w:rPr>
        <w:t>na údržbu vnitrobloků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majetku MČ Praha 10.</w:t>
      </w:r>
    </w:p>
    <w:p w14:paraId="413C7B75" w14:textId="77777777" w:rsidR="002844E4" w:rsidRDefault="002844E4" w:rsidP="0074083F">
      <w:pPr>
        <w:spacing w:line="240" w:lineRule="auto"/>
        <w:jc w:val="both"/>
        <w:rPr>
          <w:rFonts w:ascii="Times New Roman" w:eastAsia="Times New Roman" w:hAnsi="Times New Roman" w:cs="Times New Roman"/>
          <w:sz w:val="24"/>
          <w:szCs w:val="24"/>
        </w:rPr>
      </w:pPr>
    </w:p>
    <w:p w14:paraId="30D47DE5" w14:textId="210676CB" w:rsidR="00C2265F" w:rsidRDefault="00920C4B" w:rsidP="0074083F">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5171 - O</w:t>
      </w:r>
      <w:r w:rsidR="00636889">
        <w:rPr>
          <w:rFonts w:ascii="Times New Roman" w:eastAsia="Times New Roman" w:hAnsi="Times New Roman" w:cs="Times New Roman"/>
          <w:i/>
          <w:sz w:val="24"/>
          <w:szCs w:val="24"/>
        </w:rPr>
        <w:t>pravy</w:t>
      </w:r>
      <w:r w:rsidR="00E90E56">
        <w:rPr>
          <w:rFonts w:ascii="Times New Roman" w:eastAsia="Times New Roman" w:hAnsi="Times New Roman" w:cs="Times New Roman"/>
          <w:i/>
          <w:sz w:val="24"/>
          <w:szCs w:val="24"/>
        </w:rPr>
        <w:t xml:space="preserve"> a </w:t>
      </w:r>
      <w:r w:rsidR="00636889">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636889">
        <w:rPr>
          <w:rFonts w:ascii="Times New Roman" w:eastAsia="Times New Roman" w:hAnsi="Times New Roman" w:cs="Times New Roman"/>
          <w:i/>
          <w:sz w:val="24"/>
          <w:szCs w:val="24"/>
        </w:rPr>
        <w:t xml:space="preserve"> 60 tis. Kč                                                                      </w:t>
      </w:r>
    </w:p>
    <w:p w14:paraId="62EE7947" w14:textId="3C651E75" w:rsidR="00C2265F" w:rsidRDefault="00636889" w:rsidP="007408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Výdajová položka je navržena na opravy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 zamezení vniknutí nepovolaným osobám do objektů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majetku MČ P10 dočasně nevyužívaných s cílem ochrany majetku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osob.</w:t>
      </w:r>
    </w:p>
    <w:p w14:paraId="3C58B2E8" w14:textId="77777777" w:rsidR="00E26D38" w:rsidRDefault="00E26D38" w:rsidP="0074083F">
      <w:pPr>
        <w:spacing w:line="240" w:lineRule="auto"/>
        <w:jc w:val="both"/>
        <w:rPr>
          <w:rFonts w:ascii="Times New Roman" w:eastAsia="Times New Roman" w:hAnsi="Times New Roman" w:cs="Times New Roman"/>
          <w:sz w:val="24"/>
          <w:szCs w:val="24"/>
        </w:rPr>
      </w:pPr>
    </w:p>
    <w:p w14:paraId="73EAAD5E" w14:textId="77777777" w:rsidR="00C2265F" w:rsidRDefault="00636889" w:rsidP="0074083F">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6320 – Pojištění funkčně nespecifikované                                         </w:t>
      </w:r>
    </w:p>
    <w:p w14:paraId="27E75E9C" w14:textId="545B1830"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5163 – Služby peněžních ústavů</w:t>
      </w:r>
      <w:r>
        <w:rPr>
          <w:rFonts w:ascii="Times New Roman" w:eastAsia="Times New Roman" w:hAnsi="Times New Roman" w:cs="Times New Roman"/>
          <w:i/>
          <w:sz w:val="24"/>
          <w:szCs w:val="24"/>
        </w:rPr>
        <w:tab/>
        <w:t xml:space="preserve">                                        </w:t>
      </w:r>
      <w:r w:rsidR="00E26D38">
        <w:rPr>
          <w:rFonts w:ascii="Times New Roman" w:eastAsia="Times New Roman" w:hAnsi="Times New Roman" w:cs="Times New Roman"/>
          <w:i/>
          <w:sz w:val="24"/>
          <w:szCs w:val="24"/>
        </w:rPr>
        <w:tab/>
      </w:r>
      <w:r w:rsidR="00E26D38">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4</w:t>
      </w:r>
      <w:r w:rsidR="00E26D3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500 tis. Kč</w:t>
      </w:r>
      <w:r>
        <w:rPr>
          <w:rFonts w:ascii="Times New Roman" w:eastAsia="Times New Roman" w:hAnsi="Times New Roman" w:cs="Times New Roman"/>
          <w:i/>
          <w:sz w:val="24"/>
          <w:szCs w:val="24"/>
        </w:rPr>
        <w:tab/>
      </w:r>
      <w:r w:rsidRPr="00743EFC">
        <w:rPr>
          <w:rFonts w:ascii="Times New Roman" w:eastAsia="Times New Roman" w:hAnsi="Times New Roman" w:cs="Times New Roman"/>
          <w:i/>
          <w:sz w:val="24"/>
          <w:szCs w:val="24"/>
        </w:rPr>
        <w:t xml:space="preserve"> </w:t>
      </w:r>
    </w:p>
    <w:p w14:paraId="72254F33" w14:textId="0AB1B33D" w:rsidR="00C2265F" w:rsidRDefault="0063688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Výdajová položka je plánována pro zajištění pojištění majetku na území MČ Praha 10. Dle pojistných smluv 7720784126 movitý</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nemovitý majetek, 7720783940 odpovědnost, 6980640313 povinné ručení, 226777046-8 havarijní pojištění. Vyňato je pouze pojištění vily Karla Čapka – hradí OMP zřejmě</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souvislosti s budoucí rekonstrukcí objektu. S pojištěním souvisí i spoluúčast MČ Praha 11 na pojistných událostech. </w:t>
      </w:r>
    </w:p>
    <w:p w14:paraId="1CA17E10" w14:textId="77777777" w:rsidR="00C2265F" w:rsidRPr="004079A8" w:rsidRDefault="00636889">
      <w:pPr>
        <w:spacing w:line="240" w:lineRule="auto"/>
        <w:jc w:val="both"/>
        <w:rPr>
          <w:rFonts w:ascii="Times New Roman" w:eastAsia="Times New Roman" w:hAnsi="Times New Roman" w:cs="Times New Roman"/>
          <w:i/>
          <w:sz w:val="24"/>
          <w:szCs w:val="24"/>
          <w:u w:val="single"/>
        </w:rPr>
      </w:pPr>
      <w:r w:rsidRPr="004079A8">
        <w:rPr>
          <w:rFonts w:ascii="Times New Roman" w:eastAsia="Times New Roman" w:hAnsi="Times New Roman" w:cs="Times New Roman"/>
          <w:i/>
          <w:sz w:val="24"/>
          <w:szCs w:val="24"/>
          <w:u w:val="single"/>
        </w:rPr>
        <w:lastRenderedPageBreak/>
        <w:t>Investiční výdaje</w:t>
      </w:r>
    </w:p>
    <w:p w14:paraId="7A6DF730" w14:textId="77777777" w:rsidR="00C2265F" w:rsidRDefault="00C2265F">
      <w:pPr>
        <w:spacing w:line="240" w:lineRule="auto"/>
        <w:rPr>
          <w:rFonts w:ascii="Times New Roman" w:eastAsia="Times New Roman" w:hAnsi="Times New Roman" w:cs="Times New Roman"/>
          <w:sz w:val="24"/>
          <w:szCs w:val="24"/>
        </w:rPr>
      </w:pPr>
    </w:p>
    <w:p w14:paraId="67B0E24C" w14:textId="21C5CE41"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3612 – Bydlení, komunální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územní rozvoj</w:t>
      </w:r>
    </w:p>
    <w:p w14:paraId="2EDD389A" w14:textId="6AF4C8D3" w:rsidR="00C2265F" w:rsidRDefault="0063688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 Budovy, haly stavby                                                               </w:t>
      </w:r>
      <w:r w:rsidR="004079A8">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200 tis. Kč</w:t>
      </w:r>
    </w:p>
    <w:p w14:paraId="77D128B6" w14:textId="7F57A3E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o realizaci případného technické zhodnocení volných bytů, kde při jejich úpravě </w:t>
      </w:r>
      <w:r w:rsidR="004079A8">
        <w:rPr>
          <w:rFonts w:ascii="Times New Roman" w:eastAsia="Times New Roman" w:hAnsi="Times New Roman" w:cs="Times New Roman"/>
          <w:sz w:val="24"/>
          <w:szCs w:val="24"/>
        </w:rPr>
        <w:t xml:space="preserve">budou mít </w:t>
      </w:r>
      <w:r>
        <w:rPr>
          <w:rFonts w:ascii="Times New Roman" w:eastAsia="Times New Roman" w:hAnsi="Times New Roman" w:cs="Times New Roman"/>
          <w:sz w:val="24"/>
          <w:szCs w:val="24"/>
        </w:rPr>
        <w:t>některé práce charakter technického zhodnocení.</w:t>
      </w:r>
    </w:p>
    <w:p w14:paraId="2E13B3DF" w14:textId="77777777" w:rsidR="00C2265F" w:rsidRDefault="00C2265F">
      <w:pPr>
        <w:spacing w:line="240" w:lineRule="auto"/>
        <w:jc w:val="both"/>
        <w:rPr>
          <w:rFonts w:ascii="Times New Roman" w:eastAsia="Times New Roman" w:hAnsi="Times New Roman" w:cs="Times New Roman"/>
          <w:sz w:val="24"/>
          <w:szCs w:val="24"/>
        </w:rPr>
      </w:pPr>
    </w:p>
    <w:p w14:paraId="44E83F43" w14:textId="77777777" w:rsidR="00C2265F" w:rsidRDefault="0063688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3713 Změny technologie vytápění  </w:t>
      </w:r>
    </w:p>
    <w:p w14:paraId="6BA88F67" w14:textId="34534438" w:rsidR="00C2265F" w:rsidRDefault="004079A8">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w:t>
      </w:r>
      <w:r w:rsidR="00636889">
        <w:rPr>
          <w:rFonts w:ascii="Times New Roman" w:eastAsia="Times New Roman" w:hAnsi="Times New Roman" w:cs="Times New Roman"/>
          <w:i/>
          <w:sz w:val="24"/>
          <w:szCs w:val="24"/>
        </w:rPr>
        <w:t>udovy,</w:t>
      </w:r>
      <w:r>
        <w:rPr>
          <w:rFonts w:ascii="Times New Roman" w:eastAsia="Times New Roman" w:hAnsi="Times New Roman" w:cs="Times New Roman"/>
          <w:i/>
          <w:sz w:val="24"/>
          <w:szCs w:val="24"/>
        </w:rPr>
        <w:t xml:space="preserve"> haly a stavby</w:t>
      </w:r>
      <w:r w:rsidR="0063688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sidR="00636889">
        <w:rPr>
          <w:rFonts w:ascii="Times New Roman" w:eastAsia="Times New Roman" w:hAnsi="Times New Roman" w:cs="Times New Roman"/>
          <w:i/>
          <w:sz w:val="24"/>
          <w:szCs w:val="24"/>
        </w:rPr>
        <w:t>160 tis. Kč</w:t>
      </w:r>
    </w:p>
    <w:p w14:paraId="3C9264CB" w14:textId="6ED8461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realizaci případné úpravy napojení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souvislosti se změnami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 očekávaným prodejem výměníkových stanic, případně nových smluv o pachtu, aby dodávky tepla</w:t>
      </w:r>
      <w:r w:rsidR="00E90E56">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TUV</w:t>
      </w:r>
      <w:proofErr w:type="spellEnd"/>
      <w:r>
        <w:rPr>
          <w:rFonts w:ascii="Times New Roman" w:eastAsia="Times New Roman" w:hAnsi="Times New Roman" w:cs="Times New Roman"/>
          <w:sz w:val="24"/>
          <w:szCs w:val="24"/>
        </w:rPr>
        <w:t xml:space="preserve"> od Pražské plynárenské byly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našich objektech zabezpečeny.</w:t>
      </w:r>
    </w:p>
    <w:p w14:paraId="3D98EF38" w14:textId="77777777" w:rsidR="00107F33" w:rsidRDefault="00107F33">
      <w:pPr>
        <w:spacing w:line="240" w:lineRule="auto"/>
        <w:jc w:val="both"/>
        <w:rPr>
          <w:rFonts w:ascii="Times New Roman" w:eastAsia="Times New Roman" w:hAnsi="Times New Roman" w:cs="Times New Roman"/>
          <w:sz w:val="24"/>
          <w:szCs w:val="24"/>
        </w:rPr>
      </w:pPr>
    </w:p>
    <w:p w14:paraId="57319BAF" w14:textId="0BBF908E" w:rsidR="00C2265F" w:rsidRDefault="00444BB9" w:rsidP="00E90E56">
      <w:pPr>
        <w:pStyle w:val="Nadpis2"/>
        <w:jc w:val="left"/>
      </w:pPr>
      <w:r>
        <w:t>0082</w:t>
      </w:r>
      <w:r w:rsidR="00636889">
        <w:t xml:space="preserve"> – Správa majetku</w:t>
      </w:r>
    </w:p>
    <w:p w14:paraId="252E5D8B" w14:textId="77777777" w:rsidR="00C2265F" w:rsidRPr="00444BB9" w:rsidRDefault="00636889" w:rsidP="00E90E56">
      <w:pPr>
        <w:keepNext/>
        <w:keepLines/>
        <w:spacing w:line="240" w:lineRule="auto"/>
        <w:jc w:val="both"/>
        <w:rPr>
          <w:rFonts w:ascii="Times New Roman" w:eastAsia="Times New Roman" w:hAnsi="Times New Roman" w:cs="Times New Roman"/>
          <w:sz w:val="24"/>
          <w:szCs w:val="24"/>
          <w:u w:val="single"/>
        </w:rPr>
      </w:pPr>
      <w:r w:rsidRPr="00444BB9">
        <w:rPr>
          <w:rFonts w:ascii="Times New Roman" w:eastAsia="Times New Roman" w:hAnsi="Times New Roman" w:cs="Times New Roman"/>
          <w:i/>
          <w:sz w:val="24"/>
          <w:szCs w:val="24"/>
          <w:u w:val="single"/>
        </w:rPr>
        <w:t xml:space="preserve">Neinvestiční výdaje </w:t>
      </w:r>
    </w:p>
    <w:p w14:paraId="07E87A06" w14:textId="77777777" w:rsidR="00444BB9" w:rsidRDefault="00444BB9" w:rsidP="00E90E56">
      <w:pPr>
        <w:keepNext/>
        <w:spacing w:line="240" w:lineRule="auto"/>
        <w:jc w:val="both"/>
        <w:rPr>
          <w:rFonts w:ascii="Times New Roman" w:eastAsia="Times New Roman" w:hAnsi="Times New Roman" w:cs="Times New Roman"/>
          <w:sz w:val="24"/>
          <w:szCs w:val="24"/>
          <w:u w:val="single"/>
        </w:rPr>
      </w:pPr>
    </w:p>
    <w:p w14:paraId="451D3135" w14:textId="2C4230CB" w:rsidR="00C2265F" w:rsidRDefault="00636889" w:rsidP="00E90E56">
      <w:pPr>
        <w:keepNext/>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3322 – Zachování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obnova kulturních památek</w:t>
      </w:r>
    </w:p>
    <w:p w14:paraId="0BF59A7E" w14:textId="5DAC5320" w:rsidR="00C2265F" w:rsidRDefault="00636889" w:rsidP="00E90E56">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Položky 5151, 5153, 5154, 5163</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5169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502)</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44BB9">
        <w:rPr>
          <w:rFonts w:ascii="Times New Roman" w:eastAsia="Times New Roman" w:hAnsi="Times New Roman" w:cs="Times New Roman"/>
          <w:i/>
          <w:sz w:val="24"/>
          <w:szCs w:val="24"/>
        </w:rPr>
        <w:t xml:space="preserve"> </w:t>
      </w:r>
      <w:r w:rsidR="00437950">
        <w:rPr>
          <w:rFonts w:ascii="Times New Roman" w:eastAsia="Times New Roman" w:hAnsi="Times New Roman" w:cs="Times New Roman"/>
          <w:i/>
          <w:sz w:val="24"/>
          <w:szCs w:val="24"/>
        </w:rPr>
        <w:t xml:space="preserve"> </w:t>
      </w:r>
      <w:r w:rsidR="00444BB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845 tis. Kč</w:t>
      </w:r>
    </w:p>
    <w:p w14:paraId="68349E40" w14:textId="166032FA" w:rsidR="00C2265F" w:rsidRDefault="00636889" w:rsidP="00E90E56">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úhrady energií (plyn, el. </w:t>
      </w:r>
      <w:proofErr w:type="gramStart"/>
      <w:r>
        <w:rPr>
          <w:rFonts w:ascii="Times New Roman" w:eastAsia="Times New Roman" w:hAnsi="Times New Roman" w:cs="Times New Roman"/>
          <w:sz w:val="24"/>
          <w:szCs w:val="24"/>
        </w:rPr>
        <w:t>energie</w:t>
      </w:r>
      <w:proofErr w:type="gramEnd"/>
      <w:r>
        <w:rPr>
          <w:rFonts w:ascii="Times New Roman" w:eastAsia="Times New Roman" w:hAnsi="Times New Roman" w:cs="Times New Roman"/>
          <w:sz w:val="24"/>
          <w:szCs w:val="24"/>
        </w:rPr>
        <w:t>, voda), pojištění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nákupu ostatních služeb (ostraha objektu, poplatek za připojení objektu na pult centrální ochrany) pro kulturní budovu „Čapkova vila“.</w:t>
      </w:r>
    </w:p>
    <w:p w14:paraId="45A7EC38" w14:textId="77777777" w:rsidR="00C2265F" w:rsidRDefault="00C2265F">
      <w:pPr>
        <w:spacing w:line="240" w:lineRule="auto"/>
        <w:jc w:val="both"/>
        <w:rPr>
          <w:rFonts w:ascii="Times New Roman" w:eastAsia="Times New Roman" w:hAnsi="Times New Roman" w:cs="Times New Roman"/>
          <w:sz w:val="24"/>
          <w:szCs w:val="24"/>
          <w:u w:val="single"/>
        </w:rPr>
      </w:pPr>
    </w:p>
    <w:p w14:paraId="561DFA8E" w14:textId="5D6B142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3392 – Zájmová činnost</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kultuře</w:t>
      </w:r>
    </w:p>
    <w:p w14:paraId="57220E19" w14:textId="36FDE55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Položky 5151, 5152, 5153, 5154</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5169</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3795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420 tis. Kč</w:t>
      </w:r>
    </w:p>
    <w:p w14:paraId="5083C03B" w14:textId="5524F131"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Finanční prostředky jsou určeny na úhrady energií (plyn, el. </w:t>
      </w:r>
      <w:proofErr w:type="gramStart"/>
      <w:r>
        <w:rPr>
          <w:rFonts w:ascii="Times New Roman" w:eastAsia="Times New Roman" w:hAnsi="Times New Roman" w:cs="Times New Roman"/>
          <w:sz w:val="24"/>
          <w:szCs w:val="24"/>
        </w:rPr>
        <w:t>energie</w:t>
      </w:r>
      <w:proofErr w:type="gramEnd"/>
      <w:r>
        <w:rPr>
          <w:rFonts w:ascii="Times New Roman" w:eastAsia="Times New Roman" w:hAnsi="Times New Roman" w:cs="Times New Roman"/>
          <w:sz w:val="24"/>
          <w:szCs w:val="24"/>
        </w:rPr>
        <w:t>, voda, teplo)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nákupu ostatních služeb (poplatek za připojení objektu na pult centrální ochrany, nárazové služby) pro objekt</w:t>
      </w:r>
      <w:r w:rsidR="00106FA4">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EDEN.</w:t>
      </w:r>
    </w:p>
    <w:p w14:paraId="69726788" w14:textId="77777777" w:rsidR="00C2265F" w:rsidRDefault="00C2265F">
      <w:pPr>
        <w:spacing w:line="240" w:lineRule="auto"/>
        <w:jc w:val="both"/>
        <w:rPr>
          <w:rFonts w:ascii="Times New Roman" w:eastAsia="Times New Roman" w:hAnsi="Times New Roman" w:cs="Times New Roman"/>
          <w:sz w:val="24"/>
          <w:szCs w:val="24"/>
          <w:u w:val="single"/>
        </w:rPr>
      </w:pPr>
    </w:p>
    <w:p w14:paraId="64FAACE9" w14:textId="5029F73D"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3399 – Ostatní záležitosti kultury, církví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sdělovacích prostředků</w:t>
      </w:r>
    </w:p>
    <w:p w14:paraId="7FC8650C" w14:textId="455417F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5166 – </w:t>
      </w:r>
      <w:proofErr w:type="spellStart"/>
      <w:r>
        <w:rPr>
          <w:rFonts w:ascii="Times New Roman" w:eastAsia="Times New Roman" w:hAnsi="Times New Roman" w:cs="Times New Roman"/>
          <w:i/>
          <w:sz w:val="24"/>
          <w:szCs w:val="24"/>
        </w:rPr>
        <w:t>konz</w:t>
      </w:r>
      <w:proofErr w:type="spellEnd"/>
      <w:r>
        <w:rPr>
          <w:rFonts w:ascii="Times New Roman" w:eastAsia="Times New Roman" w:hAnsi="Times New Roman" w:cs="Times New Roman"/>
          <w:i/>
          <w:sz w:val="24"/>
          <w:szCs w:val="24"/>
        </w:rPr>
        <w: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3795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100 tis. Kč</w:t>
      </w:r>
    </w:p>
    <w:p w14:paraId="45D9679C" w14:textId="25F9023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poradenských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právních služeb na objekty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kultury. Z položky budou hrazeny mimo jiné výdaje na zpracování monitorovacích zpráv k</w:t>
      </w:r>
      <w:r w:rsidR="00106FA4">
        <w:rPr>
          <w:rFonts w:ascii="Times New Roman" w:eastAsia="Times New Roman" w:hAnsi="Times New Roman" w:cs="Times New Roman"/>
          <w:sz w:val="24"/>
          <w:szCs w:val="24"/>
        </w:rPr>
        <w:t> </w:t>
      </w:r>
      <w:r>
        <w:rPr>
          <w:rFonts w:ascii="Times New Roman" w:eastAsia="Times New Roman" w:hAnsi="Times New Roman" w:cs="Times New Roman"/>
          <w:sz w:val="24"/>
          <w:szCs w:val="24"/>
        </w:rPr>
        <w:t>akci</w:t>
      </w:r>
      <w:r w:rsidR="00106FA4">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Cíl, která byla podpořena dotací EU. </w:t>
      </w:r>
    </w:p>
    <w:p w14:paraId="40689507" w14:textId="77777777" w:rsidR="00C2265F" w:rsidRDefault="00C2265F">
      <w:pPr>
        <w:spacing w:line="240" w:lineRule="auto"/>
        <w:jc w:val="both"/>
        <w:rPr>
          <w:rFonts w:ascii="Times New Roman" w:eastAsia="Times New Roman" w:hAnsi="Times New Roman" w:cs="Times New Roman"/>
          <w:sz w:val="24"/>
          <w:szCs w:val="24"/>
          <w:u w:val="single"/>
        </w:rPr>
      </w:pPr>
    </w:p>
    <w:p w14:paraId="072A00B8" w14:textId="4628450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3795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200 tis. Kč</w:t>
      </w:r>
    </w:p>
    <w:p w14:paraId="716A37C8" w14:textId="70906CEB"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běžné výdaje (služby)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kultury.</w:t>
      </w:r>
    </w:p>
    <w:p w14:paraId="12EAE28E" w14:textId="77777777" w:rsidR="00C2265F" w:rsidRDefault="00C2265F">
      <w:pPr>
        <w:spacing w:line="240" w:lineRule="auto"/>
        <w:jc w:val="both"/>
        <w:rPr>
          <w:rFonts w:ascii="Times New Roman" w:eastAsia="Times New Roman" w:hAnsi="Times New Roman" w:cs="Times New Roman"/>
          <w:sz w:val="24"/>
          <w:szCs w:val="24"/>
          <w:u w:val="single"/>
        </w:rPr>
      </w:pPr>
    </w:p>
    <w:p w14:paraId="58020E78" w14:textId="6E754EF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mládeže</w:t>
      </w:r>
    </w:p>
    <w:p w14:paraId="61F1E3DD" w14:textId="3CFA681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udržování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37950">
        <w:rPr>
          <w:rFonts w:ascii="Times New Roman" w:eastAsia="Times New Roman" w:hAnsi="Times New Roman" w:cs="Times New Roman"/>
          <w:i/>
          <w:sz w:val="24"/>
          <w:szCs w:val="24"/>
        </w:rPr>
        <w:tab/>
      </w:r>
      <w:r w:rsidR="00437950">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100 tis. Kč                                                                </w:t>
      </w:r>
    </w:p>
    <w:p w14:paraId="17BF8010" w14:textId="51AEEEA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nutné opravy objektů sportovišť ve svěřené správě</w:t>
      </w:r>
      <w:r w:rsidR="00437950">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w:t>
      </w:r>
    </w:p>
    <w:p w14:paraId="28A09312" w14:textId="77777777" w:rsidR="00C2265F" w:rsidRDefault="00C2265F">
      <w:pPr>
        <w:spacing w:line="240" w:lineRule="auto"/>
        <w:jc w:val="both"/>
        <w:rPr>
          <w:rFonts w:ascii="Times New Roman" w:eastAsia="Times New Roman" w:hAnsi="Times New Roman" w:cs="Times New Roman"/>
          <w:sz w:val="24"/>
          <w:szCs w:val="24"/>
        </w:rPr>
      </w:pPr>
    </w:p>
    <w:p w14:paraId="3336E84A" w14:textId="57806DE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5166 </w:t>
      </w:r>
      <w:r w:rsidR="005A13F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roofErr w:type="spellStart"/>
      <w:r w:rsidR="005A13F6">
        <w:rPr>
          <w:rFonts w:ascii="Times New Roman" w:eastAsia="Times New Roman" w:hAnsi="Times New Roman" w:cs="Times New Roman"/>
          <w:i/>
          <w:sz w:val="24"/>
          <w:szCs w:val="24"/>
        </w:rPr>
        <w:t>K</w:t>
      </w:r>
      <w:r>
        <w:rPr>
          <w:rFonts w:ascii="Times New Roman" w:eastAsia="Times New Roman" w:hAnsi="Times New Roman" w:cs="Times New Roman"/>
          <w:i/>
          <w:sz w:val="24"/>
          <w:szCs w:val="24"/>
        </w:rPr>
        <w:t>onz</w:t>
      </w:r>
      <w:proofErr w:type="spellEnd"/>
      <w:r>
        <w:rPr>
          <w:rFonts w:ascii="Times New Roman" w:eastAsia="Times New Roman" w:hAnsi="Times New Roman" w:cs="Times New Roman"/>
          <w:i/>
          <w:sz w:val="24"/>
          <w:szCs w:val="24"/>
        </w:rPr>
        <w: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5C7A350D" w14:textId="36A17AC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úhrady poradenských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právních služeb (posudky, právní poradenství aj.)</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sportu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využití volného času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mládeže.</w:t>
      </w:r>
    </w:p>
    <w:p w14:paraId="4C22A3F3" w14:textId="77777777" w:rsidR="00A70412" w:rsidRDefault="00A70412">
      <w:pPr>
        <w:spacing w:line="240" w:lineRule="auto"/>
        <w:jc w:val="both"/>
        <w:rPr>
          <w:rFonts w:ascii="Times New Roman" w:eastAsia="Times New Roman" w:hAnsi="Times New Roman" w:cs="Times New Roman"/>
          <w:i/>
          <w:sz w:val="24"/>
          <w:szCs w:val="24"/>
        </w:rPr>
      </w:pPr>
    </w:p>
    <w:p w14:paraId="0138667D" w14:textId="76A75C8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w:t>
      </w:r>
      <w:r w:rsidR="005A13F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5A13F6">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100 tis. Kč</w:t>
      </w:r>
    </w:p>
    <w:p w14:paraId="6BC08547" w14:textId="03EF15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úhrady služeb (revize, úklid, deratizace apod.)</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sportu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využití volného času dětí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mládeže. </w:t>
      </w:r>
    </w:p>
    <w:p w14:paraId="53C5D3A7" w14:textId="77777777" w:rsidR="00C2265F" w:rsidRDefault="00C2265F">
      <w:pPr>
        <w:spacing w:line="240" w:lineRule="auto"/>
        <w:jc w:val="both"/>
        <w:rPr>
          <w:rFonts w:ascii="Times New Roman" w:eastAsia="Times New Roman" w:hAnsi="Times New Roman" w:cs="Times New Roman"/>
          <w:sz w:val="24"/>
          <w:szCs w:val="24"/>
          <w:u w:val="single"/>
        </w:rPr>
      </w:pPr>
    </w:p>
    <w:p w14:paraId="67559165" w14:textId="56C175D8"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 3569 </w:t>
      </w:r>
      <w:r w:rsidR="005A13F6">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Ostatní správa ve zdravotnictví</w:t>
      </w:r>
    </w:p>
    <w:p w14:paraId="58B7C6D4" w14:textId="6F1E663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5137 - Drobný hmotný dlouhodobý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300 tis. Kč</w:t>
      </w:r>
    </w:p>
    <w:p w14:paraId="1D538584" w14:textId="595CE25D"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vázány na pořízení drobného dlouhodobého majetku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II. etapy rekonstrukce objektu polikliniky Malešice. Dle harmonogramu prací bude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roce 2021 rekonstrukce dokončena. </w:t>
      </w:r>
    </w:p>
    <w:p w14:paraId="2835CBE8" w14:textId="77777777" w:rsidR="00C2265F" w:rsidRDefault="00C2265F">
      <w:pPr>
        <w:spacing w:line="240" w:lineRule="auto"/>
        <w:jc w:val="both"/>
        <w:rPr>
          <w:rFonts w:ascii="Times New Roman" w:eastAsia="Times New Roman" w:hAnsi="Times New Roman" w:cs="Times New Roman"/>
          <w:sz w:val="24"/>
          <w:szCs w:val="24"/>
          <w:u w:val="single"/>
        </w:rPr>
      </w:pPr>
    </w:p>
    <w:p w14:paraId="32DC4A8A" w14:textId="61F87C4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w:t>
      </w:r>
      <w:r w:rsidR="005A13F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5A13F6">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100 tis. Kč</w:t>
      </w:r>
    </w:p>
    <w:p w14:paraId="48246002" w14:textId="4C88143D"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běžné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zdravotnictví.</w:t>
      </w:r>
    </w:p>
    <w:p w14:paraId="3683F855" w14:textId="77777777" w:rsidR="00C2265F" w:rsidRDefault="00C2265F">
      <w:pPr>
        <w:spacing w:line="240" w:lineRule="auto"/>
        <w:jc w:val="both"/>
        <w:rPr>
          <w:rFonts w:ascii="Times New Roman" w:eastAsia="Times New Roman" w:hAnsi="Times New Roman" w:cs="Times New Roman"/>
          <w:sz w:val="24"/>
          <w:szCs w:val="24"/>
          <w:u w:val="single"/>
        </w:rPr>
      </w:pPr>
    </w:p>
    <w:p w14:paraId="7FDA92EA" w14:textId="34D20A56"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3612 </w:t>
      </w:r>
      <w:r w:rsidR="002254F5">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Bytové hospodářství</w:t>
      </w:r>
    </w:p>
    <w:p w14:paraId="7F432A7E" w14:textId="27424C4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5123 </w:t>
      </w:r>
      <w:r w:rsidR="005A13F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Podlimitní technické zhodnocení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200 tis. Kč</w:t>
      </w:r>
    </w:p>
    <w:p w14:paraId="4EC21DFB" w14:textId="6885C04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vrácení vynaložených finančních prostředků za technické zhodnocení uvolněných bytů odsouhlasené soudním znalcem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RMČ Praha 10. Stavební úpravy hrazené z této položky nedosahují hranice 40 tis. Kč.</w:t>
      </w:r>
    </w:p>
    <w:p w14:paraId="080509EB" w14:textId="77777777" w:rsidR="00C2265F" w:rsidRDefault="00C2265F">
      <w:pPr>
        <w:spacing w:line="240" w:lineRule="auto"/>
        <w:jc w:val="both"/>
        <w:rPr>
          <w:rFonts w:ascii="Times New Roman" w:eastAsia="Times New Roman" w:hAnsi="Times New Roman" w:cs="Times New Roman"/>
          <w:sz w:val="24"/>
          <w:szCs w:val="24"/>
        </w:rPr>
      </w:pPr>
    </w:p>
    <w:p w14:paraId="445A26C8" w14:textId="5C804405" w:rsidR="00C2265F" w:rsidRDefault="00636889" w:rsidP="00E90E56">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5166 </w:t>
      </w:r>
      <w:r w:rsidR="005A13F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roofErr w:type="spellStart"/>
      <w:r w:rsidR="005A13F6">
        <w:rPr>
          <w:rFonts w:ascii="Times New Roman" w:eastAsia="Times New Roman" w:hAnsi="Times New Roman" w:cs="Times New Roman"/>
          <w:i/>
          <w:sz w:val="24"/>
          <w:szCs w:val="24"/>
        </w:rPr>
        <w:t>K</w:t>
      </w:r>
      <w:r>
        <w:rPr>
          <w:rFonts w:ascii="Times New Roman" w:eastAsia="Times New Roman" w:hAnsi="Times New Roman" w:cs="Times New Roman"/>
          <w:i/>
          <w:sz w:val="24"/>
          <w:szCs w:val="24"/>
        </w:rPr>
        <w:t>onz</w:t>
      </w:r>
      <w:proofErr w:type="spellEnd"/>
      <w:r>
        <w:rPr>
          <w:rFonts w:ascii="Times New Roman" w:eastAsia="Times New Roman" w:hAnsi="Times New Roman" w:cs="Times New Roman"/>
          <w:i/>
          <w:sz w:val="24"/>
          <w:szCs w:val="24"/>
        </w:rPr>
        <w: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r>
      <w:r w:rsidR="005A13F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518E992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zejména znaleckých posudků k ověření ceny za provedené stavební úpravy.</w:t>
      </w:r>
    </w:p>
    <w:p w14:paraId="6696467B" w14:textId="77777777" w:rsidR="00C2265F" w:rsidRDefault="00C2265F">
      <w:pPr>
        <w:spacing w:line="240" w:lineRule="auto"/>
        <w:jc w:val="both"/>
        <w:rPr>
          <w:rFonts w:ascii="Times New Roman" w:eastAsia="Times New Roman" w:hAnsi="Times New Roman" w:cs="Times New Roman"/>
          <w:sz w:val="24"/>
          <w:szCs w:val="24"/>
        </w:rPr>
      </w:pPr>
    </w:p>
    <w:p w14:paraId="2E1ACA4E" w14:textId="3CB458C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54F5">
        <w:rPr>
          <w:rFonts w:ascii="Times New Roman" w:eastAsia="Times New Roman" w:hAnsi="Times New Roman" w:cs="Times New Roman"/>
          <w:i/>
          <w:sz w:val="24"/>
          <w:szCs w:val="24"/>
        </w:rPr>
        <w:tab/>
      </w:r>
      <w:r w:rsidR="002254F5">
        <w:rPr>
          <w:rFonts w:ascii="Times New Roman" w:eastAsia="Times New Roman" w:hAnsi="Times New Roman" w:cs="Times New Roman"/>
          <w:i/>
          <w:sz w:val="24"/>
          <w:szCs w:val="24"/>
        </w:rPr>
        <w:tab/>
      </w:r>
      <w:r w:rsidR="002254F5">
        <w:rPr>
          <w:rFonts w:ascii="Times New Roman" w:eastAsia="Times New Roman" w:hAnsi="Times New Roman" w:cs="Times New Roman"/>
          <w:i/>
          <w:sz w:val="24"/>
          <w:szCs w:val="24"/>
        </w:rPr>
        <w:tab/>
      </w:r>
      <w:r w:rsidR="002254F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100 tis. Kč</w:t>
      </w:r>
    </w:p>
    <w:p w14:paraId="54CFE235" w14:textId="62B96AD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úhrady provedených drobných stavebních úprav bytů, které mají charakter oprav</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údržby.</w:t>
      </w:r>
    </w:p>
    <w:p w14:paraId="4625FD38" w14:textId="77777777" w:rsidR="00C2265F" w:rsidRDefault="00C2265F">
      <w:pPr>
        <w:spacing w:line="240" w:lineRule="auto"/>
        <w:jc w:val="both"/>
        <w:rPr>
          <w:rFonts w:ascii="Times New Roman" w:eastAsia="Times New Roman" w:hAnsi="Times New Roman" w:cs="Times New Roman"/>
          <w:sz w:val="24"/>
          <w:szCs w:val="24"/>
          <w:u w:val="single"/>
        </w:rPr>
      </w:pPr>
    </w:p>
    <w:p w14:paraId="3A7031C0" w14:textId="452EB31E"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3639</w:t>
      </w:r>
      <w:r w:rsidR="002254F5">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Komunální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územní rozvoj</w:t>
      </w:r>
    </w:p>
    <w:p w14:paraId="68AA565C" w14:textId="5CE12AA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5169 </w:t>
      </w:r>
      <w:r w:rsidR="002254F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2254F5">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54F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100 tis. Kč</w:t>
      </w:r>
    </w:p>
    <w:p w14:paraId="69BFE441" w14:textId="1A198198"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úhradu poplatků za připojení objektu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Olšinách 200/69</w:t>
      </w:r>
      <w:r w:rsidR="002254F5">
        <w:rPr>
          <w:rFonts w:ascii="Times New Roman" w:eastAsia="Times New Roman" w:hAnsi="Times New Roman" w:cs="Times New Roman"/>
          <w:sz w:val="24"/>
          <w:szCs w:val="24"/>
        </w:rPr>
        <w:br/>
      </w:r>
      <w:r>
        <w:rPr>
          <w:rFonts w:ascii="Times New Roman" w:eastAsia="Times New Roman" w:hAnsi="Times New Roman" w:cs="Times New Roman"/>
          <w:sz w:val="24"/>
          <w:szCs w:val="24"/>
        </w:rPr>
        <w:t>na pult centrální ochrany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případné služby jako zahradnické práce, odvoz odpadu apod. </w:t>
      </w:r>
    </w:p>
    <w:p w14:paraId="01A493D8" w14:textId="77777777" w:rsidR="00C2265F" w:rsidRDefault="00C2265F">
      <w:pPr>
        <w:spacing w:line="240" w:lineRule="auto"/>
        <w:jc w:val="both"/>
        <w:rPr>
          <w:rFonts w:ascii="Times New Roman" w:eastAsia="Times New Roman" w:hAnsi="Times New Roman" w:cs="Times New Roman"/>
          <w:sz w:val="24"/>
          <w:szCs w:val="24"/>
        </w:rPr>
      </w:pPr>
    </w:p>
    <w:p w14:paraId="21C86D1C" w14:textId="5144D86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Položky 5151, 5154</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54F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110 tis. Kč</w:t>
      </w:r>
    </w:p>
    <w:p w14:paraId="210E8206" w14:textId="7986259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úhrady energií (el. </w:t>
      </w:r>
      <w:proofErr w:type="gramStart"/>
      <w:r>
        <w:rPr>
          <w:rFonts w:ascii="Times New Roman" w:eastAsia="Times New Roman" w:hAnsi="Times New Roman" w:cs="Times New Roman"/>
          <w:sz w:val="24"/>
          <w:szCs w:val="24"/>
        </w:rPr>
        <w:t>energie</w:t>
      </w:r>
      <w:proofErr w:type="gramEnd"/>
      <w:r>
        <w:rPr>
          <w:rFonts w:ascii="Times New Roman" w:eastAsia="Times New Roman" w:hAnsi="Times New Roman" w:cs="Times New Roman"/>
          <w:sz w:val="24"/>
          <w:szCs w:val="24"/>
        </w:rPr>
        <w:t>, voda)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objektu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Olšinách 200/69.</w:t>
      </w:r>
    </w:p>
    <w:p w14:paraId="449EDDA9" w14:textId="77777777" w:rsidR="00C2265F" w:rsidRDefault="00C2265F">
      <w:pPr>
        <w:spacing w:line="240" w:lineRule="auto"/>
        <w:jc w:val="both"/>
        <w:rPr>
          <w:rFonts w:ascii="Times New Roman" w:eastAsia="Times New Roman" w:hAnsi="Times New Roman" w:cs="Times New Roman"/>
          <w:sz w:val="24"/>
          <w:szCs w:val="24"/>
          <w:u w:val="single"/>
        </w:rPr>
      </w:pPr>
    </w:p>
    <w:p w14:paraId="1DAA6471" w14:textId="5C1F291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3699 - Ostatní záležitosti bydlení, komunálních služeb</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územního rozvoje</w:t>
      </w:r>
    </w:p>
    <w:p w14:paraId="2CDBFC26" w14:textId="5958B10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8364B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400 tis. Kč</w:t>
      </w:r>
    </w:p>
    <w:p w14:paraId="0E650105" w14:textId="3551841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je určena na úhrady poplatků za služby přímo na Katastrálním úřadě. Jedná se o okamžité vydávání kopií úředních listin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souvislosti s upřesněním majetkoprávních vztahů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obecního majetku (vč. prodeje stávajícího či koupě nového). Z položky je dále hrazeno odstraňování graffiti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programu „Praha 10 bez graffiti“ z majetku ve svěřené správě MČ. </w:t>
      </w:r>
    </w:p>
    <w:p w14:paraId="53E4CDAB" w14:textId="77777777" w:rsidR="00C2265F" w:rsidRDefault="00C2265F">
      <w:pPr>
        <w:spacing w:line="240" w:lineRule="auto"/>
        <w:jc w:val="both"/>
        <w:rPr>
          <w:rFonts w:ascii="Times New Roman" w:eastAsia="Times New Roman" w:hAnsi="Times New Roman" w:cs="Times New Roman"/>
          <w:sz w:val="24"/>
          <w:szCs w:val="24"/>
        </w:rPr>
      </w:pPr>
    </w:p>
    <w:p w14:paraId="0BB30373" w14:textId="46BA9DF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Položky 5212, 5213, 5225</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8364B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600 tis. Kč</w:t>
      </w:r>
    </w:p>
    <w:p w14:paraId="6D97FC96" w14:textId="7B9DDE02"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úhradu odstraňování graffiti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programu „Praha 10</w:t>
      </w:r>
      <w:r w:rsidR="008364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bez graffiti“ z objektů ve vlastnictví PO, </w:t>
      </w:r>
      <w:proofErr w:type="spellStart"/>
      <w:r>
        <w:rPr>
          <w:rFonts w:ascii="Times New Roman" w:eastAsia="Times New Roman" w:hAnsi="Times New Roman" w:cs="Times New Roman"/>
          <w:sz w:val="24"/>
          <w:szCs w:val="24"/>
        </w:rPr>
        <w:t>FO</w:t>
      </w:r>
      <w:proofErr w:type="spellEnd"/>
      <w:r w:rsidR="00E90E56">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SVJ</w:t>
      </w:r>
      <w:proofErr w:type="spellEnd"/>
      <w:r>
        <w:rPr>
          <w:rFonts w:ascii="Times New Roman" w:eastAsia="Times New Roman" w:hAnsi="Times New Roman" w:cs="Times New Roman"/>
          <w:sz w:val="24"/>
          <w:szCs w:val="24"/>
        </w:rPr>
        <w:t>.</w:t>
      </w:r>
    </w:p>
    <w:p w14:paraId="788F0972" w14:textId="77777777" w:rsidR="003A3A31" w:rsidRDefault="003A3A31">
      <w:pPr>
        <w:spacing w:line="240" w:lineRule="auto"/>
        <w:jc w:val="both"/>
        <w:rPr>
          <w:rFonts w:ascii="Times New Roman" w:eastAsia="Times New Roman" w:hAnsi="Times New Roman" w:cs="Times New Roman"/>
          <w:sz w:val="24"/>
          <w:szCs w:val="24"/>
          <w:u w:val="single"/>
        </w:rPr>
      </w:pPr>
    </w:p>
    <w:p w14:paraId="7CD31716" w14:textId="4F01FEAE"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4329 </w:t>
      </w:r>
      <w:r w:rsidR="00757C97">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Ostatní sociální péče</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pomoc dětem</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mládeži</w:t>
      </w:r>
    </w:p>
    <w:p w14:paraId="5BD25400" w14:textId="0F1C645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5137 - Drobný hmotný dlouhodobý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87BA9">
        <w:rPr>
          <w:rFonts w:ascii="Times New Roman" w:eastAsia="Times New Roman" w:hAnsi="Times New Roman" w:cs="Times New Roman"/>
          <w:i/>
          <w:sz w:val="24"/>
          <w:szCs w:val="24"/>
        </w:rPr>
        <w:tab/>
      </w:r>
      <w:r w:rsidR="00F87BA9">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105 tis. Kč</w:t>
      </w:r>
    </w:p>
    <w:p w14:paraId="2EED5E37" w14:textId="62E9908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vázány na pořízení drobného dlouhodobého majetku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výstavby Nízkoprahového centra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mládež K Botiči. Dle harmonogramu prací bude výstavba</w:t>
      </w:r>
      <w:r w:rsidR="00C31BCB">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v </w:t>
      </w:r>
      <w:r>
        <w:rPr>
          <w:rFonts w:ascii="Times New Roman" w:eastAsia="Times New Roman" w:hAnsi="Times New Roman" w:cs="Times New Roman"/>
          <w:sz w:val="24"/>
          <w:szCs w:val="24"/>
        </w:rPr>
        <w:t>roce 2021 dokončena.</w:t>
      </w:r>
    </w:p>
    <w:p w14:paraId="63443221" w14:textId="77777777" w:rsidR="00C2265F" w:rsidRDefault="00C2265F">
      <w:pPr>
        <w:spacing w:line="240" w:lineRule="auto"/>
        <w:jc w:val="both"/>
        <w:rPr>
          <w:rFonts w:ascii="Times New Roman" w:eastAsia="Times New Roman" w:hAnsi="Times New Roman" w:cs="Times New Roman"/>
          <w:sz w:val="24"/>
          <w:szCs w:val="24"/>
        </w:rPr>
      </w:pPr>
    </w:p>
    <w:p w14:paraId="4A440723" w14:textId="2A73094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5151, 5152, 5154 </w:t>
      </w:r>
      <w:r w:rsidR="00F87BA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Studená voda, teplo, el. </w:t>
      </w:r>
      <w:proofErr w:type="gramStart"/>
      <w:r>
        <w:rPr>
          <w:rFonts w:ascii="Times New Roman" w:eastAsia="Times New Roman" w:hAnsi="Times New Roman" w:cs="Times New Roman"/>
          <w:i/>
          <w:sz w:val="24"/>
          <w:szCs w:val="24"/>
        </w:rPr>
        <w:t>energie</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87BA9">
        <w:rPr>
          <w:rFonts w:ascii="Times New Roman" w:eastAsia="Times New Roman" w:hAnsi="Times New Roman" w:cs="Times New Roman"/>
          <w:i/>
          <w:sz w:val="24"/>
          <w:szCs w:val="24"/>
        </w:rPr>
        <w:t xml:space="preserve"> </w:t>
      </w:r>
      <w:r w:rsidR="00221BDF">
        <w:rPr>
          <w:rFonts w:ascii="Times New Roman" w:eastAsia="Times New Roman" w:hAnsi="Times New Roman" w:cs="Times New Roman"/>
          <w:i/>
          <w:sz w:val="24"/>
          <w:szCs w:val="24"/>
        </w:rPr>
        <w:tab/>
      </w:r>
      <w:r w:rsidR="00F87BA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170 tis. Kč</w:t>
      </w:r>
    </w:p>
    <w:p w14:paraId="2ED299D1" w14:textId="3E520F1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úhradu záloh za spotřebu energií (vody, tepla, el. </w:t>
      </w:r>
      <w:proofErr w:type="gramStart"/>
      <w:r>
        <w:rPr>
          <w:rFonts w:ascii="Times New Roman" w:eastAsia="Times New Roman" w:hAnsi="Times New Roman" w:cs="Times New Roman"/>
          <w:sz w:val="24"/>
          <w:szCs w:val="24"/>
        </w:rPr>
        <w:t>energie</w:t>
      </w:r>
      <w:proofErr w:type="gramEnd"/>
      <w:r>
        <w:rPr>
          <w:rFonts w:ascii="Times New Roman" w:eastAsia="Times New Roman" w:hAnsi="Times New Roman" w:cs="Times New Roman"/>
          <w:sz w:val="24"/>
          <w:szCs w:val="24"/>
        </w:rPr>
        <w:t>)</w:t>
      </w:r>
      <w:r w:rsidR="00461E2A">
        <w:rPr>
          <w:rFonts w:ascii="Times New Roman" w:eastAsia="Times New Roman" w:hAnsi="Times New Roman" w:cs="Times New Roman"/>
          <w:sz w:val="24"/>
          <w:szCs w:val="24"/>
        </w:rPr>
        <w:t xml:space="preserve"> </w:t>
      </w:r>
      <w:r w:rsidR="00461E2A">
        <w:rPr>
          <w:rFonts w:ascii="Times New Roman" w:eastAsia="Times New Roman" w:hAnsi="Times New Roman" w:cs="Times New Roman"/>
          <w:sz w:val="24"/>
          <w:szCs w:val="24"/>
        </w:rPr>
        <w:br/>
        <w:t xml:space="preserve">v </w:t>
      </w:r>
      <w:r>
        <w:rPr>
          <w:rFonts w:ascii="Times New Roman" w:eastAsia="Times New Roman" w:hAnsi="Times New Roman" w:cs="Times New Roman"/>
          <w:sz w:val="24"/>
          <w:szCs w:val="24"/>
        </w:rPr>
        <w:t>objektu Nízkoprahového centra pro děti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mlá</w:t>
      </w:r>
      <w:r w:rsidR="00461E2A">
        <w:rPr>
          <w:rFonts w:ascii="Times New Roman" w:eastAsia="Times New Roman" w:hAnsi="Times New Roman" w:cs="Times New Roman"/>
          <w:sz w:val="24"/>
          <w:szCs w:val="24"/>
        </w:rPr>
        <w:t xml:space="preserve">dež K Botiči do předání objektu </w:t>
      </w:r>
      <w:r>
        <w:rPr>
          <w:rFonts w:ascii="Times New Roman" w:eastAsia="Times New Roman" w:hAnsi="Times New Roman" w:cs="Times New Roman"/>
          <w:sz w:val="24"/>
          <w:szCs w:val="24"/>
        </w:rPr>
        <w:t>provozovateli/nájemci.</w:t>
      </w:r>
    </w:p>
    <w:p w14:paraId="69270794" w14:textId="72D32D05" w:rsidR="00C2265F" w:rsidRPr="00C31BCB" w:rsidRDefault="00636889">
      <w:pPr>
        <w:spacing w:line="240" w:lineRule="auto"/>
        <w:jc w:val="both"/>
        <w:rPr>
          <w:rFonts w:ascii="Times New Roman" w:eastAsia="Times New Roman" w:hAnsi="Times New Roman" w:cs="Times New Roman"/>
          <w:sz w:val="24"/>
          <w:szCs w:val="24"/>
          <w:u w:val="single"/>
        </w:rPr>
      </w:pPr>
      <w:r w:rsidRPr="00C31BCB">
        <w:rPr>
          <w:rFonts w:ascii="Times New Roman" w:eastAsia="Times New Roman" w:hAnsi="Times New Roman" w:cs="Times New Roman"/>
          <w:sz w:val="24"/>
          <w:szCs w:val="24"/>
          <w:u w:val="single"/>
        </w:rPr>
        <w:lastRenderedPageBreak/>
        <w:t xml:space="preserve">§ 4334 </w:t>
      </w:r>
      <w:r w:rsidR="00221BDF">
        <w:rPr>
          <w:rFonts w:ascii="Times New Roman" w:eastAsia="Times New Roman" w:hAnsi="Times New Roman" w:cs="Times New Roman"/>
          <w:sz w:val="24"/>
          <w:szCs w:val="24"/>
          <w:u w:val="single"/>
        </w:rPr>
        <w:t>-</w:t>
      </w:r>
      <w:r w:rsidRPr="00C31BCB">
        <w:rPr>
          <w:rFonts w:ascii="Times New Roman" w:eastAsia="Times New Roman" w:hAnsi="Times New Roman" w:cs="Times New Roman"/>
          <w:sz w:val="24"/>
          <w:szCs w:val="24"/>
          <w:u w:val="single"/>
        </w:rPr>
        <w:t xml:space="preserve"> Pečovatelská služba pro rodinu</w:t>
      </w:r>
      <w:r w:rsidR="00E90E56" w:rsidRPr="00C31BCB">
        <w:rPr>
          <w:rFonts w:ascii="Times New Roman" w:eastAsia="Times New Roman" w:hAnsi="Times New Roman" w:cs="Times New Roman"/>
          <w:sz w:val="24"/>
          <w:szCs w:val="24"/>
          <w:u w:val="single"/>
        </w:rPr>
        <w:t xml:space="preserve"> a </w:t>
      </w:r>
      <w:r w:rsidRPr="00C31BCB">
        <w:rPr>
          <w:rFonts w:ascii="Times New Roman" w:eastAsia="Times New Roman" w:hAnsi="Times New Roman" w:cs="Times New Roman"/>
          <w:sz w:val="24"/>
          <w:szCs w:val="24"/>
          <w:u w:val="single"/>
        </w:rPr>
        <w:t>děti</w:t>
      </w:r>
    </w:p>
    <w:p w14:paraId="452C99A8" w14:textId="2364516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w:t>
      </w:r>
      <w:r w:rsidR="00221BD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000 tis. Kč</w:t>
      </w:r>
    </w:p>
    <w:p w14:paraId="5B0FADA0" w14:textId="0974CCB2"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realizaci výměny oken</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opravy soc. zařízení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pavilonu A, objektu </w:t>
      </w:r>
      <w:proofErr w:type="spellStart"/>
      <w:r>
        <w:rPr>
          <w:rFonts w:ascii="Times New Roman" w:eastAsia="Times New Roman" w:hAnsi="Times New Roman" w:cs="Times New Roman"/>
          <w:sz w:val="24"/>
          <w:szCs w:val="24"/>
        </w:rPr>
        <w:t>Jasmínova</w:t>
      </w:r>
      <w:proofErr w:type="spellEnd"/>
      <w:r>
        <w:rPr>
          <w:rFonts w:ascii="Times New Roman" w:eastAsia="Times New Roman" w:hAnsi="Times New Roman" w:cs="Times New Roman"/>
          <w:sz w:val="24"/>
          <w:szCs w:val="24"/>
        </w:rPr>
        <w:t xml:space="preserve"> 2904/35, který je využíván jako azylový dům pro matky s dětmi.</w:t>
      </w:r>
    </w:p>
    <w:p w14:paraId="0384CD0A" w14:textId="77777777" w:rsidR="00C2265F" w:rsidRDefault="00C2265F">
      <w:pPr>
        <w:spacing w:line="240" w:lineRule="auto"/>
        <w:jc w:val="both"/>
        <w:rPr>
          <w:rFonts w:ascii="Times New Roman" w:eastAsia="Times New Roman" w:hAnsi="Times New Roman" w:cs="Times New Roman"/>
          <w:sz w:val="24"/>
          <w:szCs w:val="24"/>
          <w:u w:val="single"/>
        </w:rPr>
      </w:pPr>
    </w:p>
    <w:p w14:paraId="18BA9A0E" w14:textId="2CD9184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4359 - Ostatní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činnosti</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oblasti sociální péče</w:t>
      </w:r>
    </w:p>
    <w:p w14:paraId="49B4BF03" w14:textId="3528A49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100 tis. Kč</w:t>
      </w:r>
    </w:p>
    <w:p w14:paraId="3610AB36" w14:textId="504E28BA"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drobné běžné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sociální péče.</w:t>
      </w:r>
    </w:p>
    <w:p w14:paraId="3884F748" w14:textId="77777777" w:rsidR="00C2265F" w:rsidRDefault="00C2265F">
      <w:pPr>
        <w:spacing w:line="240" w:lineRule="auto"/>
        <w:jc w:val="both"/>
        <w:rPr>
          <w:rFonts w:ascii="Times New Roman" w:eastAsia="Times New Roman" w:hAnsi="Times New Roman" w:cs="Times New Roman"/>
          <w:sz w:val="24"/>
          <w:szCs w:val="24"/>
          <w:u w:val="single"/>
        </w:rPr>
      </w:pPr>
    </w:p>
    <w:p w14:paraId="600F55A1" w14:textId="77777777" w:rsidR="00C2265F" w:rsidRDefault="00636889" w:rsidP="00E90E56">
      <w:pPr>
        <w:keepNext/>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místní správy</w:t>
      </w:r>
    </w:p>
    <w:p w14:paraId="04FD68D8" w14:textId="77777777" w:rsidR="00F34C2F" w:rsidRDefault="00F34C2F" w:rsidP="00F34C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5166 – </w:t>
      </w:r>
      <w:proofErr w:type="spellStart"/>
      <w:r>
        <w:rPr>
          <w:rFonts w:ascii="Times New Roman" w:eastAsia="Times New Roman" w:hAnsi="Times New Roman" w:cs="Times New Roman"/>
          <w:i/>
          <w:sz w:val="24"/>
          <w:szCs w:val="24"/>
        </w:rPr>
        <w:t>Konz</w:t>
      </w:r>
      <w:proofErr w:type="spellEnd"/>
      <w:r>
        <w:rPr>
          <w:rFonts w:ascii="Times New Roman" w:eastAsia="Times New Roman" w:hAnsi="Times New Roman" w:cs="Times New Roman"/>
          <w:i/>
          <w:sz w:val="24"/>
          <w:szCs w:val="24"/>
        </w:rPr>
        <w:t>. poradenské a 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14:paraId="08ABEB55" w14:textId="77777777" w:rsidR="00F34C2F" w:rsidRDefault="00F34C2F" w:rsidP="00F34C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zajištění právních služeb spojených se zajištěním náhradních prostor </w:t>
      </w:r>
      <w:proofErr w:type="spellStart"/>
      <w:r>
        <w:rPr>
          <w:rFonts w:ascii="Times New Roman" w:eastAsia="Times New Roman" w:hAnsi="Times New Roman" w:cs="Times New Roman"/>
          <w:sz w:val="24"/>
          <w:szCs w:val="24"/>
        </w:rPr>
        <w:t>UMČ</w:t>
      </w:r>
      <w:proofErr w:type="spellEnd"/>
      <w:r>
        <w:rPr>
          <w:rFonts w:ascii="Times New Roman" w:eastAsia="Times New Roman" w:hAnsi="Times New Roman" w:cs="Times New Roman"/>
          <w:sz w:val="24"/>
          <w:szCs w:val="24"/>
        </w:rPr>
        <w:t xml:space="preserve"> v průběhu plánované rekonstrukce.</w:t>
      </w:r>
    </w:p>
    <w:p w14:paraId="466FCC95" w14:textId="77777777" w:rsidR="00F34C2F" w:rsidRDefault="00F34C2F" w:rsidP="00E90E56">
      <w:pPr>
        <w:keepNext/>
        <w:spacing w:line="240" w:lineRule="auto"/>
        <w:jc w:val="both"/>
        <w:rPr>
          <w:rFonts w:ascii="Times New Roman" w:eastAsia="Times New Roman" w:hAnsi="Times New Roman" w:cs="Times New Roman"/>
          <w:i/>
          <w:sz w:val="24"/>
          <w:szCs w:val="24"/>
        </w:rPr>
      </w:pPr>
    </w:p>
    <w:p w14:paraId="4754DE79" w14:textId="2DDBB165" w:rsidR="00C2265F" w:rsidRDefault="00636889" w:rsidP="00E90E56">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r>
      <w:r w:rsidR="00221BDF">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500 tis. Kč</w:t>
      </w:r>
    </w:p>
    <w:p w14:paraId="1DE7B1C2" w14:textId="5BD0AFB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administrace veřejných zakázek, které realizuje OMP</w:t>
      </w:r>
      <w:r w:rsidR="00221BDF">
        <w:rPr>
          <w:rFonts w:ascii="Times New Roman" w:eastAsia="Times New Roman" w:hAnsi="Times New Roman" w:cs="Times New Roman"/>
          <w:sz w:val="24"/>
          <w:szCs w:val="24"/>
        </w:rPr>
        <w:br/>
      </w:r>
      <w:r>
        <w:rPr>
          <w:rFonts w:ascii="Times New Roman" w:eastAsia="Times New Roman" w:hAnsi="Times New Roman" w:cs="Times New Roman"/>
          <w:sz w:val="24"/>
          <w:szCs w:val="24"/>
        </w:rPr>
        <w:t>pro svojí činnost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dále na případné drobné běžné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místní správy.</w:t>
      </w:r>
    </w:p>
    <w:p w14:paraId="5C9B253C" w14:textId="77777777" w:rsidR="00C2265F" w:rsidRDefault="00C2265F">
      <w:pPr>
        <w:spacing w:line="240" w:lineRule="auto"/>
        <w:jc w:val="both"/>
        <w:rPr>
          <w:rFonts w:ascii="Times New Roman" w:eastAsia="Times New Roman" w:hAnsi="Times New Roman" w:cs="Times New Roman"/>
          <w:sz w:val="24"/>
          <w:szCs w:val="24"/>
        </w:rPr>
      </w:pPr>
    </w:p>
    <w:p w14:paraId="295C39F0" w14:textId="10750DD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3156D">
        <w:rPr>
          <w:rFonts w:ascii="Times New Roman" w:eastAsia="Times New Roman" w:hAnsi="Times New Roman" w:cs="Times New Roman"/>
          <w:i/>
          <w:sz w:val="24"/>
          <w:szCs w:val="24"/>
        </w:rPr>
        <w:tab/>
      </w:r>
      <w:r w:rsidR="00B3156D">
        <w:rPr>
          <w:rFonts w:ascii="Times New Roman" w:eastAsia="Times New Roman" w:hAnsi="Times New Roman" w:cs="Times New Roman"/>
          <w:i/>
          <w:sz w:val="24"/>
          <w:szCs w:val="24"/>
        </w:rPr>
        <w:tab/>
      </w:r>
      <w:r w:rsidR="00B3156D">
        <w:rPr>
          <w:rFonts w:ascii="Times New Roman" w:eastAsia="Times New Roman" w:hAnsi="Times New Roman" w:cs="Times New Roman"/>
          <w:i/>
          <w:sz w:val="24"/>
          <w:szCs w:val="24"/>
        </w:rPr>
        <w:tab/>
      </w:r>
      <w:r w:rsidR="00B3156D">
        <w:rPr>
          <w:rFonts w:ascii="Times New Roman" w:eastAsia="Times New Roman" w:hAnsi="Times New Roman" w:cs="Times New Roman"/>
          <w:i/>
          <w:sz w:val="24"/>
          <w:szCs w:val="24"/>
        </w:rPr>
        <w:tab/>
      </w:r>
      <w:r w:rsidR="00B3156D">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200</w:t>
      </w:r>
      <w:r w:rsidR="00B3156D">
        <w:rPr>
          <w:rFonts w:ascii="Times New Roman" w:eastAsia="Times New Roman" w:hAnsi="Times New Roman" w:cs="Times New Roman"/>
          <w:i/>
          <w:sz w:val="24"/>
          <w:szCs w:val="24"/>
        </w:rPr>
        <w:t xml:space="preserve"> tis. Kč</w:t>
      </w:r>
    </w:p>
    <w:p w14:paraId="52277624" w14:textId="7237005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stavební úpravy radnice ÚMČ P10, které mají charakter oprav</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údržby.</w:t>
      </w:r>
    </w:p>
    <w:p w14:paraId="4EEC27A2" w14:textId="77777777" w:rsidR="00C2265F" w:rsidRDefault="00C2265F">
      <w:pPr>
        <w:spacing w:line="240" w:lineRule="auto"/>
        <w:jc w:val="both"/>
        <w:rPr>
          <w:rFonts w:ascii="Times New Roman" w:eastAsia="Times New Roman" w:hAnsi="Times New Roman" w:cs="Times New Roman"/>
          <w:sz w:val="24"/>
          <w:szCs w:val="24"/>
        </w:rPr>
      </w:pPr>
    </w:p>
    <w:p w14:paraId="54B9428C" w14:textId="22C6C6D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5191 – Zaplacené sankce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D43986">
        <w:rPr>
          <w:rFonts w:ascii="Times New Roman" w:eastAsia="Times New Roman" w:hAnsi="Times New Roman" w:cs="Times New Roman"/>
          <w:i/>
          <w:sz w:val="24"/>
          <w:szCs w:val="24"/>
        </w:rPr>
        <w:tab/>
      </w:r>
      <w:r w:rsidR="00D43986">
        <w:rPr>
          <w:rFonts w:ascii="Times New Roman" w:eastAsia="Times New Roman" w:hAnsi="Times New Roman" w:cs="Times New Roman"/>
          <w:i/>
          <w:sz w:val="24"/>
          <w:szCs w:val="24"/>
        </w:rPr>
        <w:tab/>
      </w:r>
      <w:r w:rsidR="00D43986">
        <w:rPr>
          <w:rFonts w:ascii="Times New Roman" w:eastAsia="Times New Roman" w:hAnsi="Times New Roman" w:cs="Times New Roman"/>
          <w:i/>
          <w:sz w:val="24"/>
          <w:szCs w:val="24"/>
        </w:rPr>
        <w:tab/>
      </w:r>
      <w:r w:rsidR="00D43986">
        <w:rPr>
          <w:rFonts w:ascii="Times New Roman" w:eastAsia="Times New Roman" w:hAnsi="Times New Roman" w:cs="Times New Roman"/>
          <w:i/>
          <w:sz w:val="24"/>
          <w:szCs w:val="24"/>
        </w:rPr>
        <w:tab/>
      </w:r>
      <w:r w:rsidR="00D43986">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5969573A" w14:textId="77777777" w:rsidR="00FD266E"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případné úhrady sankcí.</w:t>
      </w:r>
    </w:p>
    <w:p w14:paraId="1708AE30" w14:textId="394435B8" w:rsidR="00FD266E" w:rsidRDefault="00FD266E">
      <w:pPr>
        <w:spacing w:line="240" w:lineRule="auto"/>
        <w:jc w:val="both"/>
        <w:rPr>
          <w:rFonts w:ascii="Times New Roman" w:eastAsia="Times New Roman" w:hAnsi="Times New Roman" w:cs="Times New Roman"/>
          <w:sz w:val="24"/>
          <w:szCs w:val="24"/>
          <w:u w:val="single"/>
        </w:rPr>
      </w:pPr>
    </w:p>
    <w:p w14:paraId="0D09EAA2" w14:textId="77777777" w:rsidR="00C2265F" w:rsidRPr="00D43986" w:rsidRDefault="00636889">
      <w:pPr>
        <w:spacing w:line="240" w:lineRule="auto"/>
        <w:jc w:val="both"/>
        <w:rPr>
          <w:rFonts w:ascii="Times New Roman" w:eastAsia="Times New Roman" w:hAnsi="Times New Roman" w:cs="Times New Roman"/>
          <w:sz w:val="24"/>
          <w:szCs w:val="24"/>
          <w:u w:val="single"/>
        </w:rPr>
      </w:pPr>
      <w:r w:rsidRPr="00D43986">
        <w:rPr>
          <w:rFonts w:ascii="Times New Roman" w:eastAsia="Times New Roman" w:hAnsi="Times New Roman" w:cs="Times New Roman"/>
          <w:i/>
          <w:sz w:val="24"/>
          <w:szCs w:val="24"/>
          <w:u w:val="single"/>
        </w:rPr>
        <w:t>Investiční výdaje</w:t>
      </w:r>
    </w:p>
    <w:p w14:paraId="430F2148" w14:textId="77777777" w:rsidR="00C2265F" w:rsidRPr="00D43986" w:rsidRDefault="00C2265F">
      <w:pPr>
        <w:spacing w:line="240" w:lineRule="auto"/>
        <w:jc w:val="both"/>
        <w:rPr>
          <w:rFonts w:ascii="Times New Roman" w:eastAsia="Times New Roman" w:hAnsi="Times New Roman" w:cs="Times New Roman"/>
          <w:sz w:val="24"/>
          <w:szCs w:val="24"/>
        </w:rPr>
      </w:pPr>
    </w:p>
    <w:p w14:paraId="367CA9B0" w14:textId="491104C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3669 - Ostatní správa</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oblasti bydlení, komunálních služeb</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územního rozvoje</w:t>
      </w:r>
    </w:p>
    <w:p w14:paraId="31B43368"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6130 - Pozemky </w:t>
      </w:r>
    </w:p>
    <w:p w14:paraId="491BEEAF" w14:textId="095546B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217015 předkupní právo                               </w:t>
      </w:r>
      <w:r w:rsidR="00ED1388">
        <w:rPr>
          <w:rFonts w:ascii="Times New Roman" w:eastAsia="Times New Roman" w:hAnsi="Times New Roman" w:cs="Times New Roman"/>
          <w:i/>
          <w:sz w:val="24"/>
          <w:szCs w:val="24"/>
        </w:rPr>
        <w:tab/>
      </w:r>
      <w:r w:rsidR="00ED1388">
        <w:rPr>
          <w:rFonts w:ascii="Times New Roman" w:eastAsia="Times New Roman" w:hAnsi="Times New Roman" w:cs="Times New Roman"/>
          <w:i/>
          <w:sz w:val="24"/>
          <w:szCs w:val="24"/>
        </w:rPr>
        <w:tab/>
      </w:r>
      <w:r w:rsidR="00ED1388">
        <w:rPr>
          <w:rFonts w:ascii="Times New Roman" w:eastAsia="Times New Roman" w:hAnsi="Times New Roman" w:cs="Times New Roman"/>
          <w:i/>
          <w:sz w:val="24"/>
          <w:szCs w:val="24"/>
        </w:rPr>
        <w:tab/>
      </w:r>
      <w:r w:rsidR="00ED1388">
        <w:rPr>
          <w:rFonts w:ascii="Times New Roman" w:eastAsia="Times New Roman" w:hAnsi="Times New Roman" w:cs="Times New Roman"/>
          <w:i/>
          <w:sz w:val="24"/>
          <w:szCs w:val="24"/>
        </w:rPr>
        <w:tab/>
      </w:r>
      <w:r w:rsidR="00ED1388">
        <w:rPr>
          <w:rFonts w:ascii="Times New Roman" w:eastAsia="Times New Roman" w:hAnsi="Times New Roman" w:cs="Times New Roman"/>
          <w:i/>
          <w:sz w:val="24"/>
          <w:szCs w:val="24"/>
        </w:rPr>
        <w:tab/>
        <w:t xml:space="preserve">   </w:t>
      </w:r>
      <w:r w:rsidR="0037597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200 tis. Kč</w:t>
      </w:r>
    </w:p>
    <w:p w14:paraId="4FA0963A" w14:textId="19C62F6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nutná pro možnost využití předkupního práva ke stavbám cizího vlastníka</w:t>
      </w:r>
      <w:r w:rsidR="00ED13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 pozemcích ve správě MČ Praha 10. </w:t>
      </w:r>
    </w:p>
    <w:p w14:paraId="5EB00310" w14:textId="77777777" w:rsidR="00C2265F" w:rsidRDefault="00C2265F">
      <w:pPr>
        <w:spacing w:line="240" w:lineRule="auto"/>
        <w:jc w:val="both"/>
        <w:rPr>
          <w:rFonts w:ascii="Times New Roman" w:eastAsia="Times New Roman" w:hAnsi="Times New Roman" w:cs="Times New Roman"/>
          <w:sz w:val="24"/>
          <w:szCs w:val="24"/>
        </w:rPr>
      </w:pPr>
    </w:p>
    <w:p w14:paraId="21726E6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3612 – Bytové hospodářství</w:t>
      </w:r>
    </w:p>
    <w:p w14:paraId="3E024D58" w14:textId="076BFB0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263FB524" w14:textId="2786BE23"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210026 zateplení fasád bytových domů</w:t>
      </w:r>
      <w:r>
        <w:rPr>
          <w:rFonts w:ascii="Times New Roman" w:eastAsia="Times New Roman" w:hAnsi="Times New Roman" w:cs="Times New Roman"/>
          <w:i/>
          <w:sz w:val="24"/>
          <w:szCs w:val="24"/>
        </w:rPr>
        <w:tab/>
      </w:r>
      <w:r w:rsidR="00700F67">
        <w:rPr>
          <w:rFonts w:ascii="Times New Roman" w:eastAsia="Times New Roman" w:hAnsi="Times New Roman" w:cs="Times New Roman"/>
          <w:i/>
          <w:sz w:val="24"/>
          <w:szCs w:val="24"/>
        </w:rPr>
        <w:t xml:space="preserve"> </w:t>
      </w:r>
      <w:r w:rsidR="0037597E">
        <w:rPr>
          <w:rFonts w:ascii="Times New Roman" w:eastAsia="Times New Roman" w:hAnsi="Times New Roman" w:cs="Times New Roman"/>
          <w:i/>
          <w:sz w:val="24"/>
          <w:szCs w:val="24"/>
        </w:rPr>
        <w:t xml:space="preserve"> </w:t>
      </w:r>
      <w:r w:rsidR="00700F6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500 tis. Kč</w:t>
      </w:r>
    </w:p>
    <w:p w14:paraId="7514EE1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položky bude hrazeno vyplacení pozastávek z akcí roku 2015-2016.</w:t>
      </w:r>
    </w:p>
    <w:p w14:paraId="3EFE8AD3" w14:textId="77777777" w:rsidR="00C2265F" w:rsidRDefault="00C2265F">
      <w:pPr>
        <w:spacing w:line="240" w:lineRule="auto"/>
        <w:jc w:val="both"/>
        <w:rPr>
          <w:rFonts w:ascii="Times New Roman" w:eastAsia="Times New Roman" w:hAnsi="Times New Roman" w:cs="Times New Roman"/>
          <w:sz w:val="24"/>
          <w:szCs w:val="24"/>
        </w:rPr>
      </w:pPr>
    </w:p>
    <w:p w14:paraId="46208968" w14:textId="14EB930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211025 technické zhodnocení bytů                                                        </w:t>
      </w:r>
      <w:r w:rsidR="00700F67">
        <w:rPr>
          <w:rFonts w:ascii="Times New Roman" w:eastAsia="Times New Roman" w:hAnsi="Times New Roman" w:cs="Times New Roman"/>
          <w:i/>
          <w:sz w:val="24"/>
          <w:szCs w:val="24"/>
        </w:rPr>
        <w:tab/>
        <w:t xml:space="preserve"> </w:t>
      </w:r>
      <w:r w:rsidR="0037597E">
        <w:rPr>
          <w:rFonts w:ascii="Times New Roman" w:eastAsia="Times New Roman" w:hAnsi="Times New Roman" w:cs="Times New Roman"/>
          <w:i/>
          <w:sz w:val="24"/>
          <w:szCs w:val="24"/>
        </w:rPr>
        <w:t xml:space="preserve"> </w:t>
      </w:r>
      <w:r w:rsidR="00700F6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500 tis. Kč          </w:t>
      </w:r>
    </w:p>
    <w:p w14:paraId="694442EE" w14:textId="55E962A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vrácení vynaložených finančních prostředků za technické zhodnocení uvolněných bytů odsouhlasené soudním znalcem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RMČ Praha 10.</w:t>
      </w:r>
    </w:p>
    <w:p w14:paraId="7AC890BB" w14:textId="77777777" w:rsidR="00C2265F" w:rsidRDefault="00C2265F">
      <w:pPr>
        <w:spacing w:line="240" w:lineRule="auto"/>
        <w:jc w:val="both"/>
        <w:rPr>
          <w:rFonts w:ascii="Times New Roman" w:eastAsia="Times New Roman" w:hAnsi="Times New Roman" w:cs="Times New Roman"/>
          <w:sz w:val="24"/>
          <w:szCs w:val="24"/>
        </w:rPr>
      </w:pPr>
    </w:p>
    <w:p w14:paraId="7B6541D4" w14:textId="07B3B9C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217016 Rekonstrukce výtahů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37597E">
        <w:rPr>
          <w:rFonts w:ascii="Times New Roman" w:eastAsia="Times New Roman" w:hAnsi="Times New Roman" w:cs="Times New Roman"/>
          <w:i/>
          <w:sz w:val="24"/>
          <w:szCs w:val="24"/>
        </w:rPr>
        <w:tab/>
      </w:r>
      <w:r w:rsidR="0037597E">
        <w:rPr>
          <w:rFonts w:ascii="Times New Roman" w:eastAsia="Times New Roman" w:hAnsi="Times New Roman" w:cs="Times New Roman"/>
          <w:i/>
          <w:sz w:val="24"/>
          <w:szCs w:val="24"/>
        </w:rPr>
        <w:tab/>
      </w:r>
      <w:r w:rsidR="0037597E">
        <w:rPr>
          <w:rFonts w:ascii="Times New Roman" w:eastAsia="Times New Roman" w:hAnsi="Times New Roman" w:cs="Times New Roman"/>
          <w:i/>
          <w:sz w:val="24"/>
          <w:szCs w:val="24"/>
        </w:rPr>
        <w:tab/>
      </w:r>
      <w:r w:rsidR="0037597E">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400 tis. Kč</w:t>
      </w:r>
    </w:p>
    <w:p w14:paraId="769B516E" w14:textId="390A1F9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aktualizaci projektové dokumentace rekonstrukce výtahu</w:t>
      </w:r>
      <w:r w:rsidR="0095097B">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v </w:t>
      </w:r>
      <w:proofErr w:type="spellStart"/>
      <w:r>
        <w:rPr>
          <w:rFonts w:ascii="Times New Roman" w:eastAsia="Times New Roman" w:hAnsi="Times New Roman" w:cs="Times New Roman"/>
          <w:sz w:val="24"/>
          <w:szCs w:val="24"/>
        </w:rPr>
        <w:t>BD</w:t>
      </w:r>
      <w:proofErr w:type="spellEnd"/>
      <w:r>
        <w:rPr>
          <w:rFonts w:ascii="Times New Roman" w:eastAsia="Times New Roman" w:hAnsi="Times New Roman" w:cs="Times New Roman"/>
          <w:sz w:val="24"/>
          <w:szCs w:val="24"/>
        </w:rPr>
        <w:t xml:space="preserve"> Sportovní 824</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vypracování projektové dokumentace na stavbu výtahu</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BD</w:t>
      </w:r>
      <w:proofErr w:type="spellEnd"/>
      <w:r>
        <w:rPr>
          <w:rFonts w:ascii="Times New Roman" w:eastAsia="Times New Roman" w:hAnsi="Times New Roman" w:cs="Times New Roman"/>
          <w:sz w:val="24"/>
          <w:szCs w:val="24"/>
        </w:rPr>
        <w:t xml:space="preserve"> Ryb</w:t>
      </w:r>
      <w:r w:rsidR="005A1177">
        <w:rPr>
          <w:rFonts w:ascii="Times New Roman" w:eastAsia="Times New Roman" w:hAnsi="Times New Roman" w:cs="Times New Roman"/>
          <w:sz w:val="24"/>
          <w:szCs w:val="24"/>
        </w:rPr>
        <w:t>a</w:t>
      </w:r>
      <w:r>
        <w:rPr>
          <w:rFonts w:ascii="Times New Roman" w:eastAsia="Times New Roman" w:hAnsi="Times New Roman" w:cs="Times New Roman"/>
          <w:sz w:val="24"/>
          <w:szCs w:val="24"/>
        </w:rPr>
        <w:t>lkova 163/17</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vypracování projektové dokumentace přístavby osobního výtahu</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BD</w:t>
      </w:r>
      <w:proofErr w:type="spellEnd"/>
      <w:r>
        <w:rPr>
          <w:rFonts w:ascii="Times New Roman" w:eastAsia="Times New Roman" w:hAnsi="Times New Roman" w:cs="Times New Roman"/>
          <w:sz w:val="24"/>
          <w:szCs w:val="24"/>
        </w:rPr>
        <w:t xml:space="preserve"> Norská 603. </w:t>
      </w:r>
    </w:p>
    <w:p w14:paraId="3F8FED0F" w14:textId="77777777" w:rsidR="00C2265F" w:rsidRDefault="00C2265F">
      <w:pPr>
        <w:spacing w:line="240" w:lineRule="auto"/>
        <w:jc w:val="both"/>
        <w:rPr>
          <w:rFonts w:ascii="Times New Roman" w:eastAsia="Times New Roman" w:hAnsi="Times New Roman" w:cs="Times New Roman"/>
          <w:sz w:val="24"/>
          <w:szCs w:val="24"/>
        </w:rPr>
      </w:pPr>
    </w:p>
    <w:p w14:paraId="0F863B48" w14:textId="534A080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217034 Rekonstrukce domu Moskevská 27</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72397">
        <w:rPr>
          <w:rFonts w:ascii="Times New Roman" w:eastAsia="Times New Roman" w:hAnsi="Times New Roman" w:cs="Times New Roman"/>
          <w:i/>
          <w:sz w:val="24"/>
          <w:szCs w:val="24"/>
        </w:rPr>
        <w:tab/>
      </w:r>
      <w:r w:rsidR="00272397">
        <w:rPr>
          <w:rFonts w:ascii="Times New Roman" w:eastAsia="Times New Roman" w:hAnsi="Times New Roman" w:cs="Times New Roman"/>
          <w:i/>
          <w:sz w:val="24"/>
          <w:szCs w:val="24"/>
        </w:rPr>
        <w:tab/>
      </w:r>
      <w:r w:rsidR="0027239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100 tis. Kč</w:t>
      </w:r>
    </w:p>
    <w:p w14:paraId="2B9D030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vázány na </w:t>
      </w:r>
      <w:proofErr w:type="spellStart"/>
      <w:r>
        <w:rPr>
          <w:rFonts w:ascii="Times New Roman" w:eastAsia="Times New Roman" w:hAnsi="Times New Roman" w:cs="Times New Roman"/>
          <w:sz w:val="24"/>
          <w:szCs w:val="24"/>
        </w:rPr>
        <w:t>dofakturaci</w:t>
      </w:r>
      <w:proofErr w:type="spellEnd"/>
      <w:r>
        <w:rPr>
          <w:rFonts w:ascii="Times New Roman" w:eastAsia="Times New Roman" w:hAnsi="Times New Roman" w:cs="Times New Roman"/>
          <w:sz w:val="24"/>
          <w:szCs w:val="24"/>
        </w:rPr>
        <w:t xml:space="preserve"> projektové dokumentace.</w:t>
      </w:r>
    </w:p>
    <w:p w14:paraId="418A4DDB" w14:textId="77777777" w:rsidR="00C2265F" w:rsidRDefault="00C2265F">
      <w:pPr>
        <w:spacing w:line="240" w:lineRule="auto"/>
        <w:jc w:val="both"/>
        <w:rPr>
          <w:rFonts w:ascii="Times New Roman" w:eastAsia="Times New Roman" w:hAnsi="Times New Roman" w:cs="Times New Roman"/>
          <w:sz w:val="24"/>
          <w:szCs w:val="24"/>
        </w:rPr>
      </w:pPr>
    </w:p>
    <w:p w14:paraId="2F1E02A6" w14:textId="77777777" w:rsidR="00107F33" w:rsidRDefault="00107F33">
      <w:pPr>
        <w:spacing w:line="240" w:lineRule="auto"/>
        <w:jc w:val="both"/>
        <w:rPr>
          <w:rFonts w:ascii="Times New Roman" w:eastAsia="Times New Roman" w:hAnsi="Times New Roman" w:cs="Times New Roman"/>
          <w:sz w:val="24"/>
          <w:szCs w:val="24"/>
        </w:rPr>
      </w:pPr>
    </w:p>
    <w:p w14:paraId="2D5862D6" w14:textId="77777777" w:rsidR="00107F33" w:rsidRDefault="00107F33">
      <w:pPr>
        <w:spacing w:line="240" w:lineRule="auto"/>
        <w:jc w:val="both"/>
        <w:rPr>
          <w:rFonts w:ascii="Times New Roman" w:eastAsia="Times New Roman" w:hAnsi="Times New Roman" w:cs="Times New Roman"/>
          <w:sz w:val="24"/>
          <w:szCs w:val="24"/>
        </w:rPr>
      </w:pPr>
    </w:p>
    <w:p w14:paraId="71D99F60" w14:textId="4708D34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ORG  219006: Sanace dvorních traktů bytových domů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685E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 tis. Kč</w:t>
      </w:r>
    </w:p>
    <w:p w14:paraId="44C41764" w14:textId="176AD156"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zajištění inženýrské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sanace dvorního traktu</w:t>
      </w:r>
      <w:r w:rsidR="000A1657">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v </w:t>
      </w:r>
      <w:proofErr w:type="spellStart"/>
      <w:r>
        <w:rPr>
          <w:rFonts w:ascii="Times New Roman" w:eastAsia="Times New Roman" w:hAnsi="Times New Roman" w:cs="Times New Roman"/>
          <w:sz w:val="24"/>
          <w:szCs w:val="24"/>
        </w:rPr>
        <w:t>BD</w:t>
      </w:r>
      <w:proofErr w:type="spellEnd"/>
      <w:r>
        <w:rPr>
          <w:rFonts w:ascii="Times New Roman" w:eastAsia="Times New Roman" w:hAnsi="Times New Roman" w:cs="Times New Roman"/>
          <w:sz w:val="24"/>
          <w:szCs w:val="24"/>
        </w:rPr>
        <w:t xml:space="preserve"> Kodaňská 27.</w:t>
      </w:r>
    </w:p>
    <w:p w14:paraId="31C2385D" w14:textId="513CB1DA" w:rsidR="00C2265F" w:rsidRDefault="00C2265F" w:rsidP="00BC6B97">
      <w:pPr>
        <w:spacing w:line="240" w:lineRule="auto"/>
        <w:jc w:val="both"/>
        <w:rPr>
          <w:rFonts w:ascii="Times New Roman" w:eastAsia="Times New Roman" w:hAnsi="Times New Roman" w:cs="Times New Roman"/>
          <w:sz w:val="24"/>
          <w:szCs w:val="24"/>
        </w:rPr>
      </w:pPr>
    </w:p>
    <w:p w14:paraId="04468FF4" w14:textId="253E1EE6" w:rsidR="00BC6B97" w:rsidRDefault="00BC6B97" w:rsidP="00BC6B97">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80034212017 - Stavební úpravy </w:t>
      </w:r>
      <w:proofErr w:type="spellStart"/>
      <w:r>
        <w:rPr>
          <w:rFonts w:ascii="Times New Roman" w:eastAsia="Times New Roman" w:hAnsi="Times New Roman" w:cs="Times New Roman"/>
          <w:i/>
          <w:sz w:val="24"/>
          <w:szCs w:val="24"/>
        </w:rPr>
        <w:t>dvor</w:t>
      </w:r>
      <w:proofErr w:type="spellEnd"/>
      <w:r w:rsidR="00A7041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traktu objektu Bulharská 28 (</w:t>
      </w:r>
      <w:proofErr w:type="spellStart"/>
      <w:r w:rsidR="00685EEB">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sidR="00A70412">
        <w:rPr>
          <w:rFonts w:ascii="Times New Roman" w:eastAsia="Times New Roman" w:hAnsi="Times New Roman" w:cs="Times New Roman"/>
          <w:i/>
          <w:sz w:val="24"/>
          <w:szCs w:val="24"/>
        </w:rPr>
        <w:t xml:space="preserve"> </w:t>
      </w:r>
      <w:r w:rsidR="00685E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00685E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500 tis. Kč</w:t>
      </w:r>
    </w:p>
    <w:p w14:paraId="220D456E" w14:textId="77777777" w:rsidR="00BC6B97" w:rsidRDefault="00BC6B97"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úhradu pozastávek v rámci akce „</w:t>
      </w:r>
      <w:r>
        <w:rPr>
          <w:rFonts w:ascii="Times New Roman" w:eastAsia="Times New Roman" w:hAnsi="Times New Roman" w:cs="Times New Roman"/>
          <w:i/>
          <w:sz w:val="24"/>
          <w:szCs w:val="24"/>
        </w:rPr>
        <w:t>Stavební úpravy dvorního traktu objektu Bulharská 28“.</w:t>
      </w:r>
    </w:p>
    <w:p w14:paraId="4C70DCE8" w14:textId="77777777" w:rsidR="00C2265F" w:rsidRDefault="00C2265F" w:rsidP="00BC6B97">
      <w:pPr>
        <w:spacing w:line="240" w:lineRule="auto"/>
        <w:jc w:val="both"/>
        <w:rPr>
          <w:rFonts w:ascii="Times New Roman" w:eastAsia="Times New Roman" w:hAnsi="Times New Roman" w:cs="Times New Roman"/>
          <w:sz w:val="24"/>
          <w:szCs w:val="24"/>
        </w:rPr>
      </w:pPr>
    </w:p>
    <w:p w14:paraId="20D79A3B" w14:textId="3903E0CD"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220008 -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bydlení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D779C">
        <w:rPr>
          <w:rFonts w:ascii="Times New Roman" w:eastAsia="Times New Roman" w:hAnsi="Times New Roman" w:cs="Times New Roman"/>
          <w:i/>
          <w:sz w:val="24"/>
          <w:szCs w:val="24"/>
        </w:rPr>
        <w:tab/>
      </w:r>
      <w:r w:rsidR="00BD779C">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6CB6CF44" w14:textId="61AE5844" w:rsidR="00FD266E"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bydlení.</w:t>
      </w:r>
    </w:p>
    <w:p w14:paraId="65F95D63" w14:textId="37B1033F" w:rsidR="00C2265F" w:rsidRDefault="00C2265F">
      <w:pPr>
        <w:spacing w:line="240" w:lineRule="auto"/>
        <w:jc w:val="both"/>
        <w:rPr>
          <w:rFonts w:ascii="Times New Roman" w:eastAsia="Times New Roman" w:hAnsi="Times New Roman" w:cs="Times New Roman"/>
          <w:sz w:val="24"/>
          <w:szCs w:val="24"/>
          <w:u w:val="single"/>
        </w:rPr>
      </w:pPr>
    </w:p>
    <w:p w14:paraId="1C49C8BE" w14:textId="7946CC5F"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3421 – Využití volného času dětí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mládeže</w:t>
      </w:r>
    </w:p>
    <w:p w14:paraId="55A6D64C" w14:textId="2D4D171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22CDD2C0" w14:textId="36AC3559"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220010 -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sportu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BD779C">
        <w:rPr>
          <w:rFonts w:ascii="Times New Roman" w:eastAsia="Times New Roman" w:hAnsi="Times New Roman" w:cs="Times New Roman"/>
          <w:i/>
          <w:sz w:val="24"/>
          <w:szCs w:val="24"/>
        </w:rPr>
        <w:tab/>
      </w:r>
      <w:r w:rsidR="00BD779C">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100 tis. Kč</w:t>
      </w:r>
    </w:p>
    <w:p w14:paraId="7CD17104" w14:textId="6451BD67" w:rsidR="00FD266E"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sportu.</w:t>
      </w:r>
    </w:p>
    <w:p w14:paraId="09841CA9" w14:textId="09E9B293" w:rsidR="00FD266E" w:rsidRDefault="00FD266E" w:rsidP="00BC6B97">
      <w:pPr>
        <w:spacing w:line="240" w:lineRule="auto"/>
        <w:jc w:val="both"/>
        <w:rPr>
          <w:rFonts w:ascii="Times New Roman" w:eastAsia="Times New Roman" w:hAnsi="Times New Roman" w:cs="Times New Roman"/>
          <w:sz w:val="24"/>
          <w:szCs w:val="24"/>
        </w:rPr>
      </w:pPr>
    </w:p>
    <w:p w14:paraId="507B0984"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3524 – Léčebny dlouhodobě nemocných</w:t>
      </w:r>
    </w:p>
    <w:p w14:paraId="2C4C296E" w14:textId="6B68C58F"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67F002BD" w14:textId="0787664F"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40968205055 Rekonstrukce </w:t>
      </w:r>
      <w:proofErr w:type="spellStart"/>
      <w:r>
        <w:rPr>
          <w:rFonts w:ascii="Times New Roman" w:eastAsia="Times New Roman" w:hAnsi="Times New Roman" w:cs="Times New Roman"/>
          <w:i/>
          <w:sz w:val="24"/>
          <w:szCs w:val="24"/>
        </w:rPr>
        <w:t>LDN</w:t>
      </w:r>
      <w:proofErr w:type="spellEnd"/>
      <w:r>
        <w:rPr>
          <w:rFonts w:ascii="Times New Roman" w:eastAsia="Times New Roman" w:hAnsi="Times New Roman" w:cs="Times New Roman"/>
          <w:i/>
          <w:sz w:val="24"/>
          <w:szCs w:val="24"/>
        </w:rPr>
        <w:t xml:space="preserve"> Vršovice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10)</w:t>
      </w:r>
      <w:r>
        <w:rPr>
          <w:rFonts w:ascii="Times New Roman" w:eastAsia="Times New Roman" w:hAnsi="Times New Roman" w:cs="Times New Roman"/>
          <w:i/>
          <w:sz w:val="24"/>
          <w:szCs w:val="24"/>
        </w:rPr>
        <w:tab/>
        <w:t>1</w:t>
      </w:r>
      <w:r w:rsidR="00BD779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000 tis. Kč </w:t>
      </w:r>
    </w:p>
    <w:p w14:paraId="2CAA04F9" w14:textId="535EADD2" w:rsidR="00FD266E"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určeny na projektové práce spojené s rekonstrukci podlah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objektu </w:t>
      </w:r>
      <w:proofErr w:type="spellStart"/>
      <w:r>
        <w:rPr>
          <w:rFonts w:ascii="Times New Roman" w:eastAsia="Times New Roman" w:hAnsi="Times New Roman" w:cs="Times New Roman"/>
          <w:sz w:val="24"/>
          <w:szCs w:val="24"/>
        </w:rPr>
        <w:t>LDN</w:t>
      </w:r>
      <w:proofErr w:type="spellEnd"/>
      <w:r>
        <w:rPr>
          <w:rFonts w:ascii="Times New Roman" w:eastAsia="Times New Roman" w:hAnsi="Times New Roman" w:cs="Times New Roman"/>
          <w:sz w:val="24"/>
          <w:szCs w:val="24"/>
        </w:rPr>
        <w:t xml:space="preserve"> Vršovice nebo s přípravou akce rekonstrukce kotelny</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LDN</w:t>
      </w:r>
      <w:proofErr w:type="spellEnd"/>
      <w:r>
        <w:rPr>
          <w:rFonts w:ascii="Times New Roman" w:eastAsia="Times New Roman" w:hAnsi="Times New Roman" w:cs="Times New Roman"/>
          <w:sz w:val="24"/>
          <w:szCs w:val="24"/>
        </w:rPr>
        <w:t xml:space="preserve"> Vršovice. </w:t>
      </w:r>
    </w:p>
    <w:p w14:paraId="5E58A593" w14:textId="118D7C5B" w:rsidR="00FD266E" w:rsidRDefault="00FD266E" w:rsidP="00BC6B97">
      <w:pPr>
        <w:spacing w:line="240" w:lineRule="auto"/>
        <w:jc w:val="both"/>
        <w:rPr>
          <w:rFonts w:ascii="Times New Roman" w:eastAsia="Times New Roman" w:hAnsi="Times New Roman" w:cs="Times New Roman"/>
          <w:sz w:val="24"/>
          <w:szCs w:val="24"/>
        </w:rPr>
      </w:pPr>
    </w:p>
    <w:p w14:paraId="1B28DD6E"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3569 – Ostatní správa ve zdravotnictví</w:t>
      </w:r>
    </w:p>
    <w:p w14:paraId="09D4D132" w14:textId="3C5FFB18"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378D9B16" w14:textId="0EF37057"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10891210040 Rekonstrukce polikliniky Malešice (</w:t>
      </w:r>
      <w:proofErr w:type="spellStart"/>
      <w:r>
        <w:rPr>
          <w:rFonts w:ascii="Times New Roman" w:eastAsia="Times New Roman" w:hAnsi="Times New Roman" w:cs="Times New Roman"/>
          <w:i/>
          <w:sz w:val="24"/>
          <w:szCs w:val="24"/>
        </w:rPr>
        <w:t>UZ</w:t>
      </w:r>
      <w:proofErr w:type="spellEnd"/>
      <w:r>
        <w:rPr>
          <w:rFonts w:ascii="Times New Roman" w:eastAsia="Times New Roman" w:hAnsi="Times New Roman" w:cs="Times New Roman"/>
          <w:i/>
          <w:sz w:val="24"/>
          <w:szCs w:val="24"/>
        </w:rPr>
        <w:t xml:space="preserve"> 10)</w:t>
      </w:r>
      <w:r>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115 000 tis. Kč                                     </w:t>
      </w:r>
    </w:p>
    <w:p w14:paraId="4E8363F9" w14:textId="279ED76B"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konci roku 2018 byla zahájena kompletní rekonstrukce budovy polikliniky Malešice. </w:t>
      </w:r>
      <w:r w:rsidR="002844E4">
        <w:rPr>
          <w:rFonts w:ascii="Times New Roman" w:eastAsia="Times New Roman" w:hAnsi="Times New Roman" w:cs="Times New Roman"/>
          <w:sz w:val="24"/>
          <w:szCs w:val="24"/>
        </w:rPr>
        <w:br/>
      </w:r>
      <w:r>
        <w:rPr>
          <w:rFonts w:ascii="Times New Roman" w:eastAsia="Times New Roman" w:hAnsi="Times New Roman" w:cs="Times New Roman"/>
          <w:sz w:val="24"/>
          <w:szCs w:val="24"/>
        </w:rPr>
        <w:t>Z důvodu zabezpečení zdrav</w:t>
      </w:r>
      <w:r w:rsidR="00107F33">
        <w:rPr>
          <w:rFonts w:ascii="Times New Roman" w:eastAsia="Times New Roman" w:hAnsi="Times New Roman" w:cs="Times New Roman"/>
          <w:sz w:val="24"/>
          <w:szCs w:val="24"/>
        </w:rPr>
        <w:t>otní</w:t>
      </w:r>
      <w:r>
        <w:rPr>
          <w:rFonts w:ascii="Times New Roman" w:eastAsia="Times New Roman" w:hAnsi="Times New Roman" w:cs="Times New Roman"/>
          <w:sz w:val="24"/>
          <w:szCs w:val="24"/>
        </w:rPr>
        <w:t xml:space="preserve"> péče byla celá akce rozdělena do dvou etap. Akce spočívá</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kompletní rekonstrukci vnitřních prostor</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současně k rekonstrukci vnějšího pláště včetně zateplení. MČ Praha 10 získala dotaci z EU,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 xml:space="preserve"> na část zateplení pláště ve výši 10,1 mil Kč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současně </w:t>
      </w:r>
      <w:r w:rsidR="002844E4">
        <w:rPr>
          <w:rFonts w:ascii="Times New Roman" w:eastAsia="Times New Roman" w:hAnsi="Times New Roman" w:cs="Times New Roman"/>
          <w:sz w:val="24"/>
          <w:szCs w:val="24"/>
        </w:rPr>
        <w:br/>
      </w:r>
      <w:r>
        <w:rPr>
          <w:rFonts w:ascii="Times New Roman" w:eastAsia="Times New Roman" w:hAnsi="Times New Roman" w:cs="Times New Roman"/>
          <w:sz w:val="24"/>
          <w:szCs w:val="24"/>
        </w:rPr>
        <w:t>od hl. m. Prahy MČ Praha 10 obdržela příspěvek na spolufinancování akce podpořené EU ve výši 10,1 mil Kč.</w:t>
      </w:r>
      <w:r w:rsidR="00E90E56">
        <w:rPr>
          <w:rFonts w:ascii="Times New Roman" w:eastAsia="Times New Roman" w:hAnsi="Times New Roman" w:cs="Times New Roman"/>
          <w:sz w:val="24"/>
          <w:szCs w:val="24"/>
        </w:rPr>
        <w:t xml:space="preserve"> </w:t>
      </w:r>
      <w:r w:rsidR="00BD779C">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6/2020 byla dokončena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zkolaudována I. etapa akce. Fin</w:t>
      </w:r>
      <w:r w:rsidR="00107F33">
        <w:rPr>
          <w:rFonts w:ascii="Times New Roman" w:eastAsia="Times New Roman" w:hAnsi="Times New Roman" w:cs="Times New Roman"/>
          <w:sz w:val="24"/>
          <w:szCs w:val="24"/>
        </w:rPr>
        <w:t xml:space="preserve">. </w:t>
      </w:r>
      <w:proofErr w:type="gramStart"/>
      <w:r w:rsidR="00107F33">
        <w:rPr>
          <w:rFonts w:ascii="Times New Roman" w:eastAsia="Times New Roman" w:hAnsi="Times New Roman" w:cs="Times New Roman"/>
          <w:sz w:val="24"/>
          <w:szCs w:val="24"/>
        </w:rPr>
        <w:t>prostředky</w:t>
      </w:r>
      <w:proofErr w:type="gramEnd"/>
      <w:r w:rsidR="00107F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jsou určeny k realizaci II. etapy rekonstrukce polikliniky, která bude dle harmonogramu prací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 dokončena.</w:t>
      </w:r>
    </w:p>
    <w:p w14:paraId="219F1E27" w14:textId="77777777" w:rsidR="00C2265F" w:rsidRDefault="00C2265F" w:rsidP="00BC6B97">
      <w:pPr>
        <w:spacing w:line="240" w:lineRule="auto"/>
        <w:jc w:val="both"/>
        <w:rPr>
          <w:rFonts w:ascii="Times New Roman" w:eastAsia="Times New Roman" w:hAnsi="Times New Roman" w:cs="Times New Roman"/>
          <w:sz w:val="24"/>
          <w:szCs w:val="24"/>
        </w:rPr>
      </w:pPr>
    </w:p>
    <w:p w14:paraId="705477B6" w14:textId="59117CF4"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220011 -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zdravotnictví</w:t>
      </w:r>
      <w:r>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600 tis. Kč</w:t>
      </w:r>
    </w:p>
    <w:p w14:paraId="73816E23" w14:textId="7443F8C8"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w:t>
      </w:r>
      <w:r w:rsidR="00107F3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prostředky</w:t>
      </w:r>
      <w:proofErr w:type="gramEnd"/>
      <w:r>
        <w:rPr>
          <w:rFonts w:ascii="Times New Roman" w:eastAsia="Times New Roman" w:hAnsi="Times New Roman" w:cs="Times New Roman"/>
          <w:sz w:val="24"/>
          <w:szCs w:val="24"/>
        </w:rPr>
        <w:t xml:space="preserve"> jsou určeny úhradu vypracování projektové dokumentace rekonstrukce lékařského domu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objektu MŠ Jasmínov</w:t>
      </w:r>
      <w:r w:rsidR="004F633A">
        <w:rPr>
          <w:rFonts w:ascii="Times New Roman" w:eastAsia="Times New Roman" w:hAnsi="Times New Roman" w:cs="Times New Roman"/>
          <w:sz w:val="24"/>
          <w:szCs w:val="24"/>
        </w:rPr>
        <w:t>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dále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zdravotnictví.</w:t>
      </w:r>
    </w:p>
    <w:p w14:paraId="476B19A5" w14:textId="77777777" w:rsidR="00C2265F" w:rsidRDefault="00C2265F" w:rsidP="00BC6B97">
      <w:pPr>
        <w:spacing w:line="240" w:lineRule="auto"/>
        <w:jc w:val="both"/>
        <w:rPr>
          <w:rFonts w:ascii="Times New Roman" w:eastAsia="Times New Roman" w:hAnsi="Times New Roman" w:cs="Times New Roman"/>
          <w:sz w:val="24"/>
          <w:szCs w:val="24"/>
        </w:rPr>
      </w:pPr>
    </w:p>
    <w:p w14:paraId="72C39C31" w14:textId="77777777" w:rsidR="00C2265F" w:rsidRDefault="00636889" w:rsidP="00BC6B97">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3569 – Ostatní správa ve zdravotnictví</w:t>
      </w:r>
    </w:p>
    <w:p w14:paraId="554BE80E" w14:textId="423E5FD2"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6122 </w:t>
      </w:r>
      <w:r w:rsidR="00BD4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Stroje, přístroje</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zařízení</w:t>
      </w:r>
    </w:p>
    <w:p w14:paraId="5C123C6C" w14:textId="171EFD98"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10891210040 Rekonstrukce polikliniky Malešice (</w:t>
      </w:r>
      <w:proofErr w:type="spellStart"/>
      <w:r w:rsidR="004F633A">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w:t>
      </w:r>
      <w:r w:rsidR="004F633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200 tis. Kč</w:t>
      </w:r>
    </w:p>
    <w:p w14:paraId="42A4E52F" w14:textId="25032291"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pořízení dlouhodobého hmotného majetku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II. etapy rekonstrukce polikliniky Malešice.</w:t>
      </w:r>
    </w:p>
    <w:p w14:paraId="19C6AA39" w14:textId="77777777" w:rsidR="00EB6E7A" w:rsidRDefault="00EB6E7A">
      <w:pPr>
        <w:spacing w:line="240" w:lineRule="auto"/>
        <w:jc w:val="both"/>
        <w:rPr>
          <w:rFonts w:ascii="Times New Roman" w:eastAsia="Times New Roman" w:hAnsi="Times New Roman" w:cs="Times New Roman"/>
          <w:sz w:val="24"/>
          <w:szCs w:val="24"/>
          <w:u w:val="single"/>
        </w:rPr>
      </w:pPr>
    </w:p>
    <w:p w14:paraId="4FDECE49" w14:textId="733CA3E8"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4329 – Ostatní sociální péče</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pomoc dětem</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mládeži</w:t>
      </w:r>
    </w:p>
    <w:p w14:paraId="319C9891" w14:textId="6ED7F1F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103B5C7C" w14:textId="4F8B21C8" w:rsidR="00C2265F" w:rsidRDefault="00636889" w:rsidP="00BC6B97">
      <w:pPr>
        <w:keepNext/>
        <w:keepLine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4"/>
          <w:szCs w:val="24"/>
        </w:rPr>
        <w:t>ORG 80173215026 nízkoprahové centrum K Botiči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r>
      <w:r w:rsidR="004F633A">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3</w:t>
      </w:r>
      <w:r w:rsidR="004F633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500 tis. Kč</w:t>
      </w:r>
    </w:p>
    <w:p w14:paraId="5B3433CC" w14:textId="77777777" w:rsidR="00A70412" w:rsidRDefault="00636889" w:rsidP="00BC6B97">
      <w:pPr>
        <w:keepNext/>
        <w:keepLine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na položce jsou určeny na </w:t>
      </w:r>
      <w:proofErr w:type="spellStart"/>
      <w:r>
        <w:rPr>
          <w:rFonts w:ascii="Times New Roman" w:eastAsia="Times New Roman" w:hAnsi="Times New Roman" w:cs="Times New Roman"/>
          <w:sz w:val="24"/>
          <w:szCs w:val="24"/>
        </w:rPr>
        <w:t>dofakturaci</w:t>
      </w:r>
      <w:proofErr w:type="spellEnd"/>
      <w:r>
        <w:rPr>
          <w:rFonts w:ascii="Times New Roman" w:eastAsia="Times New Roman" w:hAnsi="Times New Roman" w:cs="Times New Roman"/>
          <w:sz w:val="24"/>
          <w:szCs w:val="24"/>
        </w:rPr>
        <w:t xml:space="preserve"> realizace nízkoprahového zařízení pro děti</w:t>
      </w:r>
      <w:r w:rsidR="00E90E56">
        <w:rPr>
          <w:rFonts w:ascii="Times New Roman" w:eastAsia="Times New Roman" w:hAnsi="Times New Roman" w:cs="Times New Roman"/>
          <w:sz w:val="24"/>
          <w:szCs w:val="24"/>
        </w:rPr>
        <w:t xml:space="preserve"> </w:t>
      </w:r>
    </w:p>
    <w:p w14:paraId="5057A84F" w14:textId="7CB3F591" w:rsidR="00C2265F" w:rsidRDefault="00E90E56" w:rsidP="00BC6B97">
      <w:pPr>
        <w:keepNext/>
        <w:keepLine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 </w:t>
      </w:r>
      <w:r w:rsidR="00636889">
        <w:rPr>
          <w:rFonts w:ascii="Times New Roman" w:eastAsia="Times New Roman" w:hAnsi="Times New Roman" w:cs="Times New Roman"/>
          <w:sz w:val="24"/>
          <w:szCs w:val="24"/>
        </w:rPr>
        <w:t>mládež, kde budou probíhat volnočasové aktivity dětí</w:t>
      </w:r>
      <w:r>
        <w:rPr>
          <w:rFonts w:ascii="Times New Roman" w:eastAsia="Times New Roman" w:hAnsi="Times New Roman" w:cs="Times New Roman"/>
          <w:sz w:val="24"/>
          <w:szCs w:val="24"/>
        </w:rPr>
        <w:t xml:space="preserve"> a </w:t>
      </w:r>
      <w:r w:rsidR="00636889">
        <w:rPr>
          <w:rFonts w:ascii="Times New Roman" w:eastAsia="Times New Roman" w:hAnsi="Times New Roman" w:cs="Times New Roman"/>
          <w:sz w:val="24"/>
          <w:szCs w:val="24"/>
        </w:rPr>
        <w:t>mládeže z různých potřebných sociálních oblastí. Akce byla zahájena</w:t>
      </w:r>
      <w:r>
        <w:rPr>
          <w:rFonts w:ascii="Times New Roman" w:eastAsia="Times New Roman" w:hAnsi="Times New Roman" w:cs="Times New Roman"/>
          <w:sz w:val="24"/>
          <w:szCs w:val="24"/>
        </w:rPr>
        <w:t xml:space="preserve"> v </w:t>
      </w:r>
      <w:r w:rsidR="00636889">
        <w:rPr>
          <w:rFonts w:ascii="Times New Roman" w:eastAsia="Times New Roman" w:hAnsi="Times New Roman" w:cs="Times New Roman"/>
          <w:sz w:val="24"/>
          <w:szCs w:val="24"/>
        </w:rPr>
        <w:t xml:space="preserve">roce </w:t>
      </w:r>
      <w:r w:rsidR="00A70412">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a </w:t>
      </w:r>
      <w:r w:rsidR="00636889">
        <w:rPr>
          <w:rFonts w:ascii="Times New Roman" w:eastAsia="Times New Roman" w:hAnsi="Times New Roman" w:cs="Times New Roman"/>
          <w:sz w:val="24"/>
          <w:szCs w:val="24"/>
        </w:rPr>
        <w:t>dle harmonogramu stavebních prací by měla být</w:t>
      </w:r>
      <w:r>
        <w:rPr>
          <w:rFonts w:ascii="Times New Roman" w:eastAsia="Times New Roman" w:hAnsi="Times New Roman" w:cs="Times New Roman"/>
          <w:sz w:val="24"/>
          <w:szCs w:val="24"/>
        </w:rPr>
        <w:t xml:space="preserve"> v </w:t>
      </w:r>
      <w:r w:rsidR="00636889">
        <w:rPr>
          <w:rFonts w:ascii="Times New Roman" w:eastAsia="Times New Roman" w:hAnsi="Times New Roman" w:cs="Times New Roman"/>
          <w:sz w:val="24"/>
          <w:szCs w:val="24"/>
        </w:rPr>
        <w:t>1-2/2021 dokončena.</w:t>
      </w:r>
    </w:p>
    <w:p w14:paraId="4DE0BF6E" w14:textId="77777777" w:rsidR="00C2265F" w:rsidRDefault="00C2265F">
      <w:pPr>
        <w:spacing w:line="240" w:lineRule="auto"/>
        <w:jc w:val="both"/>
        <w:rPr>
          <w:rFonts w:ascii="Times New Roman" w:eastAsia="Times New Roman" w:hAnsi="Times New Roman" w:cs="Times New Roman"/>
          <w:sz w:val="24"/>
          <w:szCs w:val="24"/>
          <w:u w:val="single"/>
        </w:rPr>
      </w:pPr>
    </w:p>
    <w:p w14:paraId="421CCBE8" w14:textId="62BE03E2"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4376 - Služby následné péče, terapeutické komunity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kontaktní centra</w:t>
      </w:r>
    </w:p>
    <w:p w14:paraId="65C7612A" w14:textId="78D44D0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4717E34F" w14:textId="7D4B11FA"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213020 Rekonstrukce domu U Vršovického nádraží 30/30                   </w:t>
      </w:r>
      <w:r w:rsidR="00BD4B4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12 000 tis. Kč                    </w:t>
      </w:r>
    </w:p>
    <w:p w14:paraId="7A783027" w14:textId="6A69E246"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určeny na úhradu pozastávek z dokončené akce rekonstrukce domu U Vršovického nádraží 30/30 na tzv. Komunitní centrum MČ Praha 10.</w:t>
      </w:r>
      <w:r w:rsidR="00E90E56">
        <w:rPr>
          <w:rFonts w:ascii="Times New Roman" w:eastAsia="Times New Roman" w:hAnsi="Times New Roman" w:cs="Times New Roman"/>
          <w:sz w:val="24"/>
          <w:szCs w:val="24"/>
        </w:rPr>
        <w:t xml:space="preserve"> </w:t>
      </w:r>
      <w:r w:rsidR="000F6411">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2018 byla zahájena realizace akce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 konci roku 2020 byla akce dokončena. Uvolnění pozastávek proběhne po odstranění všech vad</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nedodělků. </w:t>
      </w:r>
    </w:p>
    <w:p w14:paraId="6FDC3BEE" w14:textId="77777777" w:rsidR="00C2265F" w:rsidRDefault="00C2265F">
      <w:pPr>
        <w:spacing w:line="240" w:lineRule="auto"/>
        <w:jc w:val="both"/>
        <w:rPr>
          <w:rFonts w:ascii="Times New Roman" w:eastAsia="Times New Roman" w:hAnsi="Times New Roman" w:cs="Times New Roman"/>
          <w:sz w:val="24"/>
          <w:szCs w:val="24"/>
          <w:u w:val="single"/>
        </w:rPr>
      </w:pPr>
    </w:p>
    <w:p w14:paraId="6EF40BB9" w14:textId="7B049413"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4379 – Ostatní služby</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činnosti</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oblasti sociální prevence</w:t>
      </w:r>
    </w:p>
    <w:p w14:paraId="2372B890" w14:textId="3D3F0476"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5CF38FF7" w14:textId="0BC72AC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220012 -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sociální péče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0F6411">
        <w:rPr>
          <w:rFonts w:ascii="Times New Roman" w:eastAsia="Times New Roman" w:hAnsi="Times New Roman" w:cs="Times New Roman"/>
          <w:i/>
          <w:sz w:val="24"/>
          <w:szCs w:val="24"/>
        </w:rPr>
        <w:tab/>
      </w:r>
      <w:r w:rsidR="000F6411">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06E6E7F4" w14:textId="72E73BD3"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sociální péče.</w:t>
      </w:r>
    </w:p>
    <w:p w14:paraId="635D315D" w14:textId="77777777" w:rsidR="00C2265F" w:rsidRDefault="00C2265F">
      <w:pPr>
        <w:spacing w:line="240" w:lineRule="auto"/>
        <w:jc w:val="both"/>
        <w:rPr>
          <w:rFonts w:ascii="Times New Roman" w:eastAsia="Times New Roman" w:hAnsi="Times New Roman" w:cs="Times New Roman"/>
          <w:sz w:val="24"/>
          <w:szCs w:val="24"/>
          <w:u w:val="single"/>
        </w:rPr>
      </w:pPr>
    </w:p>
    <w:p w14:paraId="093B9FB2" w14:textId="146AAE1D"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3322 – Zachování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obnova kulturních památek</w:t>
      </w:r>
    </w:p>
    <w:p w14:paraId="4F6A1A26" w14:textId="135C28F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46F61543" w14:textId="2C29FB6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216025 Rekonstrukce Čapkova vila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502) </w:t>
      </w:r>
      <w:r w:rsidR="005A5D14">
        <w:rPr>
          <w:rFonts w:ascii="Times New Roman" w:eastAsia="Times New Roman" w:hAnsi="Times New Roman" w:cs="Times New Roman"/>
          <w:i/>
          <w:sz w:val="24"/>
          <w:szCs w:val="24"/>
        </w:rPr>
        <w:tab/>
      </w:r>
      <w:r w:rsidR="005A5D14">
        <w:rPr>
          <w:rFonts w:ascii="Times New Roman" w:eastAsia="Times New Roman" w:hAnsi="Times New Roman" w:cs="Times New Roman"/>
          <w:i/>
          <w:sz w:val="24"/>
          <w:szCs w:val="24"/>
        </w:rPr>
        <w:tab/>
      </w:r>
      <w:r w:rsidR="005A5D14">
        <w:rPr>
          <w:rFonts w:ascii="Times New Roman" w:eastAsia="Times New Roman" w:hAnsi="Times New Roman" w:cs="Times New Roman"/>
          <w:i/>
          <w:sz w:val="24"/>
          <w:szCs w:val="24"/>
        </w:rPr>
        <w:tab/>
      </w:r>
      <w:r w:rsidR="005A5D14">
        <w:rPr>
          <w:rFonts w:ascii="Times New Roman" w:eastAsia="Times New Roman" w:hAnsi="Times New Roman" w:cs="Times New Roman"/>
          <w:i/>
          <w:sz w:val="24"/>
          <w:szCs w:val="24"/>
        </w:rPr>
        <w:tab/>
      </w:r>
      <w:r w:rsidR="005A5D14">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5 000 tis. Kč</w:t>
      </w:r>
    </w:p>
    <w:p w14:paraId="4576CE78" w14:textId="3F004B51" w:rsidR="00FD266E"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přípravnou fázi rekonstrukce vily K. </w:t>
      </w:r>
      <w:r w:rsidR="005A5D14">
        <w:rPr>
          <w:rFonts w:ascii="Times New Roman" w:eastAsia="Times New Roman" w:hAnsi="Times New Roman" w:cs="Times New Roman"/>
          <w:sz w:val="24"/>
          <w:szCs w:val="24"/>
        </w:rPr>
        <w:t>Č</w:t>
      </w:r>
      <w:r>
        <w:rPr>
          <w:rFonts w:ascii="Times New Roman" w:eastAsia="Times New Roman" w:hAnsi="Times New Roman" w:cs="Times New Roman"/>
          <w:sz w:val="24"/>
          <w:szCs w:val="24"/>
        </w:rPr>
        <w:t>apka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dále na </w:t>
      </w:r>
      <w:proofErr w:type="spellStart"/>
      <w:r>
        <w:rPr>
          <w:rFonts w:ascii="Times New Roman" w:eastAsia="Times New Roman" w:hAnsi="Times New Roman" w:cs="Times New Roman"/>
          <w:sz w:val="24"/>
          <w:szCs w:val="24"/>
        </w:rPr>
        <w:t>dofakturaci</w:t>
      </w:r>
      <w:proofErr w:type="spellEnd"/>
      <w:r>
        <w:rPr>
          <w:rFonts w:ascii="Times New Roman" w:eastAsia="Times New Roman" w:hAnsi="Times New Roman" w:cs="Times New Roman"/>
          <w:sz w:val="24"/>
          <w:szCs w:val="24"/>
        </w:rPr>
        <w:t xml:space="preserve"> projektové dokumentace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výkonu AD</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rámci samotné rekonstrukce</w:t>
      </w:r>
      <w:r w:rsidR="005A5D14">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w:t>
      </w:r>
      <w:r w:rsidR="005A5D14">
        <w:rPr>
          <w:rFonts w:ascii="Times New Roman" w:eastAsia="Times New Roman" w:hAnsi="Times New Roman" w:cs="Times New Roman"/>
          <w:sz w:val="24"/>
          <w:szCs w:val="24"/>
        </w:rPr>
        <w:t>Jedná se o historickou památku hl. m. Prahy.</w:t>
      </w:r>
    </w:p>
    <w:p w14:paraId="69B7A439" w14:textId="65E16842" w:rsidR="00FD266E" w:rsidRDefault="00FD266E" w:rsidP="00BC6B97">
      <w:pPr>
        <w:spacing w:line="240" w:lineRule="auto"/>
        <w:jc w:val="both"/>
        <w:rPr>
          <w:rFonts w:ascii="Times New Roman" w:eastAsia="Times New Roman" w:hAnsi="Times New Roman" w:cs="Times New Roman"/>
          <w:sz w:val="24"/>
          <w:szCs w:val="24"/>
        </w:rPr>
      </w:pPr>
    </w:p>
    <w:p w14:paraId="09C37B96"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3392 – Zájmová činnost</w:t>
      </w:r>
      <w:r w:rsidR="00E90E56">
        <w:rPr>
          <w:rFonts w:ascii="Times New Roman" w:eastAsia="Times New Roman" w:hAnsi="Times New Roman" w:cs="Times New Roman"/>
          <w:sz w:val="24"/>
          <w:szCs w:val="24"/>
          <w:u w:val="single"/>
        </w:rPr>
        <w:t xml:space="preserve"> v </w:t>
      </w:r>
      <w:r>
        <w:rPr>
          <w:rFonts w:ascii="Times New Roman" w:eastAsia="Times New Roman" w:hAnsi="Times New Roman" w:cs="Times New Roman"/>
          <w:sz w:val="24"/>
          <w:szCs w:val="24"/>
          <w:u w:val="single"/>
        </w:rPr>
        <w:t>kultuře</w:t>
      </w:r>
    </w:p>
    <w:p w14:paraId="45241CA9" w14:textId="180B3E96" w:rsidR="00C2265F" w:rsidRDefault="0063688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7A996E18" w14:textId="77777777"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212056 Rekonstrukce Bio Vzlet</w:t>
      </w:r>
      <w:r>
        <w:rPr>
          <w:rFonts w:ascii="Times New Roman" w:eastAsia="Times New Roman" w:hAnsi="Times New Roman" w:cs="Times New Roman"/>
          <w:i/>
          <w:sz w:val="24"/>
          <w:szCs w:val="24"/>
        </w:rPr>
        <w:tab/>
        <w:t>500 tis. Kč</w:t>
      </w:r>
    </w:p>
    <w:p w14:paraId="6B217811" w14:textId="568C6311"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w:t>
      </w:r>
      <w:proofErr w:type="spellStart"/>
      <w:r>
        <w:rPr>
          <w:rFonts w:ascii="Times New Roman" w:eastAsia="Times New Roman" w:hAnsi="Times New Roman" w:cs="Times New Roman"/>
          <w:sz w:val="24"/>
          <w:szCs w:val="24"/>
        </w:rPr>
        <w:t>dofakturaci</w:t>
      </w:r>
      <w:proofErr w:type="spellEnd"/>
      <w:r>
        <w:rPr>
          <w:rFonts w:ascii="Times New Roman" w:eastAsia="Times New Roman" w:hAnsi="Times New Roman" w:cs="Times New Roman"/>
          <w:sz w:val="24"/>
          <w:szCs w:val="24"/>
        </w:rPr>
        <w:t xml:space="preserve"> realizace úprav elektroinstalace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akustiky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zrekonstruovaném objektu. </w:t>
      </w:r>
    </w:p>
    <w:p w14:paraId="7E080CFF" w14:textId="77777777" w:rsidR="00C2265F" w:rsidRDefault="00C2265F">
      <w:pPr>
        <w:spacing w:line="240" w:lineRule="auto"/>
        <w:jc w:val="both"/>
        <w:rPr>
          <w:rFonts w:ascii="Times New Roman" w:eastAsia="Times New Roman" w:hAnsi="Times New Roman" w:cs="Times New Roman"/>
          <w:sz w:val="24"/>
          <w:szCs w:val="24"/>
        </w:rPr>
      </w:pPr>
    </w:p>
    <w:p w14:paraId="15E79756" w14:textId="7589E70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215013 Rekonstrukce </w:t>
      </w:r>
      <w:proofErr w:type="spellStart"/>
      <w:r>
        <w:rPr>
          <w:rFonts w:ascii="Times New Roman" w:eastAsia="Times New Roman" w:hAnsi="Times New Roman" w:cs="Times New Roman"/>
          <w:i/>
          <w:sz w:val="24"/>
          <w:szCs w:val="24"/>
        </w:rPr>
        <w:t>KD</w:t>
      </w:r>
      <w:proofErr w:type="spellEnd"/>
      <w:r>
        <w:rPr>
          <w:rFonts w:ascii="Times New Roman" w:eastAsia="Times New Roman" w:hAnsi="Times New Roman" w:cs="Times New Roman"/>
          <w:i/>
          <w:sz w:val="24"/>
          <w:szCs w:val="24"/>
        </w:rPr>
        <w:t xml:space="preserve"> Barikádníků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305E0">
        <w:rPr>
          <w:rFonts w:ascii="Times New Roman" w:eastAsia="Times New Roman" w:hAnsi="Times New Roman" w:cs="Times New Roman"/>
          <w:i/>
          <w:sz w:val="24"/>
          <w:szCs w:val="24"/>
        </w:rPr>
        <w:tab/>
      </w:r>
      <w:r w:rsidR="004305E0">
        <w:rPr>
          <w:rFonts w:ascii="Times New Roman" w:eastAsia="Times New Roman" w:hAnsi="Times New Roman" w:cs="Times New Roman"/>
          <w:i/>
          <w:sz w:val="24"/>
          <w:szCs w:val="24"/>
        </w:rPr>
        <w:tab/>
      </w:r>
      <w:r w:rsidR="004305E0">
        <w:rPr>
          <w:rFonts w:ascii="Times New Roman" w:eastAsia="Times New Roman" w:hAnsi="Times New Roman" w:cs="Times New Roman"/>
          <w:i/>
          <w:sz w:val="24"/>
          <w:szCs w:val="24"/>
        </w:rPr>
        <w:tab/>
      </w:r>
      <w:r w:rsidR="004305E0">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1</w:t>
      </w:r>
      <w:r w:rsidR="004305E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000 tis. Kč</w:t>
      </w:r>
    </w:p>
    <w:p w14:paraId="3B9F84DD" w14:textId="5B0B0E67" w:rsidR="00FD266E"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určeny na přípravnou fázi rekonstrukce objektu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zajištění administrace veřejné zakázky na výběr zhotovitele akce. Rekonstrukce bude spočívat ve stavebních úpravách spojených s obnovou interiéru (úprava hygienického zázemí, obnova povrchů, nové provedení </w:t>
      </w:r>
      <w:proofErr w:type="spellStart"/>
      <w:r>
        <w:rPr>
          <w:rFonts w:ascii="Times New Roman" w:eastAsia="Times New Roman" w:hAnsi="Times New Roman" w:cs="Times New Roman"/>
          <w:sz w:val="24"/>
          <w:szCs w:val="24"/>
        </w:rPr>
        <w:t>TZB</w:t>
      </w:r>
      <w:proofErr w:type="spellEnd"/>
      <w:r>
        <w:rPr>
          <w:rFonts w:ascii="Times New Roman" w:eastAsia="Times New Roman" w:hAnsi="Times New Roman" w:cs="Times New Roman"/>
          <w:sz w:val="24"/>
          <w:szCs w:val="24"/>
        </w:rPr>
        <w: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zateplením obálky budovy. Objekt je jednopodlažní, částečně podsklepený</w:t>
      </w:r>
      <w:r w:rsidR="00E16489">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s částečně využitým podkrovím, sloužící jako kulturní zařízení.</w:t>
      </w:r>
    </w:p>
    <w:p w14:paraId="2DDC3B4F" w14:textId="71B8EC32" w:rsidR="00FD266E" w:rsidRDefault="00FD266E">
      <w:pPr>
        <w:spacing w:line="240" w:lineRule="auto"/>
        <w:jc w:val="both"/>
        <w:rPr>
          <w:rFonts w:ascii="Times New Roman" w:eastAsia="Times New Roman" w:hAnsi="Times New Roman" w:cs="Times New Roman"/>
          <w:sz w:val="24"/>
          <w:szCs w:val="24"/>
        </w:rPr>
      </w:pPr>
    </w:p>
    <w:p w14:paraId="2B68ECEE" w14:textId="0AE65B1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218011 Rekonstrukce Strašnické divadlo</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3442B4">
        <w:rPr>
          <w:rFonts w:ascii="Times New Roman" w:eastAsia="Times New Roman" w:hAnsi="Times New Roman" w:cs="Times New Roman"/>
          <w:i/>
          <w:sz w:val="24"/>
          <w:szCs w:val="24"/>
        </w:rPr>
        <w:tab/>
      </w:r>
      <w:r w:rsidR="003442B4">
        <w:rPr>
          <w:rFonts w:ascii="Times New Roman" w:eastAsia="Times New Roman" w:hAnsi="Times New Roman" w:cs="Times New Roman"/>
          <w:i/>
          <w:sz w:val="24"/>
          <w:szCs w:val="24"/>
        </w:rPr>
        <w:tab/>
      </w:r>
      <w:r w:rsidR="003442B4">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500 tis. Kč</w:t>
      </w:r>
      <w:r>
        <w:rPr>
          <w:rFonts w:ascii="Times New Roman" w:eastAsia="Times New Roman" w:hAnsi="Times New Roman" w:cs="Times New Roman"/>
          <w:i/>
          <w:sz w:val="24"/>
          <w:szCs w:val="24"/>
        </w:rPr>
        <w:tab/>
      </w:r>
    </w:p>
    <w:p w14:paraId="5C2ED9C2" w14:textId="77777777" w:rsidR="00FD266E" w:rsidRDefault="0063688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Finanční prostředky jsou vázány na přípravné práce rekonstrukce objektu. </w:t>
      </w:r>
    </w:p>
    <w:p w14:paraId="2F4983D9" w14:textId="77777777" w:rsidR="002844E4" w:rsidRDefault="002844E4">
      <w:pPr>
        <w:spacing w:line="240" w:lineRule="auto"/>
        <w:jc w:val="both"/>
        <w:rPr>
          <w:rFonts w:ascii="Times New Roman" w:eastAsia="Times New Roman" w:hAnsi="Times New Roman" w:cs="Times New Roman"/>
          <w:sz w:val="20"/>
          <w:szCs w:val="20"/>
        </w:rPr>
      </w:pPr>
    </w:p>
    <w:p w14:paraId="73562C37"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3399 – Ostatní záležitosti kultury, církví</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sdělovacích prostředků</w:t>
      </w:r>
    </w:p>
    <w:p w14:paraId="0EB684F6" w14:textId="034B4E4F" w:rsidR="00C2265F" w:rsidRDefault="0063688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1FFCC7E5" w14:textId="72668A8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220016 -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kultury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E16F83">
        <w:rPr>
          <w:rFonts w:ascii="Times New Roman" w:eastAsia="Times New Roman" w:hAnsi="Times New Roman" w:cs="Times New Roman"/>
          <w:i/>
          <w:sz w:val="24"/>
          <w:szCs w:val="24"/>
        </w:rPr>
        <w:tab/>
      </w:r>
      <w:r w:rsidR="00E16F83">
        <w:rPr>
          <w:rFonts w:ascii="Times New Roman" w:eastAsia="Times New Roman" w:hAnsi="Times New Roman" w:cs="Times New Roman"/>
          <w:i/>
          <w:sz w:val="24"/>
          <w:szCs w:val="24"/>
        </w:rPr>
        <w:tab/>
      </w:r>
      <w:r w:rsidR="00E16F83">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3F8D53A4" w14:textId="2A5E6CA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kultury.</w:t>
      </w:r>
    </w:p>
    <w:p w14:paraId="2BCE7DF1" w14:textId="77777777" w:rsidR="00C2265F" w:rsidRDefault="00C2265F">
      <w:pPr>
        <w:spacing w:line="240" w:lineRule="auto"/>
        <w:jc w:val="both"/>
        <w:rPr>
          <w:rFonts w:ascii="Times New Roman" w:eastAsia="Times New Roman" w:hAnsi="Times New Roman" w:cs="Times New Roman"/>
          <w:sz w:val="24"/>
          <w:szCs w:val="24"/>
          <w:u w:val="single"/>
        </w:rPr>
      </w:pPr>
    </w:p>
    <w:p w14:paraId="2BC2455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místní správy</w:t>
      </w:r>
    </w:p>
    <w:p w14:paraId="56EAFCAF" w14:textId="77D3F42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0816245C"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 216023 Dílčí nezbytné rekonstrukce objektu ÚMČ Praha 10                               500 tis. Kč                            </w:t>
      </w:r>
    </w:p>
    <w:p w14:paraId="547D882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drobnější nutné úpravy současného objektu radnice MČ P10, které by měly charakter technického zhodnocení.</w:t>
      </w:r>
    </w:p>
    <w:p w14:paraId="6EDC485B" w14:textId="77777777" w:rsidR="00C2265F" w:rsidRDefault="00C2265F">
      <w:pPr>
        <w:spacing w:line="240" w:lineRule="auto"/>
        <w:jc w:val="both"/>
        <w:rPr>
          <w:rFonts w:ascii="Times New Roman" w:eastAsia="Times New Roman" w:hAnsi="Times New Roman" w:cs="Times New Roman"/>
          <w:sz w:val="24"/>
          <w:szCs w:val="24"/>
        </w:rPr>
      </w:pPr>
    </w:p>
    <w:p w14:paraId="13D0BA41" w14:textId="32347B4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209035 Rekonstrukce budovy úřadu MČ P10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90F1D">
        <w:rPr>
          <w:rFonts w:ascii="Times New Roman" w:eastAsia="Times New Roman" w:hAnsi="Times New Roman" w:cs="Times New Roman"/>
          <w:i/>
          <w:sz w:val="24"/>
          <w:szCs w:val="24"/>
        </w:rPr>
        <w:tab/>
      </w:r>
      <w:r w:rsidR="00290F1D">
        <w:rPr>
          <w:rFonts w:ascii="Times New Roman" w:eastAsia="Times New Roman" w:hAnsi="Times New Roman" w:cs="Times New Roman"/>
          <w:i/>
          <w:sz w:val="24"/>
          <w:szCs w:val="24"/>
        </w:rPr>
        <w:tab/>
      </w:r>
      <w:r w:rsidR="00290F1D">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20</w:t>
      </w:r>
      <w:r w:rsidR="00BC6B97">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000 tis. Kč</w:t>
      </w:r>
    </w:p>
    <w:p w14:paraId="4986185E" w14:textId="7A07570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2019 byl vybrán zpracovatel projektové dokumentace na rekonstrukci objektu stávající radnice MČ Praha 10.</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2020 byla uhrazena část projektové dokumentace.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w:t>
      </w:r>
      <w:r w:rsidR="00290F1D">
        <w:rPr>
          <w:rFonts w:ascii="Times New Roman" w:eastAsia="Times New Roman" w:hAnsi="Times New Roman" w:cs="Times New Roman"/>
          <w:sz w:val="24"/>
          <w:szCs w:val="24"/>
        </w:rPr>
        <w:br/>
      </w:r>
      <w:r>
        <w:rPr>
          <w:rFonts w:ascii="Times New Roman" w:eastAsia="Times New Roman" w:hAnsi="Times New Roman" w:cs="Times New Roman"/>
          <w:sz w:val="24"/>
          <w:szCs w:val="24"/>
        </w:rPr>
        <w:t>bude projektová dokumentace dopracována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uhrazena. Dále jsou finanční prostředky vázány</w:t>
      </w:r>
      <w:r w:rsidR="00290F1D">
        <w:rPr>
          <w:rFonts w:ascii="Times New Roman" w:eastAsia="Times New Roman" w:hAnsi="Times New Roman" w:cs="Times New Roman"/>
          <w:sz w:val="24"/>
          <w:szCs w:val="24"/>
        </w:rPr>
        <w:br/>
      </w:r>
      <w:r>
        <w:rPr>
          <w:rFonts w:ascii="Times New Roman" w:eastAsia="Times New Roman" w:hAnsi="Times New Roman" w:cs="Times New Roman"/>
          <w:sz w:val="24"/>
          <w:szCs w:val="24"/>
        </w:rPr>
        <w:t>na úhradu projektové dokumentace interiéru nové radnice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administraci dotace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 xml:space="preserve">. Finanční </w:t>
      </w:r>
      <w:r>
        <w:rPr>
          <w:rFonts w:ascii="Times New Roman" w:eastAsia="Times New Roman" w:hAnsi="Times New Roman" w:cs="Times New Roman"/>
          <w:sz w:val="24"/>
          <w:szCs w:val="24"/>
        </w:rPr>
        <w:lastRenderedPageBreak/>
        <w:t>prostředky jsou dále určeny na zahájení samotné rekonstrukce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zajištění administrace veřejné zakázky na výběr zhotovitele rekonstrukce.</w:t>
      </w:r>
    </w:p>
    <w:p w14:paraId="3861B64D" w14:textId="77777777" w:rsidR="00C2265F" w:rsidRDefault="00C2265F">
      <w:pPr>
        <w:spacing w:line="240" w:lineRule="auto"/>
        <w:jc w:val="both"/>
        <w:rPr>
          <w:rFonts w:ascii="Times New Roman" w:eastAsia="Times New Roman" w:hAnsi="Times New Roman" w:cs="Times New Roman"/>
          <w:sz w:val="24"/>
          <w:szCs w:val="24"/>
        </w:rPr>
      </w:pPr>
    </w:p>
    <w:p w14:paraId="179B6DE2" w14:textId="66CC703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ORG 220017 -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činnosti místní správy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7F540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 tis. Kč</w:t>
      </w:r>
    </w:p>
    <w:p w14:paraId="40D33CA3" w14:textId="2938C912" w:rsidR="00C2265F" w:rsidRDefault="00636889" w:rsidP="00BC6B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místní správy.</w:t>
      </w:r>
    </w:p>
    <w:p w14:paraId="02CA0246" w14:textId="77777777" w:rsidR="00C2265F" w:rsidRDefault="00C2265F" w:rsidP="00BC6B97">
      <w:pPr>
        <w:spacing w:line="240" w:lineRule="auto"/>
        <w:jc w:val="both"/>
        <w:rPr>
          <w:rFonts w:ascii="Times New Roman" w:eastAsia="Times New Roman" w:hAnsi="Times New Roman" w:cs="Times New Roman"/>
          <w:sz w:val="20"/>
          <w:szCs w:val="20"/>
        </w:rPr>
      </w:pPr>
    </w:p>
    <w:p w14:paraId="1AC5EEBB" w14:textId="03744910" w:rsidR="00C2265F" w:rsidRDefault="000633FA">
      <w:pPr>
        <w:pStyle w:val="Nadpis2"/>
      </w:pPr>
      <w:r>
        <w:t>0083</w:t>
      </w:r>
      <w:r w:rsidR="00636889">
        <w:t xml:space="preserve"> – Správa majetku (1511)</w:t>
      </w:r>
    </w:p>
    <w:p w14:paraId="3664315C" w14:textId="77777777" w:rsidR="00C2265F" w:rsidRPr="000633FA" w:rsidRDefault="00636889">
      <w:pPr>
        <w:spacing w:line="240" w:lineRule="auto"/>
        <w:jc w:val="both"/>
        <w:rPr>
          <w:rFonts w:ascii="Times New Roman" w:eastAsia="Times New Roman" w:hAnsi="Times New Roman" w:cs="Times New Roman"/>
          <w:i/>
          <w:sz w:val="24"/>
          <w:szCs w:val="24"/>
          <w:u w:val="single"/>
        </w:rPr>
      </w:pPr>
      <w:r w:rsidRPr="000633FA">
        <w:rPr>
          <w:rFonts w:ascii="Times New Roman" w:eastAsia="Times New Roman" w:hAnsi="Times New Roman" w:cs="Times New Roman"/>
          <w:i/>
          <w:sz w:val="24"/>
          <w:szCs w:val="24"/>
          <w:u w:val="single"/>
        </w:rPr>
        <w:t xml:space="preserve">Neinvestiční výdaje </w:t>
      </w:r>
    </w:p>
    <w:p w14:paraId="3CC67475" w14:textId="77777777" w:rsidR="00C2265F" w:rsidRDefault="00C2265F">
      <w:pPr>
        <w:spacing w:line="240" w:lineRule="auto"/>
        <w:jc w:val="both"/>
        <w:rPr>
          <w:rFonts w:ascii="Times New Roman" w:eastAsia="Times New Roman" w:hAnsi="Times New Roman" w:cs="Times New Roman"/>
          <w:sz w:val="24"/>
          <w:szCs w:val="24"/>
          <w:u w:val="single"/>
        </w:rPr>
      </w:pPr>
    </w:p>
    <w:p w14:paraId="246E84C5"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3111 – Mateřské školy</w:t>
      </w:r>
    </w:p>
    <w:p w14:paraId="3EE8525B" w14:textId="7DA9812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5137 - Drobný hmotný dlouhodobý majetek</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200 tis. Kč</w:t>
      </w:r>
    </w:p>
    <w:p w14:paraId="71AC5043"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pořízení drobného dlouhodobého majetku do MŠ ve svěřené správě MČ Praha 10.</w:t>
      </w:r>
    </w:p>
    <w:p w14:paraId="7A90070F" w14:textId="77777777" w:rsidR="00C2265F" w:rsidRDefault="00C2265F">
      <w:pPr>
        <w:spacing w:line="240" w:lineRule="auto"/>
        <w:jc w:val="both"/>
        <w:rPr>
          <w:rFonts w:ascii="Times New Roman" w:eastAsia="Times New Roman" w:hAnsi="Times New Roman" w:cs="Times New Roman"/>
          <w:sz w:val="24"/>
          <w:szCs w:val="24"/>
          <w:u w:val="single"/>
        </w:rPr>
      </w:pPr>
    </w:p>
    <w:p w14:paraId="026BB9DF" w14:textId="6ACCC3D4"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5166 - </w:t>
      </w:r>
      <w:proofErr w:type="spellStart"/>
      <w:r>
        <w:rPr>
          <w:rFonts w:ascii="Times New Roman" w:eastAsia="Times New Roman" w:hAnsi="Times New Roman" w:cs="Times New Roman"/>
          <w:i/>
          <w:sz w:val="24"/>
          <w:szCs w:val="24"/>
        </w:rPr>
        <w:t>Konz</w:t>
      </w:r>
      <w:proofErr w:type="spellEnd"/>
      <w:r>
        <w:rPr>
          <w:rFonts w:ascii="Times New Roman" w:eastAsia="Times New Roman" w:hAnsi="Times New Roman" w:cs="Times New Roman"/>
          <w:i/>
          <w:sz w:val="24"/>
          <w:szCs w:val="24"/>
        </w:rPr>
        <w: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200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79C65761" w14:textId="7B2E79D4"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výdaje spojené s konzultačními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poradenskými službami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MŠ ve svěřené správě MČ Praha 10. Z položky bude hrazena administrace poskytnuté dotace EU na výstavbu MŠ Chotouňská.</w:t>
      </w:r>
    </w:p>
    <w:p w14:paraId="49132D5C" w14:textId="77777777" w:rsidR="00C2265F" w:rsidRDefault="00C2265F">
      <w:pPr>
        <w:spacing w:line="240" w:lineRule="auto"/>
        <w:jc w:val="both"/>
        <w:rPr>
          <w:rFonts w:ascii="Times New Roman" w:eastAsia="Times New Roman" w:hAnsi="Times New Roman" w:cs="Times New Roman"/>
          <w:sz w:val="24"/>
          <w:szCs w:val="24"/>
          <w:u w:val="single"/>
        </w:rPr>
      </w:pPr>
    </w:p>
    <w:p w14:paraId="7FBFFC68" w14:textId="4C819639"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Položka 5169 – </w:t>
      </w:r>
      <w:r w:rsidR="00ED05E5">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ákup ostatních služeb</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300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034327C2" w14:textId="24E0924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běžné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MŠ ve svěřené správě </w:t>
      </w:r>
      <w:r w:rsidR="00461E2A">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w:t>
      </w:r>
    </w:p>
    <w:p w14:paraId="4258E843" w14:textId="77777777" w:rsidR="00C2265F" w:rsidRDefault="00C2265F">
      <w:pPr>
        <w:spacing w:line="240" w:lineRule="auto"/>
        <w:jc w:val="both"/>
        <w:rPr>
          <w:rFonts w:ascii="Times New Roman" w:eastAsia="Times New Roman" w:hAnsi="Times New Roman" w:cs="Times New Roman"/>
          <w:sz w:val="24"/>
          <w:szCs w:val="24"/>
        </w:rPr>
      </w:pPr>
    </w:p>
    <w:p w14:paraId="67D32151" w14:textId="226CEC7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300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29B1FC24" w14:textId="78952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opravy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údržbu na objektech MŠ ve svěřené správě</w:t>
      </w:r>
      <w:r w:rsidR="00ED05E5">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w:t>
      </w:r>
    </w:p>
    <w:p w14:paraId="2C22B125" w14:textId="77777777" w:rsidR="00C2265F" w:rsidRDefault="00C2265F">
      <w:pPr>
        <w:spacing w:line="240" w:lineRule="auto"/>
        <w:jc w:val="both"/>
        <w:rPr>
          <w:rFonts w:ascii="Times New Roman" w:eastAsia="Times New Roman" w:hAnsi="Times New Roman" w:cs="Times New Roman"/>
          <w:sz w:val="24"/>
          <w:szCs w:val="24"/>
          <w:u w:val="single"/>
        </w:rPr>
      </w:pPr>
    </w:p>
    <w:p w14:paraId="49F2978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3113 – Základní školy</w:t>
      </w:r>
    </w:p>
    <w:p w14:paraId="7AAC13FF" w14:textId="47B75576"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5137 - Drobný hmotný dlouhodobý majetek</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200 tis. Kč</w:t>
      </w:r>
    </w:p>
    <w:p w14:paraId="36880470" w14:textId="6E1A456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případné pořízení drobného dlouhodobého majetku</w:t>
      </w:r>
      <w:r w:rsidR="00ED05E5">
        <w:rPr>
          <w:rFonts w:ascii="Times New Roman" w:eastAsia="Times New Roman" w:hAnsi="Times New Roman" w:cs="Times New Roman"/>
          <w:sz w:val="24"/>
          <w:szCs w:val="24"/>
        </w:rPr>
        <w:br/>
      </w:r>
      <w:r>
        <w:rPr>
          <w:rFonts w:ascii="Times New Roman" w:eastAsia="Times New Roman" w:hAnsi="Times New Roman" w:cs="Times New Roman"/>
          <w:sz w:val="24"/>
          <w:szCs w:val="24"/>
        </w:rPr>
        <w:t>do ZŠ ve svěřené správě MČ Praha 10.</w:t>
      </w:r>
    </w:p>
    <w:p w14:paraId="1B1F1E9F" w14:textId="77777777" w:rsidR="00C2265F" w:rsidRDefault="00C2265F">
      <w:pPr>
        <w:spacing w:line="240" w:lineRule="auto"/>
        <w:jc w:val="both"/>
        <w:rPr>
          <w:rFonts w:ascii="Times New Roman" w:eastAsia="Times New Roman" w:hAnsi="Times New Roman" w:cs="Times New Roman"/>
          <w:sz w:val="24"/>
          <w:szCs w:val="24"/>
          <w:u w:val="single"/>
        </w:rPr>
      </w:pPr>
    </w:p>
    <w:p w14:paraId="13E67CC0" w14:textId="5F56625D"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5166 - </w:t>
      </w:r>
      <w:proofErr w:type="spellStart"/>
      <w:r w:rsidR="00ED05E5">
        <w:rPr>
          <w:rFonts w:ascii="Times New Roman" w:eastAsia="Times New Roman" w:hAnsi="Times New Roman" w:cs="Times New Roman"/>
          <w:i/>
          <w:sz w:val="24"/>
          <w:szCs w:val="24"/>
        </w:rPr>
        <w:t>K</w:t>
      </w:r>
      <w:r>
        <w:rPr>
          <w:rFonts w:ascii="Times New Roman" w:eastAsia="Times New Roman" w:hAnsi="Times New Roman" w:cs="Times New Roman"/>
          <w:i/>
          <w:sz w:val="24"/>
          <w:szCs w:val="24"/>
        </w:rPr>
        <w:t>onz</w:t>
      </w:r>
      <w:proofErr w:type="spellEnd"/>
      <w:r>
        <w:rPr>
          <w:rFonts w:ascii="Times New Roman" w:eastAsia="Times New Roman" w:hAnsi="Times New Roman" w:cs="Times New Roman"/>
          <w:i/>
          <w:sz w:val="24"/>
          <w:szCs w:val="24"/>
        </w:rPr>
        <w:t>.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200 tis. Kč</w:t>
      </w:r>
    </w:p>
    <w:p w14:paraId="0C4C9411" w14:textId="0BE1E25B"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Finanční prostředky jsou určeny na výdaje spojené s konzultačními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poradenskými službami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ZŠ ve svěřené správě MČ Praha 10.</w:t>
      </w:r>
    </w:p>
    <w:p w14:paraId="70D8FA22" w14:textId="77777777" w:rsidR="00C2265F" w:rsidRDefault="00C2265F">
      <w:pPr>
        <w:spacing w:line="240" w:lineRule="auto"/>
        <w:jc w:val="both"/>
        <w:rPr>
          <w:rFonts w:ascii="Times New Roman" w:eastAsia="Times New Roman" w:hAnsi="Times New Roman" w:cs="Times New Roman"/>
          <w:sz w:val="24"/>
          <w:szCs w:val="24"/>
          <w:u w:val="single"/>
        </w:rPr>
      </w:pPr>
    </w:p>
    <w:p w14:paraId="4F00DFC3" w14:textId="3E7E45D1" w:rsidR="00C2265F" w:rsidRDefault="00636889" w:rsidP="00300F54">
      <w:pPr>
        <w:keepNext/>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Položka 5169 – </w:t>
      </w:r>
      <w:r w:rsidR="00725D13">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ákup ostatních služeb</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300 tis. Kč</w:t>
      </w:r>
    </w:p>
    <w:p w14:paraId="6F952DF4" w14:textId="04E966F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drobné běžné výdaje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ZŠ ve svěřené správě</w:t>
      </w:r>
      <w:r w:rsidR="00F7089A">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w:t>
      </w:r>
    </w:p>
    <w:p w14:paraId="4224886C" w14:textId="77777777" w:rsidR="00A70412" w:rsidRDefault="00A70412">
      <w:pPr>
        <w:spacing w:line="240" w:lineRule="auto"/>
        <w:jc w:val="both"/>
        <w:rPr>
          <w:rFonts w:ascii="Times New Roman" w:eastAsia="Times New Roman" w:hAnsi="Times New Roman" w:cs="Times New Roman"/>
          <w:sz w:val="24"/>
          <w:szCs w:val="24"/>
        </w:rPr>
      </w:pPr>
    </w:p>
    <w:p w14:paraId="26D40D38" w14:textId="2CCEA3B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ED05E5">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300 tis. Kč</w:t>
      </w:r>
    </w:p>
    <w:p w14:paraId="300BD970" w14:textId="68597075" w:rsidR="00C2265F" w:rsidRDefault="00636889">
      <w:pPr>
        <w:spacing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Finanční prostředky jsou určeny na drobné opravy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údržbu na objektech ZŠ ve svěřené správě</w:t>
      </w:r>
      <w:r w:rsidR="0075223D">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w:t>
      </w:r>
    </w:p>
    <w:p w14:paraId="51A16B16" w14:textId="77777777" w:rsidR="00C2265F" w:rsidRDefault="00C2265F">
      <w:pPr>
        <w:spacing w:line="240" w:lineRule="auto"/>
        <w:jc w:val="both"/>
        <w:rPr>
          <w:rFonts w:ascii="Times New Roman" w:eastAsia="Times New Roman" w:hAnsi="Times New Roman" w:cs="Times New Roman"/>
          <w:b/>
          <w:i/>
          <w:sz w:val="24"/>
          <w:szCs w:val="24"/>
          <w:u w:val="single"/>
        </w:rPr>
      </w:pPr>
    </w:p>
    <w:p w14:paraId="38961D2F" w14:textId="77777777" w:rsidR="00C2265F" w:rsidRPr="00DC3A3D" w:rsidRDefault="00636889">
      <w:pPr>
        <w:spacing w:line="240" w:lineRule="auto"/>
        <w:jc w:val="both"/>
        <w:rPr>
          <w:rFonts w:ascii="Times New Roman" w:eastAsia="Times New Roman" w:hAnsi="Times New Roman" w:cs="Times New Roman"/>
          <w:i/>
          <w:sz w:val="24"/>
          <w:szCs w:val="24"/>
          <w:u w:val="single"/>
        </w:rPr>
      </w:pPr>
      <w:r w:rsidRPr="00DC3A3D">
        <w:rPr>
          <w:rFonts w:ascii="Times New Roman" w:eastAsia="Times New Roman" w:hAnsi="Times New Roman" w:cs="Times New Roman"/>
          <w:i/>
          <w:sz w:val="24"/>
          <w:szCs w:val="24"/>
          <w:u w:val="single"/>
        </w:rPr>
        <w:t>Investiční výdaje</w:t>
      </w:r>
    </w:p>
    <w:p w14:paraId="71EA6704" w14:textId="77777777" w:rsidR="00C2265F" w:rsidRPr="00DC3A3D" w:rsidRDefault="00C2265F">
      <w:pPr>
        <w:spacing w:line="240" w:lineRule="auto"/>
        <w:rPr>
          <w:rFonts w:ascii="Times New Roman" w:eastAsia="Times New Roman" w:hAnsi="Times New Roman" w:cs="Times New Roman"/>
          <w:i/>
          <w:sz w:val="24"/>
          <w:szCs w:val="24"/>
        </w:rPr>
      </w:pPr>
    </w:p>
    <w:p w14:paraId="487F0794"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3111 – Mateřské školy</w:t>
      </w:r>
    </w:p>
    <w:p w14:paraId="4C528DCF" w14:textId="3E613A40"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6121 </w:t>
      </w:r>
      <w:r w:rsidR="00F7089A">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0FF09E93" w14:textId="092098CF"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212028 Rekonstrukce</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výstavba nových MŠ                                     </w:t>
      </w:r>
      <w:r w:rsidR="00300F54">
        <w:rPr>
          <w:rFonts w:ascii="Times New Roman" w:eastAsia="Times New Roman" w:hAnsi="Times New Roman" w:cs="Times New Roman"/>
          <w:i/>
          <w:sz w:val="24"/>
          <w:szCs w:val="24"/>
        </w:rPr>
        <w:tab/>
      </w:r>
      <w:r w:rsidR="00F7089A">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500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r>
        <w:rPr>
          <w:rFonts w:ascii="Times New Roman" w:eastAsia="Times New Roman" w:hAnsi="Times New Roman" w:cs="Times New Roman"/>
          <w:i/>
          <w:sz w:val="24"/>
          <w:szCs w:val="24"/>
        </w:rPr>
        <w:tab/>
        <w:t xml:space="preserve">  </w:t>
      </w:r>
    </w:p>
    <w:p w14:paraId="31402284" w14:textId="77777777" w:rsidR="00FD266E"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výdaje spojené s přípravou výstavby nových MŠ. </w:t>
      </w:r>
    </w:p>
    <w:p w14:paraId="4BEB3E4E" w14:textId="4292E6B6"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ORG 213024 MŠ – Rekonstrukce elektrorozvodů</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F7089A">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200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7488CE0A"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určeny na úhrady pozastávek z let 2015-2016. </w:t>
      </w:r>
    </w:p>
    <w:p w14:paraId="3F554CD8" w14:textId="77777777" w:rsidR="00C2265F" w:rsidRDefault="00C2265F">
      <w:pPr>
        <w:spacing w:line="240" w:lineRule="auto"/>
        <w:jc w:val="both"/>
        <w:rPr>
          <w:rFonts w:ascii="Times New Roman" w:eastAsia="Times New Roman" w:hAnsi="Times New Roman" w:cs="Times New Roman"/>
          <w:i/>
          <w:sz w:val="24"/>
          <w:szCs w:val="24"/>
        </w:rPr>
      </w:pPr>
    </w:p>
    <w:p w14:paraId="4671D402" w14:textId="6559E6BA"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213025 MŠ – Rekonstrukce fasád</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1</w:t>
      </w:r>
      <w:r w:rsidR="00300F54">
        <w:rPr>
          <w:rFonts w:ascii="Times New Roman" w:eastAsia="Times New Roman" w:hAnsi="Times New Roman" w:cs="Times New Roman"/>
          <w:i/>
          <w:sz w:val="24"/>
          <w:szCs w:val="24"/>
        </w:rPr>
        <w:t> </w:t>
      </w:r>
      <w:r w:rsidR="00BC6B97">
        <w:rPr>
          <w:rFonts w:ascii="Times New Roman" w:eastAsia="Times New Roman" w:hAnsi="Times New Roman" w:cs="Times New Roman"/>
          <w:i/>
          <w:sz w:val="24"/>
          <w:szCs w:val="24"/>
        </w:rPr>
        <w:t>000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17DF2CE4" w14:textId="3E67B61D"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na položce jsou vázány na zajištění administrace dotací z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 xml:space="preserve"> na akce zateplení MŠ U Roh. </w:t>
      </w:r>
      <w:proofErr w:type="gramStart"/>
      <w:r w:rsidR="00F7089A">
        <w:rPr>
          <w:rFonts w:ascii="Times New Roman" w:eastAsia="Times New Roman" w:hAnsi="Times New Roman" w:cs="Times New Roman"/>
          <w:sz w:val="24"/>
          <w:szCs w:val="24"/>
        </w:rPr>
        <w:t>k</w:t>
      </w:r>
      <w:r>
        <w:rPr>
          <w:rFonts w:ascii="Times New Roman" w:eastAsia="Times New Roman" w:hAnsi="Times New Roman" w:cs="Times New Roman"/>
          <w:sz w:val="24"/>
          <w:szCs w:val="24"/>
        </w:rPr>
        <w:t>asáren</w:t>
      </w:r>
      <w:proofErr w:type="gram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zateplení MŠ Magnitogorská. Položka dále slouží k úhradě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oblasti zateplení fasád MŠ ve svěřené správě MČ Praha 10 např. zajištění IČ pro </w:t>
      </w:r>
      <w:proofErr w:type="spellStart"/>
      <w:r>
        <w:rPr>
          <w:rFonts w:ascii="Times New Roman" w:eastAsia="Times New Roman" w:hAnsi="Times New Roman" w:cs="Times New Roman"/>
          <w:sz w:val="24"/>
          <w:szCs w:val="24"/>
        </w:rPr>
        <w:t>SP</w:t>
      </w:r>
      <w:proofErr w:type="spellEnd"/>
      <w:r>
        <w:rPr>
          <w:rFonts w:ascii="Times New Roman" w:eastAsia="Times New Roman" w:hAnsi="Times New Roman" w:cs="Times New Roman"/>
          <w:sz w:val="24"/>
          <w:szCs w:val="24"/>
        </w:rPr>
        <w:t xml:space="preserve">, revize </w:t>
      </w:r>
      <w:proofErr w:type="spellStart"/>
      <w:r>
        <w:rPr>
          <w:rFonts w:ascii="Times New Roman" w:eastAsia="Times New Roman" w:hAnsi="Times New Roman" w:cs="Times New Roman"/>
          <w:sz w:val="24"/>
          <w:szCs w:val="24"/>
        </w:rPr>
        <w:t>VV</w:t>
      </w:r>
      <w:proofErr w:type="spellEnd"/>
      <w:r>
        <w:rPr>
          <w:rFonts w:ascii="Times New Roman" w:eastAsia="Times New Roman" w:hAnsi="Times New Roman" w:cs="Times New Roman"/>
          <w:sz w:val="24"/>
          <w:szCs w:val="24"/>
        </w:rPr>
        <w:t xml:space="preserve">, digitalizace podkladů pro MŠ U </w:t>
      </w:r>
      <w:r w:rsidR="00F7089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oh. </w:t>
      </w:r>
      <w:proofErr w:type="gramStart"/>
      <w:r w:rsidR="00F7089A">
        <w:rPr>
          <w:rFonts w:ascii="Times New Roman" w:eastAsia="Times New Roman" w:hAnsi="Times New Roman" w:cs="Times New Roman"/>
          <w:sz w:val="24"/>
          <w:szCs w:val="24"/>
        </w:rPr>
        <w:t>k</w:t>
      </w:r>
      <w:r>
        <w:rPr>
          <w:rFonts w:ascii="Times New Roman" w:eastAsia="Times New Roman" w:hAnsi="Times New Roman" w:cs="Times New Roman"/>
          <w:sz w:val="24"/>
          <w:szCs w:val="24"/>
        </w:rPr>
        <w:t>asáren</w:t>
      </w:r>
      <w:proofErr w:type="gramEnd"/>
      <w:r>
        <w:rPr>
          <w:rFonts w:ascii="Times New Roman" w:eastAsia="Times New Roman" w:hAnsi="Times New Roman" w:cs="Times New Roman"/>
          <w:sz w:val="24"/>
          <w:szCs w:val="24"/>
        </w:rPr>
        <w:t xml:space="preserve">, Aktualizace </w:t>
      </w:r>
      <w:proofErr w:type="spellStart"/>
      <w:r>
        <w:rPr>
          <w:rFonts w:ascii="Times New Roman" w:eastAsia="Times New Roman" w:hAnsi="Times New Roman" w:cs="Times New Roman"/>
          <w:sz w:val="24"/>
          <w:szCs w:val="24"/>
        </w:rPr>
        <w:t>PD</w:t>
      </w:r>
      <w:proofErr w:type="spellEnd"/>
      <w:r>
        <w:rPr>
          <w:rFonts w:ascii="Times New Roman" w:eastAsia="Times New Roman" w:hAnsi="Times New Roman" w:cs="Times New Roman"/>
          <w:sz w:val="24"/>
          <w:szCs w:val="24"/>
        </w:rPr>
        <w:t xml:space="preserve"> - zateplení MŠ Štěchovická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MŠ Tuchorazská.</w:t>
      </w:r>
    </w:p>
    <w:p w14:paraId="67C9EA56" w14:textId="77777777" w:rsidR="00C2265F" w:rsidRDefault="00C2265F">
      <w:pPr>
        <w:spacing w:line="240" w:lineRule="auto"/>
        <w:jc w:val="both"/>
        <w:rPr>
          <w:rFonts w:ascii="Times New Roman" w:eastAsia="Times New Roman" w:hAnsi="Times New Roman" w:cs="Times New Roman"/>
          <w:i/>
          <w:sz w:val="24"/>
          <w:szCs w:val="24"/>
        </w:rPr>
      </w:pPr>
    </w:p>
    <w:p w14:paraId="482FD855" w14:textId="0F52F389"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216019 MŠ – Ostatní rekonstrukce</w:t>
      </w:r>
      <w:r w:rsid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t>1</w:t>
      </w:r>
      <w:r w:rsidR="00300F54">
        <w:rPr>
          <w:rFonts w:ascii="Times New Roman" w:eastAsia="Times New Roman" w:hAnsi="Times New Roman" w:cs="Times New Roman"/>
          <w:i/>
          <w:sz w:val="24"/>
          <w:szCs w:val="24"/>
        </w:rPr>
        <w:t> </w:t>
      </w:r>
      <w:r w:rsidR="00BC6B97">
        <w:rPr>
          <w:rFonts w:ascii="Times New Roman" w:eastAsia="Times New Roman" w:hAnsi="Times New Roman" w:cs="Times New Roman"/>
          <w:i/>
          <w:sz w:val="24"/>
          <w:szCs w:val="24"/>
        </w:rPr>
        <w:t>500 tis. Kč</w:t>
      </w:r>
    </w:p>
    <w:p w14:paraId="6E8B0EB7" w14:textId="5966FAF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vázány na zajištění inženýrské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rámci povolení umístění </w:t>
      </w:r>
      <w:proofErr w:type="spellStart"/>
      <w:r>
        <w:rPr>
          <w:rFonts w:ascii="Times New Roman" w:eastAsia="Times New Roman" w:hAnsi="Times New Roman" w:cs="Times New Roman"/>
          <w:sz w:val="24"/>
          <w:szCs w:val="24"/>
        </w:rPr>
        <w:t>fotovoltaických</w:t>
      </w:r>
      <w:proofErr w:type="spellEnd"/>
      <w:r>
        <w:rPr>
          <w:rFonts w:ascii="Times New Roman" w:eastAsia="Times New Roman" w:hAnsi="Times New Roman" w:cs="Times New Roman"/>
          <w:sz w:val="24"/>
          <w:szCs w:val="24"/>
        </w:rPr>
        <w:t xml:space="preserve"> panelů na MŠ Magnitogorská</w:t>
      </w:r>
      <w:r w:rsidR="00E90E56">
        <w:rPr>
          <w:rFonts w:ascii="Times New Roman" w:eastAsia="Times New Roman" w:hAnsi="Times New Roman" w:cs="Times New Roman"/>
          <w:sz w:val="24"/>
          <w:szCs w:val="24"/>
        </w:rPr>
        <w:t xml:space="preserve"> a v </w:t>
      </w:r>
      <w:r>
        <w:rPr>
          <w:rFonts w:ascii="Times New Roman" w:eastAsia="Times New Roman" w:hAnsi="Times New Roman" w:cs="Times New Roman"/>
          <w:sz w:val="24"/>
          <w:szCs w:val="24"/>
        </w:rPr>
        <w:t xml:space="preserve">MŠ U Roh. </w:t>
      </w:r>
      <w:proofErr w:type="gramStart"/>
      <w:r w:rsidR="00F7089A">
        <w:rPr>
          <w:rFonts w:ascii="Times New Roman" w:eastAsia="Times New Roman" w:hAnsi="Times New Roman" w:cs="Times New Roman"/>
          <w:sz w:val="24"/>
          <w:szCs w:val="24"/>
        </w:rPr>
        <w:t>k</w:t>
      </w:r>
      <w:r>
        <w:rPr>
          <w:rFonts w:ascii="Times New Roman" w:eastAsia="Times New Roman" w:hAnsi="Times New Roman" w:cs="Times New Roman"/>
          <w:sz w:val="24"/>
          <w:szCs w:val="24"/>
        </w:rPr>
        <w:t>asáren</w:t>
      </w:r>
      <w:proofErr w:type="gramEnd"/>
      <w:r>
        <w:rPr>
          <w:rFonts w:ascii="Times New Roman" w:eastAsia="Times New Roman" w:hAnsi="Times New Roman" w:cs="Times New Roman"/>
          <w:sz w:val="24"/>
          <w:szCs w:val="24"/>
        </w:rPr>
        <w:t xml:space="preserve">. </w:t>
      </w:r>
    </w:p>
    <w:p w14:paraId="67C07A83" w14:textId="77777777" w:rsidR="00C2265F" w:rsidRDefault="00C2265F">
      <w:pPr>
        <w:spacing w:line="240" w:lineRule="auto"/>
        <w:jc w:val="both"/>
        <w:rPr>
          <w:rFonts w:ascii="Times New Roman" w:eastAsia="Times New Roman" w:hAnsi="Times New Roman" w:cs="Times New Roman"/>
          <w:sz w:val="24"/>
          <w:szCs w:val="24"/>
        </w:rPr>
      </w:pPr>
    </w:p>
    <w:p w14:paraId="5E28F37E" w14:textId="58DD187C"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220013 -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MŠ</w:t>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200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641204EF" w14:textId="4869F9C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mateřských škol.</w:t>
      </w:r>
    </w:p>
    <w:p w14:paraId="22542EB3" w14:textId="77777777" w:rsidR="00C2265F" w:rsidRDefault="00C2265F">
      <w:pPr>
        <w:spacing w:line="240" w:lineRule="auto"/>
        <w:jc w:val="both"/>
        <w:rPr>
          <w:rFonts w:ascii="Times New Roman" w:eastAsia="Times New Roman" w:hAnsi="Times New Roman" w:cs="Times New Roman"/>
          <w:i/>
          <w:sz w:val="24"/>
          <w:szCs w:val="24"/>
        </w:rPr>
      </w:pPr>
    </w:p>
    <w:p w14:paraId="129055C2" w14:textId="175D8CF4"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81040212</w:t>
      </w:r>
      <w:r w:rsidR="00A70412">
        <w:rPr>
          <w:rFonts w:ascii="Times New Roman" w:eastAsia="Times New Roman" w:hAnsi="Times New Roman" w:cs="Times New Roman"/>
          <w:i/>
          <w:sz w:val="24"/>
          <w:szCs w:val="24"/>
        </w:rPr>
        <w:t>028 MŠ Bajkalská - novostavba (</w:t>
      </w:r>
      <w:proofErr w:type="spellStart"/>
      <w:r w:rsidR="00A70412">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sidR="00BC6B97">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t>10 000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4636A6F4" w14:textId="23F4BC53"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částečnou úhradu výstavby nové MŠ Bajkalská. Akce byla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2019 podpořena dotací z </w:t>
      </w:r>
      <w:proofErr w:type="spellStart"/>
      <w:r>
        <w:rPr>
          <w:rFonts w:ascii="Times New Roman" w:eastAsia="Times New Roman" w:hAnsi="Times New Roman" w:cs="Times New Roman"/>
          <w:sz w:val="24"/>
          <w:szCs w:val="24"/>
        </w:rPr>
        <w:t>MHMP.V</w:t>
      </w:r>
      <w:proofErr w:type="spellEnd"/>
      <w:r>
        <w:rPr>
          <w:rFonts w:ascii="Times New Roman" w:eastAsia="Times New Roman" w:hAnsi="Times New Roman" w:cs="Times New Roman"/>
          <w:sz w:val="24"/>
          <w:szCs w:val="24"/>
        </w:rPr>
        <w:t xml:space="preserve"> roce 2020 byl zahájen výběr zhotovitele stavby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byly provedeny stavební práce spojené s výstavbou (demolice starých jeslí).</w:t>
      </w:r>
    </w:p>
    <w:p w14:paraId="39AFB050" w14:textId="77777777" w:rsidR="00C2265F" w:rsidRDefault="00C2265F">
      <w:pPr>
        <w:spacing w:line="240" w:lineRule="auto"/>
        <w:jc w:val="both"/>
        <w:rPr>
          <w:rFonts w:ascii="Times New Roman" w:eastAsia="Times New Roman" w:hAnsi="Times New Roman" w:cs="Times New Roman"/>
          <w:i/>
          <w:sz w:val="24"/>
          <w:szCs w:val="24"/>
        </w:rPr>
      </w:pPr>
    </w:p>
    <w:p w14:paraId="240BC674" w14:textId="482AF212" w:rsidR="00C2265F" w:rsidRDefault="00636889" w:rsidP="00300F54">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w:t>
      </w:r>
      <w:proofErr w:type="gramStart"/>
      <w:r>
        <w:rPr>
          <w:rFonts w:ascii="Times New Roman" w:eastAsia="Times New Roman" w:hAnsi="Times New Roman" w:cs="Times New Roman"/>
          <w:i/>
          <w:sz w:val="24"/>
          <w:szCs w:val="24"/>
        </w:rPr>
        <w:t>81235218009  Přístavba</w:t>
      </w:r>
      <w:proofErr w:type="gramEnd"/>
      <w:r w:rsidR="00E90E56">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rekon</w:t>
      </w:r>
      <w:proofErr w:type="spellEnd"/>
      <w:r w:rsidR="00A7041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pavilonů MŠ U Vršovického nádraží (</w:t>
      </w:r>
      <w:proofErr w:type="spellStart"/>
      <w:r w:rsidR="004A68D3">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  </w:t>
      </w:r>
      <w:r w:rsidR="00BC6B97">
        <w:rPr>
          <w:rFonts w:ascii="Times New Roman" w:eastAsia="Times New Roman" w:hAnsi="Times New Roman" w:cs="Times New Roman"/>
          <w:i/>
          <w:sz w:val="24"/>
          <w:szCs w:val="24"/>
        </w:rPr>
        <w:t>12</w:t>
      </w:r>
      <w:r w:rsidR="00300F54">
        <w:rPr>
          <w:rFonts w:ascii="Times New Roman" w:eastAsia="Times New Roman" w:hAnsi="Times New Roman" w:cs="Times New Roman"/>
          <w:i/>
          <w:sz w:val="24"/>
          <w:szCs w:val="24"/>
        </w:rPr>
        <w:t> </w:t>
      </w:r>
      <w:r w:rsidR="00BC6B97">
        <w:rPr>
          <w:rFonts w:ascii="Times New Roman" w:eastAsia="Times New Roman" w:hAnsi="Times New Roman" w:cs="Times New Roman"/>
          <w:i/>
          <w:sz w:val="24"/>
          <w:szCs w:val="24"/>
        </w:rPr>
        <w:t>500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r>
        <w:rPr>
          <w:rFonts w:ascii="Times New Roman" w:eastAsia="Times New Roman" w:hAnsi="Times New Roman" w:cs="Times New Roman"/>
          <w:i/>
          <w:sz w:val="24"/>
          <w:szCs w:val="24"/>
        </w:rPr>
        <w:t xml:space="preserve">                </w:t>
      </w:r>
    </w:p>
    <w:p w14:paraId="72C91E5D" w14:textId="541F7ECA"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 roce 2020 byla zahájena realizace přístavby 2 pavilonů MŠ U </w:t>
      </w:r>
      <w:r w:rsidR="0044672D">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rš. </w:t>
      </w:r>
      <w:proofErr w:type="gramStart"/>
      <w:r w:rsidR="0044672D">
        <w:rPr>
          <w:rFonts w:ascii="Times New Roman" w:eastAsia="Times New Roman" w:hAnsi="Times New Roman" w:cs="Times New Roman"/>
          <w:sz w:val="24"/>
          <w:szCs w:val="24"/>
        </w:rPr>
        <w:t>n</w:t>
      </w:r>
      <w:r>
        <w:rPr>
          <w:rFonts w:ascii="Times New Roman" w:eastAsia="Times New Roman" w:hAnsi="Times New Roman" w:cs="Times New Roman"/>
          <w:sz w:val="24"/>
          <w:szCs w:val="24"/>
        </w:rPr>
        <w:t>ádraží</w:t>
      </w:r>
      <w:proofErr w:type="gramEnd"/>
      <w:r>
        <w:rPr>
          <w:rFonts w:ascii="Times New Roman" w:eastAsia="Times New Roman" w:hAnsi="Times New Roman" w:cs="Times New Roman"/>
          <w:sz w:val="24"/>
          <w:szCs w:val="24"/>
        </w:rPr>
        <w:t>. Finanční prostředky</w:t>
      </w:r>
      <w:r w:rsidR="004C595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 položce jsou vázány na část rekonstrukce plánovanou na rok 2021 včetně doprovodných nákladů na </w:t>
      </w:r>
      <w:proofErr w:type="spellStart"/>
      <w:r>
        <w:rPr>
          <w:rFonts w:ascii="Times New Roman" w:eastAsia="Times New Roman" w:hAnsi="Times New Roman" w:cs="Times New Roman"/>
          <w:sz w:val="24"/>
          <w:szCs w:val="24"/>
        </w:rPr>
        <w:t>TDI</w:t>
      </w:r>
      <w:proofErr w:type="spellEnd"/>
      <w:r>
        <w:rPr>
          <w:rFonts w:ascii="Times New Roman" w:eastAsia="Times New Roman" w:hAnsi="Times New Roman" w:cs="Times New Roman"/>
          <w:sz w:val="24"/>
          <w:szCs w:val="24"/>
        </w:rPr>
        <w:t xml:space="preserve">, AD, </w:t>
      </w:r>
      <w:proofErr w:type="spellStart"/>
      <w:r>
        <w:rPr>
          <w:rFonts w:ascii="Times New Roman" w:eastAsia="Times New Roman" w:hAnsi="Times New Roman" w:cs="Times New Roman"/>
          <w:sz w:val="24"/>
          <w:szCs w:val="24"/>
        </w:rPr>
        <w:t>BOZP</w:t>
      </w:r>
      <w:proofErr w:type="spellEnd"/>
      <w:r>
        <w:rPr>
          <w:rFonts w:ascii="Times New Roman" w:eastAsia="Times New Roman" w:hAnsi="Times New Roman" w:cs="Times New Roman"/>
          <w:sz w:val="24"/>
          <w:szCs w:val="24"/>
        </w:rPr>
        <w:t>. Akce by měla být dokončena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2022.</w:t>
      </w:r>
      <w:r w:rsidR="00E90E56">
        <w:rPr>
          <w:rFonts w:ascii="Times New Roman" w:eastAsia="Times New Roman" w:hAnsi="Times New Roman" w:cs="Times New Roman"/>
          <w:sz w:val="24"/>
          <w:szCs w:val="24"/>
        </w:rPr>
        <w:t xml:space="preserve"> </w:t>
      </w:r>
      <w:r w:rsidR="00073616">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rámci akce dojde k</w:t>
      </w:r>
      <w:r w:rsidR="004C5958">
        <w:rPr>
          <w:rFonts w:ascii="Times New Roman" w:eastAsia="Times New Roman" w:hAnsi="Times New Roman" w:cs="Times New Roman"/>
          <w:sz w:val="24"/>
          <w:szCs w:val="24"/>
        </w:rPr>
        <w:t> </w:t>
      </w:r>
      <w:r>
        <w:rPr>
          <w:rFonts w:ascii="Times New Roman" w:eastAsia="Times New Roman" w:hAnsi="Times New Roman" w:cs="Times New Roman"/>
          <w:sz w:val="24"/>
          <w:szCs w:val="24"/>
        </w:rPr>
        <w:t>přístavbě</w:t>
      </w:r>
      <w:r w:rsidR="004C5958">
        <w:rPr>
          <w:rFonts w:ascii="Times New Roman" w:eastAsia="Times New Roman" w:hAnsi="Times New Roman" w:cs="Times New Roman"/>
          <w:sz w:val="24"/>
          <w:szCs w:val="24"/>
        </w:rPr>
        <w:br/>
      </w:r>
      <w:r>
        <w:rPr>
          <w:rFonts w:ascii="Times New Roman" w:eastAsia="Times New Roman" w:hAnsi="Times New Roman" w:cs="Times New Roman"/>
          <w:sz w:val="24"/>
          <w:szCs w:val="24"/>
        </w:rPr>
        <w:t>2 pavilonů MŠ.</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přístavbách bude umístěno technické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provozní zázemí MŠ. Nové hygienické zázemí zajistí dostatečnou kapacitu toalet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umyvadel</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nahradí současné nedostačující hygienické zázemí. MŠ byla upozorněna hygienickou stanicí na nevyhovující zázemí MŠ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nutnost realizace opatření ke splnění hygienických předpisu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norem. Spolu s novými přístavbami je nutná rekonstrukce všech stávajících pavilonů. Na všech pavilonech je nutno rekonstruovat hygienické zázemí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inženýrské sítě. Kapacita MŠ zůstane zachována.</w:t>
      </w:r>
    </w:p>
    <w:p w14:paraId="289EC7E7" w14:textId="77777777" w:rsidR="00C2265F" w:rsidRDefault="00C2265F">
      <w:pPr>
        <w:spacing w:line="240" w:lineRule="auto"/>
        <w:jc w:val="both"/>
        <w:rPr>
          <w:rFonts w:ascii="Times New Roman" w:eastAsia="Times New Roman" w:hAnsi="Times New Roman" w:cs="Times New Roman"/>
          <w:i/>
          <w:sz w:val="24"/>
          <w:szCs w:val="24"/>
        </w:rPr>
      </w:pPr>
    </w:p>
    <w:p w14:paraId="6E67B4F8" w14:textId="304D1F8B"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220019 Rekonstrukce MŠ </w:t>
      </w:r>
      <w:r w:rsidR="00073616">
        <w:rPr>
          <w:rFonts w:ascii="Times New Roman" w:eastAsia="Times New Roman" w:hAnsi="Times New Roman" w:cs="Times New Roman"/>
          <w:i/>
          <w:sz w:val="24"/>
          <w:szCs w:val="24"/>
        </w:rPr>
        <w:t>Jasmínová</w:t>
      </w:r>
      <w:r>
        <w:rPr>
          <w:rFonts w:ascii="Times New Roman" w:eastAsia="Times New Roman" w:hAnsi="Times New Roman" w:cs="Times New Roman"/>
          <w:i/>
          <w:sz w:val="24"/>
          <w:szCs w:val="24"/>
        </w:rPr>
        <w:t xml:space="preserve"> (</w:t>
      </w:r>
      <w:proofErr w:type="spellStart"/>
      <w:r w:rsidR="002C7117">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                                 </w:t>
      </w:r>
      <w:r w:rsidR="002C711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1</w:t>
      </w:r>
      <w:r w:rsidR="00300F54">
        <w:rPr>
          <w:rFonts w:ascii="Times New Roman" w:eastAsia="Times New Roman" w:hAnsi="Times New Roman" w:cs="Times New Roman"/>
          <w:i/>
          <w:sz w:val="24"/>
          <w:szCs w:val="24"/>
        </w:rPr>
        <w:t> </w:t>
      </w:r>
      <w:r w:rsidR="00BC6B97">
        <w:rPr>
          <w:rFonts w:ascii="Times New Roman" w:eastAsia="Times New Roman" w:hAnsi="Times New Roman" w:cs="Times New Roman"/>
          <w:i/>
          <w:sz w:val="24"/>
          <w:szCs w:val="24"/>
        </w:rPr>
        <w:t>500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r w:rsidR="002C7117">
        <w:rPr>
          <w:rFonts w:ascii="Times New Roman" w:eastAsia="Times New Roman" w:hAnsi="Times New Roman" w:cs="Times New Roman"/>
          <w:i/>
          <w:sz w:val="24"/>
          <w:szCs w:val="24"/>
        </w:rPr>
        <w:t xml:space="preserve"> </w:t>
      </w:r>
    </w:p>
    <w:p w14:paraId="6E8AD6DF"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na výdaje spojené s </w:t>
      </w:r>
      <w:proofErr w:type="spellStart"/>
      <w:r>
        <w:rPr>
          <w:rFonts w:ascii="Times New Roman" w:eastAsia="Times New Roman" w:hAnsi="Times New Roman" w:cs="Times New Roman"/>
          <w:sz w:val="24"/>
          <w:szCs w:val="24"/>
        </w:rPr>
        <w:t>dofakturací</w:t>
      </w:r>
      <w:proofErr w:type="spellEnd"/>
      <w:r>
        <w:rPr>
          <w:rFonts w:ascii="Times New Roman" w:eastAsia="Times New Roman" w:hAnsi="Times New Roman" w:cs="Times New Roman"/>
          <w:sz w:val="24"/>
          <w:szCs w:val="24"/>
        </w:rPr>
        <w:t xml:space="preserve"> rekonstrukce objektu na MŠ.</w:t>
      </w:r>
    </w:p>
    <w:p w14:paraId="1B9675F2" w14:textId="2C770F18" w:rsidR="00C2265F" w:rsidRDefault="00C2265F">
      <w:pPr>
        <w:spacing w:line="240" w:lineRule="auto"/>
        <w:jc w:val="both"/>
        <w:rPr>
          <w:rFonts w:ascii="Times New Roman" w:eastAsia="Times New Roman" w:hAnsi="Times New Roman" w:cs="Times New Roman"/>
          <w:i/>
          <w:sz w:val="24"/>
          <w:szCs w:val="24"/>
        </w:rPr>
      </w:pPr>
    </w:p>
    <w:p w14:paraId="76379576" w14:textId="2E11A85A"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Zateplení MŠ U Roháčových Kasáren (</w:t>
      </w:r>
      <w:proofErr w:type="spellStart"/>
      <w:r w:rsidR="0044672D">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sidR="00BC6B97">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ab/>
      </w:r>
      <w:r w:rsidR="0044672D">
        <w:rPr>
          <w:rFonts w:ascii="Times New Roman" w:eastAsia="Times New Roman" w:hAnsi="Times New Roman" w:cs="Times New Roman"/>
          <w:i/>
          <w:sz w:val="24"/>
          <w:szCs w:val="24"/>
        </w:rPr>
        <w:tab/>
      </w:r>
      <w:r w:rsidR="0044672D">
        <w:rPr>
          <w:rFonts w:ascii="Times New Roman" w:eastAsia="Times New Roman" w:hAnsi="Times New Roman" w:cs="Times New Roman"/>
          <w:i/>
          <w:sz w:val="24"/>
          <w:szCs w:val="24"/>
        </w:rPr>
        <w:tab/>
      </w:r>
      <w:r w:rsidR="00BC6B97">
        <w:rPr>
          <w:rFonts w:ascii="Times New Roman" w:eastAsia="Times New Roman" w:hAnsi="Times New Roman" w:cs="Times New Roman"/>
          <w:i/>
          <w:sz w:val="24"/>
          <w:szCs w:val="24"/>
        </w:rPr>
        <w:t>6</w:t>
      </w:r>
      <w:r w:rsidR="00300F54">
        <w:rPr>
          <w:rFonts w:ascii="Times New Roman" w:eastAsia="Times New Roman" w:hAnsi="Times New Roman" w:cs="Times New Roman"/>
          <w:i/>
          <w:sz w:val="24"/>
          <w:szCs w:val="24"/>
        </w:rPr>
        <w:t> </w:t>
      </w:r>
      <w:r w:rsidR="00BC6B97">
        <w:rPr>
          <w:rFonts w:ascii="Times New Roman" w:eastAsia="Times New Roman" w:hAnsi="Times New Roman" w:cs="Times New Roman"/>
          <w:i/>
          <w:sz w:val="24"/>
          <w:szCs w:val="24"/>
        </w:rPr>
        <w:t>000</w:t>
      </w:r>
      <w:r w:rsidR="00BC6B97" w:rsidRPr="00BC6B97">
        <w:rPr>
          <w:rFonts w:ascii="Times New Roman" w:eastAsia="Times New Roman" w:hAnsi="Times New Roman" w:cs="Times New Roman"/>
          <w:i/>
          <w:sz w:val="24"/>
          <w:szCs w:val="24"/>
        </w:rPr>
        <w:t xml:space="preserve"> </w:t>
      </w:r>
      <w:r w:rsidR="00BC6B97">
        <w:rPr>
          <w:rFonts w:ascii="Times New Roman" w:eastAsia="Times New Roman" w:hAnsi="Times New Roman" w:cs="Times New Roman"/>
          <w:i/>
          <w:sz w:val="24"/>
          <w:szCs w:val="24"/>
        </w:rPr>
        <w:t>tis. Kč</w:t>
      </w:r>
    </w:p>
    <w:p w14:paraId="4D6DB3D2" w14:textId="42DA8F51"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určeny na částečnou úhradu realizace zateplení fasády MŠ U Roháčových </w:t>
      </w:r>
      <w:r w:rsidR="00A16724">
        <w:rPr>
          <w:rFonts w:ascii="Times New Roman" w:eastAsia="Times New Roman" w:hAnsi="Times New Roman" w:cs="Times New Roman"/>
          <w:sz w:val="24"/>
          <w:szCs w:val="24"/>
        </w:rPr>
        <w:t>k</w:t>
      </w:r>
      <w:r>
        <w:rPr>
          <w:rFonts w:ascii="Times New Roman" w:eastAsia="Times New Roman" w:hAnsi="Times New Roman" w:cs="Times New Roman"/>
          <w:sz w:val="24"/>
          <w:szCs w:val="24"/>
        </w:rPr>
        <w:t>asáren.</w:t>
      </w:r>
      <w:r w:rsidR="00E90E56">
        <w:rPr>
          <w:rFonts w:ascii="Times New Roman" w:eastAsia="Times New Roman" w:hAnsi="Times New Roman" w:cs="Times New Roman"/>
          <w:sz w:val="24"/>
          <w:szCs w:val="24"/>
        </w:rPr>
        <w:t xml:space="preserve"> </w:t>
      </w:r>
      <w:r w:rsidR="00A16724">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2019 – 2020 byla dokončena projektová příprava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vydáno rozhodnutí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spolufinancování akce z prostředků EU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w:t>
      </w:r>
    </w:p>
    <w:p w14:paraId="7AF5206A" w14:textId="77777777" w:rsidR="00A70412" w:rsidRDefault="00A70412">
      <w:pPr>
        <w:spacing w:line="240" w:lineRule="auto"/>
        <w:jc w:val="both"/>
        <w:rPr>
          <w:rFonts w:ascii="Times New Roman" w:eastAsia="Times New Roman" w:hAnsi="Times New Roman" w:cs="Times New Roman"/>
          <w:i/>
          <w:sz w:val="24"/>
          <w:szCs w:val="24"/>
        </w:rPr>
      </w:pPr>
    </w:p>
    <w:p w14:paraId="656C03F7" w14:textId="231AD41B"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Zateplení MŠ Magnitogorská (</w:t>
      </w:r>
      <w:proofErr w:type="spellStart"/>
      <w:r>
        <w:rPr>
          <w:rFonts w:ascii="Times New Roman" w:eastAsia="Times New Roman" w:hAnsi="Times New Roman" w:cs="Times New Roman"/>
          <w:i/>
          <w:sz w:val="24"/>
          <w:szCs w:val="24"/>
        </w:rPr>
        <w:t>UZ</w:t>
      </w:r>
      <w:proofErr w:type="spellEnd"/>
      <w:r>
        <w:rPr>
          <w:rFonts w:ascii="Times New Roman" w:eastAsia="Times New Roman" w:hAnsi="Times New Roman" w:cs="Times New Roman"/>
          <w:i/>
          <w:sz w:val="24"/>
          <w:szCs w:val="24"/>
        </w:rPr>
        <w:t xml:space="preserve"> 10)</w:t>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0E391D">
        <w:rPr>
          <w:rFonts w:ascii="Times New Roman" w:eastAsia="Times New Roman" w:hAnsi="Times New Roman" w:cs="Times New Roman"/>
          <w:i/>
          <w:sz w:val="24"/>
          <w:szCs w:val="24"/>
        </w:rPr>
        <w:tab/>
      </w:r>
      <w:r w:rsidR="000E391D">
        <w:rPr>
          <w:rFonts w:ascii="Times New Roman" w:eastAsia="Times New Roman" w:hAnsi="Times New Roman" w:cs="Times New Roman"/>
          <w:i/>
          <w:sz w:val="24"/>
          <w:szCs w:val="24"/>
        </w:rPr>
        <w:tab/>
        <w:t xml:space="preserve">  </w:t>
      </w:r>
      <w:r w:rsidR="00300F54">
        <w:rPr>
          <w:rFonts w:ascii="Times New Roman" w:eastAsia="Times New Roman" w:hAnsi="Times New Roman" w:cs="Times New Roman"/>
          <w:i/>
          <w:sz w:val="24"/>
          <w:szCs w:val="24"/>
        </w:rPr>
        <w:t>500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p>
    <w:p w14:paraId="7BE11349" w14:textId="5F9404B3"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zajištění administrace veřejné zakázky na výběr zhotovitele zateplení fasády MŠ Magnitogorská.</w:t>
      </w:r>
      <w:r w:rsidR="002249D8">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2019 – 2020 byla dokončena projektová příprava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vydáno rozhodnutí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spolufinancování akce z prostředků EU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w:t>
      </w:r>
    </w:p>
    <w:p w14:paraId="04ADE1B1" w14:textId="77777777" w:rsidR="00C2265F" w:rsidRDefault="00C2265F">
      <w:pPr>
        <w:spacing w:line="240" w:lineRule="auto"/>
        <w:jc w:val="both"/>
        <w:rPr>
          <w:rFonts w:ascii="Times New Roman" w:eastAsia="Times New Roman" w:hAnsi="Times New Roman" w:cs="Times New Roman"/>
          <w:i/>
          <w:sz w:val="24"/>
          <w:szCs w:val="24"/>
        </w:rPr>
      </w:pPr>
    </w:p>
    <w:p w14:paraId="1DB7F4AE" w14:textId="7AE7A110"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Rekonstrukce jeslí Jakutská</w:t>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0E391D">
        <w:rPr>
          <w:rFonts w:ascii="Times New Roman" w:eastAsia="Times New Roman" w:hAnsi="Times New Roman" w:cs="Times New Roman"/>
          <w:i/>
          <w:sz w:val="24"/>
          <w:szCs w:val="24"/>
        </w:rPr>
        <w:tab/>
      </w:r>
      <w:r w:rsidR="000E391D">
        <w:rPr>
          <w:rFonts w:ascii="Times New Roman" w:eastAsia="Times New Roman" w:hAnsi="Times New Roman" w:cs="Times New Roman"/>
          <w:i/>
          <w:sz w:val="24"/>
          <w:szCs w:val="24"/>
        </w:rPr>
        <w:tab/>
        <w:t xml:space="preserve">   </w:t>
      </w:r>
      <w:r w:rsidR="00300F54">
        <w:rPr>
          <w:rFonts w:ascii="Times New Roman" w:eastAsia="Times New Roman" w:hAnsi="Times New Roman" w:cs="Times New Roman"/>
          <w:i/>
          <w:sz w:val="24"/>
          <w:szCs w:val="24"/>
        </w:rPr>
        <w:t>500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p>
    <w:p w14:paraId="2259FB16" w14:textId="7C2FCA72" w:rsidR="00FD266E"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vázány na </w:t>
      </w:r>
      <w:proofErr w:type="spellStart"/>
      <w:r>
        <w:rPr>
          <w:rFonts w:ascii="Times New Roman" w:eastAsia="Times New Roman" w:hAnsi="Times New Roman" w:cs="Times New Roman"/>
          <w:sz w:val="24"/>
          <w:szCs w:val="24"/>
        </w:rPr>
        <w:t>dofakturaci</w:t>
      </w:r>
      <w:proofErr w:type="spellEnd"/>
      <w:r>
        <w:rPr>
          <w:rFonts w:ascii="Times New Roman" w:eastAsia="Times New Roman" w:hAnsi="Times New Roman" w:cs="Times New Roman"/>
          <w:sz w:val="24"/>
          <w:szCs w:val="24"/>
        </w:rPr>
        <w:t xml:space="preserve"> projekt</w:t>
      </w:r>
      <w:r w:rsidR="00A704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dokumentace</w:t>
      </w:r>
      <w:proofErr w:type="gramEnd"/>
      <w:r>
        <w:rPr>
          <w:rFonts w:ascii="Times New Roman" w:eastAsia="Times New Roman" w:hAnsi="Times New Roman" w:cs="Times New Roman"/>
          <w:sz w:val="24"/>
          <w:szCs w:val="24"/>
        </w:rPr>
        <w:t xml:space="preserve"> na rekonstrukcí jeslí Jakutská.</w:t>
      </w:r>
    </w:p>
    <w:p w14:paraId="129749D5" w14:textId="71024398" w:rsidR="00FD266E" w:rsidRDefault="00FD266E">
      <w:pPr>
        <w:spacing w:line="240" w:lineRule="auto"/>
        <w:jc w:val="both"/>
        <w:rPr>
          <w:rFonts w:ascii="Times New Roman" w:eastAsia="Times New Roman" w:hAnsi="Times New Roman" w:cs="Times New Roman"/>
          <w:i/>
          <w:sz w:val="24"/>
          <w:szCs w:val="24"/>
        </w:rPr>
      </w:pPr>
    </w:p>
    <w:p w14:paraId="1AC207C9"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3113 – Základní školy</w:t>
      </w:r>
    </w:p>
    <w:p w14:paraId="50F83DDB" w14:textId="6AF82A94"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6121 – Budovy, haly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stavby</w:t>
      </w:r>
    </w:p>
    <w:p w14:paraId="1DB12712" w14:textId="089B5FA6" w:rsidR="00C2265F" w:rsidRDefault="00636889" w:rsidP="00300F54">
      <w:pPr>
        <w:tabs>
          <w:tab w:val="left" w:pos="4150"/>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213029 ZŠ rekonstrukce fasád</w:t>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t>1 800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p>
    <w:p w14:paraId="32D47EFD" w14:textId="77777777" w:rsidR="00107F33"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na položce jsou vázány na úhrady administrace žádostí o dotaci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 xml:space="preserve"> na akce </w:t>
      </w:r>
    </w:p>
    <w:p w14:paraId="3034AB64" w14:textId="1D18822F"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zateplení ZŠ Švehlova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ZŠ Nad Vodovodem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na zvýšení elektrického příkonu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ZŠ Švehlova,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Nad Vodovodem, který je vyžadován z hlediska dotace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 xml:space="preserve">. </w:t>
      </w:r>
    </w:p>
    <w:p w14:paraId="6F9FEA9A" w14:textId="77777777" w:rsidR="00C2265F" w:rsidRDefault="00C2265F">
      <w:pPr>
        <w:spacing w:line="240" w:lineRule="auto"/>
        <w:jc w:val="both"/>
        <w:rPr>
          <w:rFonts w:ascii="Times New Roman" w:eastAsia="Times New Roman" w:hAnsi="Times New Roman" w:cs="Times New Roman"/>
          <w:i/>
          <w:sz w:val="24"/>
          <w:szCs w:val="24"/>
        </w:rPr>
      </w:pPr>
    </w:p>
    <w:p w14:paraId="64F7F687" w14:textId="55C1F67C"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213031 ZŠ – rekonstrukce střech</w:t>
      </w:r>
      <w:r w:rsid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C21178">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350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p>
    <w:p w14:paraId="17B97821" w14:textId="77777777"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úhrady pozastávek z let 2015-2016.</w:t>
      </w:r>
    </w:p>
    <w:p w14:paraId="414250B9" w14:textId="77777777" w:rsidR="00C2265F" w:rsidRDefault="00C2265F">
      <w:pPr>
        <w:spacing w:line="240" w:lineRule="auto"/>
        <w:jc w:val="both"/>
        <w:rPr>
          <w:rFonts w:ascii="Times New Roman" w:eastAsia="Times New Roman" w:hAnsi="Times New Roman" w:cs="Times New Roman"/>
          <w:i/>
          <w:sz w:val="24"/>
          <w:szCs w:val="24"/>
        </w:rPr>
      </w:pPr>
    </w:p>
    <w:p w14:paraId="281F8EAB" w14:textId="49F4F759"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215009 ZŠ rekonstrukce</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 xml:space="preserve">Olšinách                                                     </w:t>
      </w:r>
      <w:r w:rsidR="00300F54">
        <w:rPr>
          <w:rFonts w:ascii="Times New Roman" w:eastAsia="Times New Roman" w:hAnsi="Times New Roman" w:cs="Times New Roman"/>
          <w:i/>
          <w:sz w:val="24"/>
          <w:szCs w:val="24"/>
        </w:rPr>
        <w:tab/>
      </w:r>
      <w:r w:rsidR="00C21178">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2 500 tis. Kč</w:t>
      </w:r>
    </w:p>
    <w:p w14:paraId="5DB0F835" w14:textId="77777777"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na položce jsou vázány na dofinancování projektové přípravy. </w:t>
      </w:r>
    </w:p>
    <w:p w14:paraId="692EEB08" w14:textId="77777777" w:rsidR="00C2265F" w:rsidRDefault="00C2265F">
      <w:pPr>
        <w:tabs>
          <w:tab w:val="right" w:pos="9072"/>
        </w:tabs>
        <w:spacing w:line="240" w:lineRule="auto"/>
        <w:jc w:val="both"/>
        <w:rPr>
          <w:rFonts w:ascii="Times New Roman" w:eastAsia="Times New Roman" w:hAnsi="Times New Roman" w:cs="Times New Roman"/>
          <w:i/>
          <w:sz w:val="24"/>
          <w:szCs w:val="24"/>
        </w:rPr>
      </w:pPr>
    </w:p>
    <w:p w14:paraId="47FB93AF" w14:textId="13068F91"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216020 ZŠ ostatní rekonstrukce                                               </w:t>
      </w:r>
      <w:r w:rsidR="00300F54">
        <w:rPr>
          <w:rFonts w:ascii="Times New Roman" w:eastAsia="Times New Roman" w:hAnsi="Times New Roman" w:cs="Times New Roman"/>
          <w:i/>
          <w:sz w:val="24"/>
          <w:szCs w:val="24"/>
        </w:rPr>
        <w:tab/>
        <w:t>4 000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r>
        <w:rPr>
          <w:rFonts w:ascii="Times New Roman" w:eastAsia="Times New Roman" w:hAnsi="Times New Roman" w:cs="Times New Roman"/>
          <w:i/>
          <w:sz w:val="24"/>
          <w:szCs w:val="24"/>
        </w:rPr>
        <w:tab/>
      </w:r>
    </w:p>
    <w:p w14:paraId="195D6B21" w14:textId="54843446"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 položce jsou vázány na úhradu studií navýšení kapacit ZŠ, dále na zajištění inženýrské činnosti</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projektové přípravy na stavbu </w:t>
      </w:r>
      <w:proofErr w:type="spellStart"/>
      <w:r>
        <w:rPr>
          <w:rFonts w:ascii="Times New Roman" w:eastAsia="Times New Roman" w:hAnsi="Times New Roman" w:cs="Times New Roman"/>
          <w:sz w:val="24"/>
          <w:szCs w:val="24"/>
        </w:rPr>
        <w:t>fotovoltaických</w:t>
      </w:r>
      <w:proofErr w:type="spellEnd"/>
      <w:r>
        <w:rPr>
          <w:rFonts w:ascii="Times New Roman" w:eastAsia="Times New Roman" w:hAnsi="Times New Roman" w:cs="Times New Roman"/>
          <w:sz w:val="24"/>
          <w:szCs w:val="24"/>
        </w:rPr>
        <w:t xml:space="preserve"> elektráren na střeše ZŠ Švehlova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ZŠ Nad Vodovodem. </w:t>
      </w:r>
    </w:p>
    <w:p w14:paraId="2FE3A090" w14:textId="77777777" w:rsidR="00C2265F" w:rsidRDefault="00C2265F">
      <w:pPr>
        <w:tabs>
          <w:tab w:val="right" w:pos="9072"/>
        </w:tabs>
        <w:spacing w:line="240" w:lineRule="auto"/>
        <w:jc w:val="both"/>
        <w:rPr>
          <w:rFonts w:ascii="Times New Roman" w:eastAsia="Times New Roman" w:hAnsi="Times New Roman" w:cs="Times New Roman"/>
          <w:i/>
          <w:sz w:val="24"/>
          <w:szCs w:val="24"/>
        </w:rPr>
      </w:pPr>
    </w:p>
    <w:p w14:paraId="4A938A68" w14:textId="2FC0C3E5"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ORG 201917 ZŠ U </w:t>
      </w:r>
      <w:proofErr w:type="spellStart"/>
      <w:r>
        <w:rPr>
          <w:rFonts w:ascii="Times New Roman" w:eastAsia="Times New Roman" w:hAnsi="Times New Roman" w:cs="Times New Roman"/>
          <w:i/>
          <w:sz w:val="24"/>
          <w:szCs w:val="24"/>
        </w:rPr>
        <w:t>Vršov</w:t>
      </w:r>
      <w:proofErr w:type="spellEnd"/>
      <w:r>
        <w:rPr>
          <w:rFonts w:ascii="Times New Roman" w:eastAsia="Times New Roman" w:hAnsi="Times New Roman" w:cs="Times New Roman"/>
          <w:i/>
          <w:sz w:val="24"/>
          <w:szCs w:val="24"/>
        </w:rPr>
        <w:t>. nádraží - propojení křídel</w:t>
      </w:r>
      <w:r w:rsidR="00300F54">
        <w:rPr>
          <w:rFonts w:ascii="Times New Roman" w:eastAsia="Times New Roman" w:hAnsi="Times New Roman" w:cs="Times New Roman"/>
          <w:i/>
          <w:sz w:val="24"/>
          <w:szCs w:val="24"/>
        </w:rPr>
        <w:tab/>
        <w:t>7 000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p>
    <w:p w14:paraId="1931864F" w14:textId="2DA30A57" w:rsidR="00C2265F" w:rsidRDefault="00636889">
      <w:pPr>
        <w:tabs>
          <w:tab w:val="right" w:pos="907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roce 2019 byla zpracována projektová dokumentace na propojení dvou křídel objektu</w:t>
      </w:r>
      <w:r w:rsidR="00C2117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ZŠ U </w:t>
      </w:r>
      <w:proofErr w:type="spellStart"/>
      <w:r>
        <w:rPr>
          <w:rFonts w:ascii="Times New Roman" w:eastAsia="Times New Roman" w:hAnsi="Times New Roman" w:cs="Times New Roman"/>
          <w:sz w:val="24"/>
          <w:szCs w:val="24"/>
        </w:rPr>
        <w:t>Vršov</w:t>
      </w:r>
      <w:proofErr w:type="spellEnd"/>
      <w:r w:rsidR="00C211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nádraží spojovací chodbou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nové prostory školní družiny ZŠ U Vršovického nádraží 1/950. Finanční prostředky na položce jsou určeny k realizaci akce.</w:t>
      </w:r>
    </w:p>
    <w:p w14:paraId="1BFA45F7" w14:textId="77777777" w:rsidR="00C2265F" w:rsidRDefault="00C2265F">
      <w:pPr>
        <w:tabs>
          <w:tab w:val="right" w:pos="9072"/>
        </w:tabs>
        <w:spacing w:line="240" w:lineRule="auto"/>
        <w:jc w:val="both"/>
        <w:rPr>
          <w:rFonts w:ascii="Times New Roman" w:eastAsia="Times New Roman" w:hAnsi="Times New Roman" w:cs="Times New Roman"/>
          <w:i/>
          <w:sz w:val="24"/>
          <w:szCs w:val="24"/>
        </w:rPr>
      </w:pPr>
    </w:p>
    <w:p w14:paraId="6B5AD039" w14:textId="71F016DD"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Zateplení ZŠ Nad Vodovodem (</w:t>
      </w:r>
      <w:proofErr w:type="spellStart"/>
      <w:r w:rsidR="00C21178">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sid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ab/>
        <w:t>500 tis. Kč</w:t>
      </w:r>
    </w:p>
    <w:p w14:paraId="15F2FD17" w14:textId="399FB95D"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zajištění administrace veřejné zakázky na výběr zhotovitele zateplení fasády ZŠ Nad Vodovodem.</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2019 – 2020 byla dokončena projektová příprava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vydáno rozhodnutí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spolufinancování akce z prostředků EU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w:t>
      </w:r>
    </w:p>
    <w:p w14:paraId="25E421DD" w14:textId="77777777" w:rsidR="00C2265F" w:rsidRDefault="00C2265F">
      <w:pPr>
        <w:tabs>
          <w:tab w:val="right" w:pos="9072"/>
        </w:tabs>
        <w:spacing w:line="240" w:lineRule="auto"/>
        <w:jc w:val="both"/>
        <w:rPr>
          <w:rFonts w:ascii="Times New Roman" w:eastAsia="Times New Roman" w:hAnsi="Times New Roman" w:cs="Times New Roman"/>
          <w:i/>
          <w:sz w:val="24"/>
          <w:szCs w:val="24"/>
        </w:rPr>
      </w:pPr>
    </w:p>
    <w:p w14:paraId="3BF3F234" w14:textId="708456A4"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NOVÝ Zateplení ZŠ Švehlova (</w:t>
      </w:r>
      <w:proofErr w:type="spellStart"/>
      <w:r w:rsidR="00C21178">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sid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ab/>
        <w:t>500 tis. Kč</w:t>
      </w:r>
    </w:p>
    <w:p w14:paraId="189F8358" w14:textId="44F0BEEC"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zajištění administrace veřejné zakázky na výběr zhotovitele zateplení fasády ZŠ Švehlova.</w:t>
      </w:r>
      <w:r w:rsidR="002249D8">
        <w:rPr>
          <w:rFonts w:ascii="Times New Roman" w:eastAsia="Times New Roman" w:hAnsi="Times New Roman" w:cs="Times New Roman"/>
          <w:sz w:val="24"/>
          <w:szCs w:val="24"/>
        </w:rPr>
        <w:t xml:space="preserve"> 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roce 2019 – 2020 byla dokončena projektová příprava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vydáno rozhodnutí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spolufinancování akce z prostředků EU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w:t>
      </w:r>
    </w:p>
    <w:p w14:paraId="3A7E8143" w14:textId="77777777" w:rsidR="00C2265F" w:rsidRDefault="00C2265F">
      <w:pPr>
        <w:tabs>
          <w:tab w:val="right" w:pos="9072"/>
        </w:tabs>
        <w:spacing w:line="240" w:lineRule="auto"/>
        <w:jc w:val="both"/>
        <w:rPr>
          <w:rFonts w:ascii="Times New Roman" w:eastAsia="Times New Roman" w:hAnsi="Times New Roman" w:cs="Times New Roman"/>
          <w:i/>
          <w:sz w:val="24"/>
          <w:szCs w:val="24"/>
        </w:rPr>
      </w:pPr>
    </w:p>
    <w:p w14:paraId="2231CD52" w14:textId="3F176DDA" w:rsidR="00C2265F" w:rsidRDefault="0063688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 220014 - Ostatní záležitosti</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oblasti ZŠ</w:t>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300F54">
        <w:rPr>
          <w:rFonts w:ascii="Times New Roman" w:eastAsia="Times New Roman" w:hAnsi="Times New Roman" w:cs="Times New Roman"/>
          <w:i/>
          <w:sz w:val="24"/>
          <w:szCs w:val="24"/>
        </w:rPr>
        <w:tab/>
      </w:r>
      <w:r w:rsidR="00C21178">
        <w:rPr>
          <w:rFonts w:ascii="Times New Roman" w:eastAsia="Times New Roman" w:hAnsi="Times New Roman" w:cs="Times New Roman"/>
          <w:i/>
          <w:sz w:val="24"/>
          <w:szCs w:val="24"/>
        </w:rPr>
        <w:t>2</w:t>
      </w:r>
      <w:r w:rsidR="00300F54">
        <w:rPr>
          <w:rFonts w:ascii="Times New Roman" w:eastAsia="Times New Roman" w:hAnsi="Times New Roman" w:cs="Times New Roman"/>
          <w:i/>
          <w:sz w:val="24"/>
          <w:szCs w:val="24"/>
        </w:rPr>
        <w:t>00 tis. Kč</w:t>
      </w:r>
    </w:p>
    <w:p w14:paraId="6B9E7E6E" w14:textId="70C06F2C" w:rsidR="00C2265F" w:rsidRDefault="00636889">
      <w:pPr>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úhrady nepředvídatelných výdajů</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základních škol.</w:t>
      </w:r>
    </w:p>
    <w:p w14:paraId="3A653247" w14:textId="77777777" w:rsidR="00C2265F" w:rsidRDefault="00C2265F">
      <w:pPr>
        <w:tabs>
          <w:tab w:val="right" w:pos="9072"/>
        </w:tabs>
        <w:spacing w:line="240" w:lineRule="auto"/>
        <w:jc w:val="both"/>
        <w:rPr>
          <w:rFonts w:ascii="Times New Roman" w:eastAsia="Times New Roman" w:hAnsi="Times New Roman" w:cs="Times New Roman"/>
          <w:i/>
          <w:sz w:val="24"/>
          <w:szCs w:val="24"/>
        </w:rPr>
      </w:pPr>
    </w:p>
    <w:p w14:paraId="5746B26C" w14:textId="0F1108B3" w:rsidR="00C2265F" w:rsidRDefault="00636889" w:rsidP="00300F54">
      <w:pPr>
        <w:keepNext/>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ORG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81015213029 - ZŠ Olešská - zateplení fasády (</w:t>
      </w:r>
      <w:proofErr w:type="spellStart"/>
      <w:r w:rsidR="0009228F">
        <w:rPr>
          <w:rFonts w:ascii="Times New Roman" w:eastAsia="Times New Roman" w:hAnsi="Times New Roman" w:cs="Times New Roman"/>
          <w:i/>
          <w:sz w:val="24"/>
          <w:szCs w:val="24"/>
        </w:rPr>
        <w:t>Ú</w:t>
      </w:r>
      <w:r>
        <w:rPr>
          <w:rFonts w:ascii="Times New Roman" w:eastAsia="Times New Roman" w:hAnsi="Times New Roman" w:cs="Times New Roman"/>
          <w:i/>
          <w:sz w:val="24"/>
          <w:szCs w:val="24"/>
        </w:rPr>
        <w:t>Z</w:t>
      </w:r>
      <w:proofErr w:type="spellEnd"/>
      <w:r>
        <w:rPr>
          <w:rFonts w:ascii="Times New Roman" w:eastAsia="Times New Roman" w:hAnsi="Times New Roman" w:cs="Times New Roman"/>
          <w:i/>
          <w:sz w:val="24"/>
          <w:szCs w:val="24"/>
        </w:rPr>
        <w:t xml:space="preserve"> 10)</w:t>
      </w:r>
      <w:r w:rsid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ab/>
        <w:t>25 500</w:t>
      </w:r>
      <w:r w:rsidR="00300F54" w:rsidRPr="00300F54">
        <w:rPr>
          <w:rFonts w:ascii="Times New Roman" w:eastAsia="Times New Roman" w:hAnsi="Times New Roman" w:cs="Times New Roman"/>
          <w:i/>
          <w:sz w:val="24"/>
          <w:szCs w:val="24"/>
        </w:rPr>
        <w:t xml:space="preserve"> </w:t>
      </w:r>
      <w:r w:rsidR="00300F54">
        <w:rPr>
          <w:rFonts w:ascii="Times New Roman" w:eastAsia="Times New Roman" w:hAnsi="Times New Roman" w:cs="Times New Roman"/>
          <w:i/>
          <w:sz w:val="24"/>
          <w:szCs w:val="24"/>
        </w:rPr>
        <w:t>tis. Kč</w:t>
      </w:r>
    </w:p>
    <w:p w14:paraId="4E37B0E6" w14:textId="62D94118" w:rsidR="00C2265F" w:rsidRDefault="00636889" w:rsidP="00300F54">
      <w:pPr>
        <w:keepNext/>
        <w:tabs>
          <w:tab w:val="right" w:pos="907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částečnou úhradu realizace zateplení objektu ZŠ Olešská.</w:t>
      </w:r>
      <w:r w:rsidR="00E90E56">
        <w:rPr>
          <w:rFonts w:ascii="Times New Roman" w:eastAsia="Times New Roman" w:hAnsi="Times New Roman" w:cs="Times New Roman"/>
          <w:sz w:val="24"/>
          <w:szCs w:val="24"/>
        </w:rPr>
        <w:t xml:space="preserve"> </w:t>
      </w:r>
      <w:r w:rsidR="002249D8">
        <w:rPr>
          <w:rFonts w:ascii="Times New Roman" w:eastAsia="Times New Roman" w:hAnsi="Times New Roman" w:cs="Times New Roman"/>
          <w:sz w:val="24"/>
          <w:szCs w:val="24"/>
        </w:rPr>
        <w:br/>
      </w:r>
      <w:r w:rsidR="0009228F">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rámci akce dojde ke kompletnímu zateplení objektu ZŠ. Plášť budovy je ve velmi špatném stavu. Zateplením objektu dojde ke komplexní modernizaci pláště</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dále ke zvýšení tepelné odolnosti budovy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 úspoře nákladů na energie. Současně realizací akce dojde k odstranění statických poruch budovy. Objekt je rozdělen na jednotlivé navzájem propojené pavilony se společným technickým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technologickým vybavením. Pavilonů je 6</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jsou pojmenovány (A, B, C, D, E, F, G). MČ P10 obdržela na akci dotaci </w:t>
      </w:r>
      <w:proofErr w:type="spellStart"/>
      <w:r>
        <w:rPr>
          <w:rFonts w:ascii="Times New Roman" w:eastAsia="Times New Roman" w:hAnsi="Times New Roman" w:cs="Times New Roman"/>
          <w:sz w:val="24"/>
          <w:szCs w:val="24"/>
        </w:rPr>
        <w:t>HMP</w:t>
      </w:r>
      <w:proofErr w:type="spellEnd"/>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bylo vydáno rozhodnutí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spolufinancování akce z prostředků EU (</w:t>
      </w:r>
      <w:proofErr w:type="spellStart"/>
      <w:r>
        <w:rPr>
          <w:rFonts w:ascii="Times New Roman" w:eastAsia="Times New Roman" w:hAnsi="Times New Roman" w:cs="Times New Roman"/>
          <w:sz w:val="24"/>
          <w:szCs w:val="24"/>
        </w:rPr>
        <w:t>OPŽP</w:t>
      </w:r>
      <w:proofErr w:type="spellEnd"/>
      <w:r>
        <w:rPr>
          <w:rFonts w:ascii="Times New Roman" w:eastAsia="Times New Roman" w:hAnsi="Times New Roman" w:cs="Times New Roman"/>
          <w:sz w:val="24"/>
          <w:szCs w:val="24"/>
        </w:rPr>
        <w:t>).</w:t>
      </w:r>
    </w:p>
    <w:p w14:paraId="498A5553" w14:textId="77777777" w:rsidR="00C2265F" w:rsidRDefault="00636889">
      <w:pPr>
        <w:pStyle w:val="Nadpis2"/>
      </w:pPr>
      <w:r>
        <w:t xml:space="preserve">0091 – Vnitřní správa </w:t>
      </w:r>
    </w:p>
    <w:p w14:paraId="5AF82EF6" w14:textId="75DE1DD2" w:rsidR="00C2265F" w:rsidRDefault="00636889">
      <w:pPr>
        <w:spacing w:after="7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Rozpočet kapitoly 0091 - Vnitřní správa významně ovlivnila realizace nápravných opatření vyplývajících z provedené veřejnosprávní finanční kontroly MČ Praha 10 za rok 2018</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kontroly plnění opatření k nápravě zjištěných nedostatků.</w:t>
      </w:r>
    </w:p>
    <w:p w14:paraId="7E2E7D16" w14:textId="42597CB5" w:rsidR="00C2265F" w:rsidRDefault="00636889">
      <w:pPr>
        <w:spacing w:after="7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rok 2021 je tak uplatňován nový systém klíčování nákladů mezi hlavní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vedlejší činnost,</w:t>
      </w:r>
      <w:r w:rsidR="00E45B38">
        <w:rPr>
          <w:rFonts w:ascii="Times New Roman" w:eastAsia="Times New Roman" w:hAnsi="Times New Roman" w:cs="Times New Roman"/>
          <w:sz w:val="24"/>
          <w:szCs w:val="24"/>
        </w:rPr>
        <w:br/>
      </w:r>
      <w:r>
        <w:rPr>
          <w:rFonts w:ascii="Times New Roman" w:eastAsia="Times New Roman" w:hAnsi="Times New Roman" w:cs="Times New Roman"/>
          <w:sz w:val="24"/>
          <w:szCs w:val="24"/>
        </w:rPr>
        <w:t>kdy jsou výdaje rozděleny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poměru 77:23. Tento poměr odráž</w:t>
      </w:r>
      <w:r w:rsidR="009959F2">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strukturu zaměstnanců vykonávajících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samostatné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přenesené působnosti (hlavní činnost)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ve zdaňované činnosti (vedlejší činnost).</w:t>
      </w:r>
    </w:p>
    <w:p w14:paraId="7E121074" w14:textId="77777777" w:rsidR="00E45B38" w:rsidRDefault="00E45B38">
      <w:pPr>
        <w:spacing w:line="240" w:lineRule="auto"/>
        <w:jc w:val="both"/>
        <w:rPr>
          <w:rFonts w:ascii="Times New Roman" w:eastAsia="Times New Roman" w:hAnsi="Times New Roman" w:cs="Times New Roman"/>
          <w:i/>
          <w:sz w:val="24"/>
          <w:szCs w:val="24"/>
          <w:u w:val="single"/>
        </w:rPr>
      </w:pPr>
    </w:p>
    <w:p w14:paraId="5881C08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lastRenderedPageBreak/>
        <w:t>Neinvestiční výdaje</w:t>
      </w:r>
    </w:p>
    <w:p w14:paraId="04C31D76" w14:textId="77777777" w:rsidR="00C2265F" w:rsidRDefault="00C2265F">
      <w:pPr>
        <w:spacing w:line="240" w:lineRule="auto"/>
        <w:jc w:val="both"/>
        <w:rPr>
          <w:rFonts w:ascii="Times New Roman" w:eastAsia="Times New Roman" w:hAnsi="Times New Roman" w:cs="Times New Roman"/>
          <w:sz w:val="24"/>
          <w:szCs w:val="24"/>
        </w:rPr>
      </w:pPr>
    </w:p>
    <w:p w14:paraId="4C4DF05D" w14:textId="31E775D2"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5311 – Bezpečnost</w:t>
      </w:r>
      <w:r w:rsidR="00E90E56">
        <w:rPr>
          <w:rFonts w:ascii="Times New Roman" w:eastAsia="Times New Roman" w:hAnsi="Times New Roman" w:cs="Times New Roman"/>
          <w:sz w:val="24"/>
          <w:szCs w:val="24"/>
          <w:u w:val="single"/>
        </w:rPr>
        <w:t xml:space="preserve"> a </w:t>
      </w:r>
      <w:r>
        <w:rPr>
          <w:rFonts w:ascii="Times New Roman" w:eastAsia="Times New Roman" w:hAnsi="Times New Roman" w:cs="Times New Roman"/>
          <w:sz w:val="24"/>
          <w:szCs w:val="24"/>
          <w:u w:val="single"/>
        </w:rPr>
        <w:t>veřejný pořádek</w:t>
      </w:r>
    </w:p>
    <w:p w14:paraId="650AF7F9"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5194 – Věcné dary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600 tis. Kč</w:t>
      </w:r>
    </w:p>
    <w:p w14:paraId="70D803A4" w14:textId="3BB2010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nákup věcných darů pro záchranné složky (</w:t>
      </w:r>
      <w:r w:rsidR="002249D8">
        <w:rPr>
          <w:rFonts w:ascii="Times New Roman" w:eastAsia="Times New Roman" w:hAnsi="Times New Roman" w:cs="Times New Roman"/>
          <w:sz w:val="24"/>
          <w:szCs w:val="24"/>
        </w:rPr>
        <w:t>Hasičského záchranného sboru</w:t>
      </w:r>
      <w:r>
        <w:rPr>
          <w:rFonts w:ascii="Times New Roman" w:eastAsia="Times New Roman" w:hAnsi="Times New Roman" w:cs="Times New Roman"/>
          <w:sz w:val="24"/>
          <w:szCs w:val="24"/>
        </w:rPr>
        <w:t xml:space="preserve"> hl. m. Prahy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Policii ČR).</w:t>
      </w:r>
    </w:p>
    <w:p w14:paraId="2A1091E8" w14:textId="77777777" w:rsidR="00C2265F" w:rsidRDefault="00C2265F">
      <w:pPr>
        <w:spacing w:line="240" w:lineRule="auto"/>
        <w:jc w:val="both"/>
        <w:rPr>
          <w:rFonts w:ascii="Times New Roman" w:eastAsia="Times New Roman" w:hAnsi="Times New Roman" w:cs="Times New Roman"/>
          <w:sz w:val="24"/>
          <w:szCs w:val="24"/>
          <w:u w:val="single"/>
        </w:rPr>
      </w:pPr>
    </w:p>
    <w:p w14:paraId="58BA375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5339 – Neinvestiční transfery cizím příspěvkovým organizacím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400 tis. Kč</w:t>
      </w:r>
    </w:p>
    <w:p w14:paraId="7AE9D813"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neinvestiční transfer pro Městskou policii.</w:t>
      </w:r>
    </w:p>
    <w:p w14:paraId="78133813" w14:textId="77777777" w:rsidR="00C2265F" w:rsidRDefault="00C2265F">
      <w:pPr>
        <w:spacing w:line="240" w:lineRule="auto"/>
        <w:jc w:val="both"/>
        <w:rPr>
          <w:rFonts w:ascii="Times New Roman" w:eastAsia="Times New Roman" w:hAnsi="Times New Roman" w:cs="Times New Roman"/>
          <w:sz w:val="24"/>
          <w:szCs w:val="24"/>
          <w:u w:val="single"/>
        </w:rPr>
      </w:pPr>
    </w:p>
    <w:p w14:paraId="145B35C1"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6112 – Zastupitelstva obcí</w:t>
      </w:r>
    </w:p>
    <w:p w14:paraId="0A29E28A" w14:textId="657DA1B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5021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901 – Odměny pro nečleny zastupitelstva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693BAA">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500 tis. Kč</w:t>
      </w:r>
    </w:p>
    <w:p w14:paraId="03E48F2B" w14:textId="084EE18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odměny pro nečleny zastupitelstva – odborníky, za výkon funkce členů výborů ZMČ, komisí RMČ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zvláštních orgánů MČ.</w:t>
      </w:r>
    </w:p>
    <w:p w14:paraId="72551F96" w14:textId="77777777" w:rsidR="00C2265F" w:rsidRDefault="00C2265F">
      <w:pPr>
        <w:spacing w:line="240" w:lineRule="auto"/>
        <w:jc w:val="both"/>
        <w:rPr>
          <w:rFonts w:ascii="Times New Roman" w:eastAsia="Times New Roman" w:hAnsi="Times New Roman" w:cs="Times New Roman"/>
          <w:sz w:val="24"/>
          <w:szCs w:val="24"/>
        </w:rPr>
      </w:pPr>
    </w:p>
    <w:p w14:paraId="46A9BBD2" w14:textId="03D4332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5023 – Odměny členů zastupitelstev obcí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krajů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18 180 tis. Kč</w:t>
      </w:r>
    </w:p>
    <w:p w14:paraId="78974AB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odměny členů zastupitelstva včetně členů uvolněných. </w:t>
      </w:r>
    </w:p>
    <w:p w14:paraId="5F1A501B" w14:textId="77777777" w:rsidR="00C2265F" w:rsidRDefault="00C2265F">
      <w:pPr>
        <w:spacing w:line="240" w:lineRule="auto"/>
        <w:jc w:val="both"/>
        <w:rPr>
          <w:rFonts w:ascii="Times New Roman" w:eastAsia="Times New Roman" w:hAnsi="Times New Roman" w:cs="Times New Roman"/>
          <w:sz w:val="24"/>
          <w:szCs w:val="24"/>
        </w:rPr>
      </w:pPr>
    </w:p>
    <w:p w14:paraId="0F7FFEF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5029 – Ostatní platby za provedenou práci j. 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90 tis. Kč</w:t>
      </w:r>
    </w:p>
    <w:p w14:paraId="3C6422F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odměny pověřených členů ZMČ, kteří aktivně zajišťují svatební obřady.  </w:t>
      </w:r>
    </w:p>
    <w:p w14:paraId="689D44A6" w14:textId="77777777" w:rsidR="00C2265F" w:rsidRDefault="00C2265F">
      <w:pPr>
        <w:spacing w:line="240" w:lineRule="auto"/>
        <w:jc w:val="both"/>
        <w:rPr>
          <w:rFonts w:ascii="Times New Roman" w:eastAsia="Times New Roman" w:hAnsi="Times New Roman" w:cs="Times New Roman"/>
          <w:sz w:val="24"/>
          <w:szCs w:val="24"/>
        </w:rPr>
      </w:pPr>
    </w:p>
    <w:p w14:paraId="745F90FC" w14:textId="4F52C64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5031 – Povinné poj. </w:t>
      </w:r>
      <w:proofErr w:type="gramStart"/>
      <w:r>
        <w:rPr>
          <w:rFonts w:ascii="Times New Roman" w:eastAsia="Times New Roman" w:hAnsi="Times New Roman" w:cs="Times New Roman"/>
          <w:i/>
          <w:sz w:val="24"/>
          <w:szCs w:val="24"/>
        </w:rPr>
        <w:t>na</w:t>
      </w:r>
      <w:proofErr w:type="gramEnd"/>
      <w:r>
        <w:rPr>
          <w:rFonts w:ascii="Times New Roman" w:eastAsia="Times New Roman" w:hAnsi="Times New Roman" w:cs="Times New Roman"/>
          <w:i/>
          <w:sz w:val="24"/>
          <w:szCs w:val="24"/>
        </w:rPr>
        <w:t xml:space="preserve"> soc. </w:t>
      </w:r>
      <w:proofErr w:type="spellStart"/>
      <w:r>
        <w:rPr>
          <w:rFonts w:ascii="Times New Roman" w:eastAsia="Times New Roman" w:hAnsi="Times New Roman" w:cs="Times New Roman"/>
          <w:i/>
          <w:sz w:val="24"/>
          <w:szCs w:val="24"/>
        </w:rPr>
        <w:t>zabez</w:t>
      </w:r>
      <w:proofErr w:type="spellEnd"/>
      <w:r>
        <w:rPr>
          <w:rFonts w:ascii="Times New Roman" w:eastAsia="Times New Roman" w:hAnsi="Times New Roman" w:cs="Times New Roman"/>
          <w:i/>
          <w:sz w:val="24"/>
          <w:szCs w:val="24"/>
        </w:rPr>
        <w:t>.</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přísp. na st. pol. </w:t>
      </w:r>
      <w:proofErr w:type="spellStart"/>
      <w:r>
        <w:rPr>
          <w:rFonts w:ascii="Times New Roman" w:eastAsia="Times New Roman" w:hAnsi="Times New Roman" w:cs="Times New Roman"/>
          <w:i/>
          <w:sz w:val="24"/>
          <w:szCs w:val="24"/>
        </w:rPr>
        <w:t>zaměst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3 051 tis. Kč</w:t>
      </w:r>
    </w:p>
    <w:p w14:paraId="4F254ABB"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sociální zabezpečení</w:t>
      </w:r>
    </w:p>
    <w:p w14:paraId="1149F6FB" w14:textId="5F6209F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na příspěvek na státní politiku za uvolněné členy ZMČ.  </w:t>
      </w:r>
    </w:p>
    <w:p w14:paraId="5D94B028" w14:textId="77777777" w:rsidR="00C2265F" w:rsidRDefault="00C2265F">
      <w:pPr>
        <w:spacing w:line="240" w:lineRule="auto"/>
        <w:jc w:val="both"/>
        <w:rPr>
          <w:rFonts w:ascii="Times New Roman" w:eastAsia="Times New Roman" w:hAnsi="Times New Roman" w:cs="Times New Roman"/>
          <w:sz w:val="24"/>
          <w:szCs w:val="24"/>
        </w:rPr>
      </w:pPr>
    </w:p>
    <w:p w14:paraId="2C36D87B" w14:textId="3F0E2C2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5031</w:t>
      </w:r>
      <w:r w:rsidR="001D6706">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 xml:space="preserve">Povinné poj. </w:t>
      </w:r>
      <w:proofErr w:type="gramStart"/>
      <w:r>
        <w:rPr>
          <w:rFonts w:ascii="Times New Roman" w:eastAsia="Times New Roman" w:hAnsi="Times New Roman" w:cs="Times New Roman"/>
          <w:i/>
          <w:sz w:val="24"/>
          <w:szCs w:val="24"/>
        </w:rPr>
        <w:t>na</w:t>
      </w:r>
      <w:proofErr w:type="gramEnd"/>
      <w:r>
        <w:rPr>
          <w:rFonts w:ascii="Times New Roman" w:eastAsia="Times New Roman" w:hAnsi="Times New Roman" w:cs="Times New Roman"/>
          <w:i/>
          <w:sz w:val="24"/>
          <w:szCs w:val="24"/>
        </w:rPr>
        <w:t xml:space="preserve"> soc. </w:t>
      </w:r>
      <w:proofErr w:type="spellStart"/>
      <w:r>
        <w:rPr>
          <w:rFonts w:ascii="Times New Roman" w:eastAsia="Times New Roman" w:hAnsi="Times New Roman" w:cs="Times New Roman"/>
          <w:i/>
          <w:sz w:val="24"/>
          <w:szCs w:val="24"/>
        </w:rPr>
        <w:t>zabez</w:t>
      </w:r>
      <w:proofErr w:type="spellEnd"/>
      <w:r>
        <w:rPr>
          <w:rFonts w:ascii="Times New Roman" w:eastAsia="Times New Roman" w:hAnsi="Times New Roman" w:cs="Times New Roman"/>
          <w:i/>
          <w:sz w:val="24"/>
          <w:szCs w:val="24"/>
        </w:rPr>
        <w:t>.</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přísp. na st. pol. </w:t>
      </w:r>
      <w:proofErr w:type="spellStart"/>
      <w:r>
        <w:rPr>
          <w:rFonts w:ascii="Times New Roman" w:eastAsia="Times New Roman" w:hAnsi="Times New Roman" w:cs="Times New Roman"/>
          <w:i/>
          <w:sz w:val="24"/>
          <w:szCs w:val="24"/>
        </w:rPr>
        <w:t>zaměst</w:t>
      </w:r>
      <w:proofErr w:type="spellEnd"/>
      <w:r>
        <w:rPr>
          <w:rFonts w:ascii="Times New Roman" w:eastAsia="Times New Roman" w:hAnsi="Times New Roman" w:cs="Times New Roman"/>
          <w:i/>
          <w:sz w:val="24"/>
          <w:szCs w:val="24"/>
        </w:rPr>
        <w:t>.</w:t>
      </w:r>
      <w:r w:rsidR="001D6706">
        <w:rPr>
          <w:rFonts w:ascii="Times New Roman" w:eastAsia="Times New Roman" w:hAnsi="Times New Roman" w:cs="Times New Roman"/>
          <w:i/>
          <w:sz w:val="24"/>
          <w:szCs w:val="24"/>
        </w:rPr>
        <w:t xml:space="preserve"> </w:t>
      </w:r>
      <w:proofErr w:type="spellStart"/>
      <w:r w:rsidR="001D6706">
        <w:rPr>
          <w:rFonts w:ascii="Times New Roman" w:eastAsia="Times New Roman" w:hAnsi="Times New Roman" w:cs="Times New Roman"/>
          <w:i/>
          <w:sz w:val="24"/>
          <w:szCs w:val="24"/>
        </w:rPr>
        <w:t>ÚZ</w:t>
      </w:r>
      <w:proofErr w:type="spellEnd"/>
      <w:r w:rsidR="001D6706">
        <w:rPr>
          <w:rFonts w:ascii="Times New Roman" w:eastAsia="Times New Roman" w:hAnsi="Times New Roman" w:cs="Times New Roman"/>
          <w:i/>
          <w:sz w:val="24"/>
          <w:szCs w:val="24"/>
        </w:rPr>
        <w:t xml:space="preserve"> 901</w:t>
      </w:r>
      <w:r>
        <w:rPr>
          <w:rFonts w:ascii="Times New Roman" w:eastAsia="Times New Roman" w:hAnsi="Times New Roman" w:cs="Times New Roman"/>
          <w:i/>
          <w:sz w:val="24"/>
          <w:szCs w:val="24"/>
        </w:rPr>
        <w:tab/>
        <w:t xml:space="preserve">      70 tis. Kč</w:t>
      </w:r>
    </w:p>
    <w:p w14:paraId="4F1BBA61" w14:textId="3C6F70C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sociální zabezpečení</w:t>
      </w:r>
      <w:r w:rsidR="00693B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na příspěvek</w:t>
      </w:r>
      <w:r w:rsidR="00693BAA">
        <w:rPr>
          <w:rFonts w:ascii="Times New Roman" w:eastAsia="Times New Roman" w:hAnsi="Times New Roman" w:cs="Times New Roman"/>
          <w:sz w:val="24"/>
          <w:szCs w:val="24"/>
        </w:rPr>
        <w:br/>
      </w:r>
      <w:r>
        <w:rPr>
          <w:rFonts w:ascii="Times New Roman" w:eastAsia="Times New Roman" w:hAnsi="Times New Roman" w:cs="Times New Roman"/>
          <w:sz w:val="24"/>
          <w:szCs w:val="24"/>
        </w:rPr>
        <w:t>na státní politiku za nečleny ZMČ za výkon funkce členů výborů ZMČ, komisí RMČ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zvláštních orgánů MČ. </w:t>
      </w:r>
    </w:p>
    <w:p w14:paraId="75C9F0F4" w14:textId="77777777" w:rsidR="00C2265F" w:rsidRDefault="00C2265F">
      <w:pPr>
        <w:spacing w:line="240" w:lineRule="auto"/>
        <w:jc w:val="both"/>
        <w:rPr>
          <w:rFonts w:ascii="Times New Roman" w:eastAsia="Times New Roman" w:hAnsi="Times New Roman" w:cs="Times New Roman"/>
          <w:i/>
          <w:sz w:val="24"/>
          <w:szCs w:val="24"/>
        </w:rPr>
      </w:pPr>
    </w:p>
    <w:p w14:paraId="5F2DB90C" w14:textId="6C8648F0" w:rsidR="00C2265F" w:rsidRDefault="00636889" w:rsidP="00300F54">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5032 – Povinné pojistné na veř. </w:t>
      </w:r>
      <w:proofErr w:type="gramStart"/>
      <w:r>
        <w:rPr>
          <w:rFonts w:ascii="Times New Roman" w:eastAsia="Times New Roman" w:hAnsi="Times New Roman" w:cs="Times New Roman"/>
          <w:i/>
          <w:sz w:val="24"/>
          <w:szCs w:val="24"/>
        </w:rPr>
        <w:t>zdravotní</w:t>
      </w:r>
      <w:proofErr w:type="gramEnd"/>
      <w:r>
        <w:rPr>
          <w:rFonts w:ascii="Times New Roman" w:eastAsia="Times New Roman" w:hAnsi="Times New Roman" w:cs="Times New Roman"/>
          <w:i/>
          <w:sz w:val="24"/>
          <w:szCs w:val="24"/>
        </w:rPr>
        <w:t xml:space="preserve"> pojištění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1025FC">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1 755 tis. Kč</w:t>
      </w:r>
    </w:p>
    <w:p w14:paraId="7820FDAA" w14:textId="13563043" w:rsidR="00C2265F" w:rsidRDefault="00636889" w:rsidP="001025FC">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veřejné zdravotní pojištění</w:t>
      </w:r>
      <w:r w:rsidR="001025FC">
        <w:rPr>
          <w:rFonts w:ascii="Times New Roman" w:eastAsia="Times New Roman" w:hAnsi="Times New Roman" w:cs="Times New Roman"/>
          <w:sz w:val="24"/>
          <w:szCs w:val="24"/>
        </w:rPr>
        <w:br/>
      </w:r>
      <w:r>
        <w:rPr>
          <w:rFonts w:ascii="Times New Roman" w:eastAsia="Times New Roman" w:hAnsi="Times New Roman" w:cs="Times New Roman"/>
          <w:sz w:val="24"/>
          <w:szCs w:val="24"/>
        </w:rPr>
        <w:t>za členy ZMČ. Jedná se o zákonné pojištění, které hradí zaměstnavatel</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souvisí s položkovým seskupením 502</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6112.</w:t>
      </w:r>
    </w:p>
    <w:p w14:paraId="24B049B6" w14:textId="77777777" w:rsidR="00C2265F" w:rsidRDefault="00C2265F">
      <w:pPr>
        <w:spacing w:line="240" w:lineRule="auto"/>
        <w:jc w:val="both"/>
        <w:rPr>
          <w:rFonts w:ascii="Times New Roman" w:eastAsia="Times New Roman" w:hAnsi="Times New Roman" w:cs="Times New Roman"/>
          <w:sz w:val="24"/>
          <w:szCs w:val="24"/>
        </w:rPr>
      </w:pPr>
    </w:p>
    <w:p w14:paraId="1A0894C6" w14:textId="32E0A54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5032</w:t>
      </w:r>
      <w:r w:rsidR="001025F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Povinné pojistné na veř. </w:t>
      </w:r>
      <w:proofErr w:type="gramStart"/>
      <w:r>
        <w:rPr>
          <w:rFonts w:ascii="Times New Roman" w:eastAsia="Times New Roman" w:hAnsi="Times New Roman" w:cs="Times New Roman"/>
          <w:i/>
          <w:sz w:val="24"/>
          <w:szCs w:val="24"/>
        </w:rPr>
        <w:t>zdravotní</w:t>
      </w:r>
      <w:proofErr w:type="gramEnd"/>
      <w:r>
        <w:rPr>
          <w:rFonts w:ascii="Times New Roman" w:eastAsia="Times New Roman" w:hAnsi="Times New Roman" w:cs="Times New Roman"/>
          <w:i/>
          <w:sz w:val="24"/>
          <w:szCs w:val="24"/>
        </w:rPr>
        <w:t xml:space="preserve"> pojištění</w:t>
      </w:r>
      <w:r>
        <w:rPr>
          <w:rFonts w:ascii="Times New Roman" w:eastAsia="Times New Roman" w:hAnsi="Times New Roman" w:cs="Times New Roman"/>
          <w:i/>
          <w:sz w:val="24"/>
          <w:szCs w:val="24"/>
        </w:rPr>
        <w:tab/>
      </w:r>
      <w:r w:rsidR="001025FC">
        <w:rPr>
          <w:rFonts w:ascii="Times New Roman" w:eastAsia="Times New Roman" w:hAnsi="Times New Roman" w:cs="Times New Roman"/>
          <w:i/>
          <w:sz w:val="24"/>
          <w:szCs w:val="24"/>
        </w:rPr>
        <w:t xml:space="preserve"> </w:t>
      </w:r>
      <w:proofErr w:type="spellStart"/>
      <w:r w:rsidR="001025FC">
        <w:rPr>
          <w:rFonts w:ascii="Times New Roman" w:eastAsia="Times New Roman" w:hAnsi="Times New Roman" w:cs="Times New Roman"/>
          <w:i/>
          <w:sz w:val="24"/>
          <w:szCs w:val="24"/>
        </w:rPr>
        <w:t>ÚZ</w:t>
      </w:r>
      <w:proofErr w:type="spellEnd"/>
      <w:r w:rsidR="001025FC">
        <w:rPr>
          <w:rFonts w:ascii="Times New Roman" w:eastAsia="Times New Roman" w:hAnsi="Times New Roman" w:cs="Times New Roman"/>
          <w:i/>
          <w:sz w:val="24"/>
          <w:szCs w:val="24"/>
        </w:rPr>
        <w:t xml:space="preserve"> 901</w:t>
      </w:r>
      <w:r>
        <w:rPr>
          <w:rFonts w:ascii="Times New Roman" w:eastAsia="Times New Roman" w:hAnsi="Times New Roman" w:cs="Times New Roman"/>
          <w:i/>
          <w:sz w:val="24"/>
          <w:szCs w:val="24"/>
        </w:rPr>
        <w:tab/>
        <w:t xml:space="preserve">     </w:t>
      </w:r>
      <w:r w:rsidR="001025FC">
        <w:rPr>
          <w:rFonts w:ascii="Times New Roman" w:eastAsia="Times New Roman" w:hAnsi="Times New Roman" w:cs="Times New Roman"/>
          <w:i/>
          <w:sz w:val="24"/>
          <w:szCs w:val="24"/>
        </w:rPr>
        <w:tab/>
        <w:t xml:space="preserve"> </w:t>
      </w:r>
      <w:r w:rsidR="00297F41">
        <w:rPr>
          <w:rFonts w:ascii="Times New Roman" w:eastAsia="Times New Roman" w:hAnsi="Times New Roman" w:cs="Times New Roman"/>
          <w:i/>
          <w:sz w:val="24"/>
          <w:szCs w:val="24"/>
        </w:rPr>
        <w:t xml:space="preserve">  </w:t>
      </w:r>
      <w:r w:rsidR="001025F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 tis. Kč</w:t>
      </w:r>
    </w:p>
    <w:p w14:paraId="5640389C" w14:textId="4D4C199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povinné pojistné na veřejné zdravotní pojištění</w:t>
      </w:r>
      <w:r w:rsidR="001025FC">
        <w:rPr>
          <w:rFonts w:ascii="Times New Roman" w:eastAsia="Times New Roman" w:hAnsi="Times New Roman" w:cs="Times New Roman"/>
          <w:sz w:val="24"/>
          <w:szCs w:val="24"/>
        </w:rPr>
        <w:br/>
      </w:r>
      <w:r>
        <w:rPr>
          <w:rFonts w:ascii="Times New Roman" w:eastAsia="Times New Roman" w:hAnsi="Times New Roman" w:cs="Times New Roman"/>
          <w:sz w:val="24"/>
          <w:szCs w:val="24"/>
        </w:rPr>
        <w:t>za nečleny ZMČ. Jedná se o zákonné pojištění pro nečleny zastupitelstva za výkon funkce členů výborů ZMČ, komisí RMČ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zvláštních orgánů MČ.</w:t>
      </w:r>
    </w:p>
    <w:p w14:paraId="78C899DA" w14:textId="77777777" w:rsidR="00C2265F" w:rsidRDefault="00C2265F">
      <w:pPr>
        <w:spacing w:line="240" w:lineRule="auto"/>
        <w:jc w:val="both"/>
        <w:rPr>
          <w:rFonts w:ascii="Times New Roman" w:eastAsia="Times New Roman" w:hAnsi="Times New Roman" w:cs="Times New Roman"/>
          <w:sz w:val="24"/>
          <w:szCs w:val="24"/>
        </w:rPr>
      </w:pPr>
    </w:p>
    <w:p w14:paraId="42C33097" w14:textId="477EA772"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5424 – Náhrada mezd</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 xml:space="preserve">době </w:t>
      </w:r>
      <w:proofErr w:type="gramStart"/>
      <w:r>
        <w:rPr>
          <w:rFonts w:ascii="Times New Roman" w:eastAsia="Times New Roman" w:hAnsi="Times New Roman" w:cs="Times New Roman"/>
          <w:i/>
          <w:sz w:val="24"/>
          <w:szCs w:val="24"/>
        </w:rPr>
        <w:t>nemoci                                                                 30</w:t>
      </w:r>
      <w:proofErr w:type="gramEnd"/>
      <w:r>
        <w:rPr>
          <w:rFonts w:ascii="Times New Roman" w:eastAsia="Times New Roman" w:hAnsi="Times New Roman" w:cs="Times New Roman"/>
          <w:i/>
          <w:sz w:val="24"/>
          <w:szCs w:val="24"/>
        </w:rPr>
        <w:t xml:space="preserve"> tis Kč      </w:t>
      </w:r>
    </w:p>
    <w:p w14:paraId="0DBE2409" w14:textId="208418C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finanční prostředky na náhrady mezd</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době nemoci členům ZMČ.</w:t>
      </w:r>
      <w:r w:rsidR="00E742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tuto položku zařazuje organizace peněžní prostředky, které vydává svým zaměstnancům jako náhrady mezd.</w:t>
      </w:r>
    </w:p>
    <w:p w14:paraId="527912CF" w14:textId="77777777" w:rsidR="00C2265F" w:rsidRDefault="00C2265F">
      <w:pPr>
        <w:spacing w:line="240" w:lineRule="auto"/>
        <w:jc w:val="both"/>
        <w:rPr>
          <w:rFonts w:ascii="Times New Roman" w:eastAsia="Times New Roman" w:hAnsi="Times New Roman" w:cs="Times New Roman"/>
          <w:sz w:val="24"/>
          <w:szCs w:val="24"/>
        </w:rPr>
      </w:pPr>
    </w:p>
    <w:p w14:paraId="09D3691E"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6114 – volby do Parlamentu ČR</w:t>
      </w:r>
    </w:p>
    <w:p w14:paraId="0E74562E" w14:textId="421F8AC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5019</w:t>
      </w:r>
      <w:r w:rsidR="00222F5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Ostatní platby</w:t>
      </w:r>
      <w:r w:rsidR="00AD3FFE">
        <w:rPr>
          <w:rFonts w:ascii="Times New Roman" w:eastAsia="Times New Roman" w:hAnsi="Times New Roman" w:cs="Times New Roman"/>
          <w:i/>
          <w:sz w:val="24"/>
          <w:szCs w:val="24"/>
        </w:rPr>
        <w:t xml:space="preserve"> </w:t>
      </w:r>
      <w:proofErr w:type="spellStart"/>
      <w:r w:rsidR="00AD3FFE">
        <w:rPr>
          <w:rFonts w:ascii="Times New Roman" w:eastAsia="Times New Roman" w:hAnsi="Times New Roman" w:cs="Times New Roman"/>
          <w:i/>
          <w:sz w:val="24"/>
          <w:szCs w:val="24"/>
        </w:rPr>
        <w:t>ÚZ</w:t>
      </w:r>
      <w:proofErr w:type="spellEnd"/>
      <w:r w:rsidR="00AD3FFE">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77708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222F57">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30 tis. Kč</w:t>
      </w:r>
    </w:p>
    <w:p w14:paraId="201AD19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refundace platů hrazené jiným organizacím.  </w:t>
      </w:r>
    </w:p>
    <w:p w14:paraId="3FE86900" w14:textId="77777777" w:rsidR="00C2265F" w:rsidRDefault="00C2265F">
      <w:pPr>
        <w:spacing w:line="240" w:lineRule="auto"/>
        <w:jc w:val="both"/>
        <w:rPr>
          <w:rFonts w:ascii="Times New Roman" w:eastAsia="Times New Roman" w:hAnsi="Times New Roman" w:cs="Times New Roman"/>
          <w:sz w:val="24"/>
          <w:szCs w:val="24"/>
        </w:rPr>
      </w:pPr>
    </w:p>
    <w:p w14:paraId="5210ED3B"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5021 – Ostatní osobní výdaje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130 tis. Kč</w:t>
      </w:r>
    </w:p>
    <w:p w14:paraId="6E69CE2B"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odměny pro členy volebních komisí z vlastních prostředků. </w:t>
      </w:r>
    </w:p>
    <w:p w14:paraId="6C172A60" w14:textId="77777777" w:rsidR="00C2265F" w:rsidRDefault="00C2265F">
      <w:pPr>
        <w:spacing w:line="240" w:lineRule="auto"/>
        <w:jc w:val="both"/>
        <w:rPr>
          <w:rFonts w:ascii="Times New Roman" w:eastAsia="Times New Roman" w:hAnsi="Times New Roman" w:cs="Times New Roman"/>
          <w:sz w:val="24"/>
          <w:szCs w:val="24"/>
        </w:rPr>
      </w:pPr>
    </w:p>
    <w:p w14:paraId="5047097C" w14:textId="77777777" w:rsidR="00107F33" w:rsidRDefault="00107F33">
      <w:pPr>
        <w:spacing w:line="240" w:lineRule="auto"/>
        <w:jc w:val="both"/>
        <w:rPr>
          <w:rFonts w:ascii="Times New Roman" w:eastAsia="Times New Roman" w:hAnsi="Times New Roman" w:cs="Times New Roman"/>
          <w:sz w:val="24"/>
          <w:szCs w:val="24"/>
        </w:rPr>
      </w:pPr>
    </w:p>
    <w:p w14:paraId="4FC18E4C" w14:textId="2A979C2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Položka </w:t>
      </w:r>
      <w:proofErr w:type="gramStart"/>
      <w:r>
        <w:rPr>
          <w:rFonts w:ascii="Times New Roman" w:eastAsia="Times New Roman" w:hAnsi="Times New Roman" w:cs="Times New Roman"/>
          <w:i/>
          <w:sz w:val="24"/>
          <w:szCs w:val="24"/>
        </w:rPr>
        <w:t>5021</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Ostatní</w:t>
      </w:r>
      <w:proofErr w:type="gramEnd"/>
      <w:r>
        <w:rPr>
          <w:rFonts w:ascii="Times New Roman" w:eastAsia="Times New Roman" w:hAnsi="Times New Roman" w:cs="Times New Roman"/>
          <w:i/>
          <w:sz w:val="24"/>
          <w:szCs w:val="24"/>
        </w:rPr>
        <w:t xml:space="preserve"> osobní výdaje</w:t>
      </w:r>
      <w:r>
        <w:rPr>
          <w:rFonts w:ascii="Times New Roman" w:eastAsia="Times New Roman" w:hAnsi="Times New Roman" w:cs="Times New Roman"/>
          <w:i/>
          <w:sz w:val="24"/>
          <w:szCs w:val="24"/>
        </w:rPr>
        <w:tab/>
      </w:r>
      <w:r w:rsidR="00222F57">
        <w:rPr>
          <w:rFonts w:ascii="Times New Roman" w:eastAsia="Times New Roman" w:hAnsi="Times New Roman" w:cs="Times New Roman"/>
          <w:i/>
          <w:sz w:val="24"/>
          <w:szCs w:val="24"/>
        </w:rPr>
        <w:t xml:space="preserve"> </w:t>
      </w:r>
      <w:proofErr w:type="spellStart"/>
      <w:r w:rsidR="00222F57">
        <w:rPr>
          <w:rFonts w:ascii="Times New Roman" w:eastAsia="Times New Roman" w:hAnsi="Times New Roman" w:cs="Times New Roman"/>
          <w:i/>
          <w:sz w:val="24"/>
          <w:szCs w:val="24"/>
        </w:rPr>
        <w:t>ÚZ</w:t>
      </w:r>
      <w:proofErr w:type="spellEnd"/>
      <w:r w:rsidR="00222F57">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BB7177">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2 500 tis. Kč</w:t>
      </w:r>
    </w:p>
    <w:p w14:paraId="4F7CE954"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Položka zahrnuje odměny pro členy volebních komisí. </w:t>
      </w:r>
    </w:p>
    <w:p w14:paraId="06100EB1" w14:textId="77777777" w:rsidR="00C2265F" w:rsidRDefault="00C2265F">
      <w:pPr>
        <w:spacing w:line="240" w:lineRule="auto"/>
        <w:jc w:val="both"/>
        <w:rPr>
          <w:rFonts w:ascii="Times New Roman" w:eastAsia="Times New Roman" w:hAnsi="Times New Roman" w:cs="Times New Roman"/>
          <w:sz w:val="24"/>
          <w:szCs w:val="24"/>
        </w:rPr>
      </w:pPr>
    </w:p>
    <w:p w14:paraId="3110413E" w14:textId="51E388C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5139– Nákup </w:t>
      </w:r>
      <w:proofErr w:type="gramStart"/>
      <w:r>
        <w:rPr>
          <w:rFonts w:ascii="Times New Roman" w:eastAsia="Times New Roman" w:hAnsi="Times New Roman" w:cs="Times New Roman"/>
          <w:i/>
          <w:sz w:val="24"/>
          <w:szCs w:val="24"/>
        </w:rPr>
        <w:t xml:space="preserve">materiálu  </w:t>
      </w:r>
      <w:proofErr w:type="spellStart"/>
      <w:r w:rsidR="00222F57">
        <w:rPr>
          <w:rFonts w:ascii="Times New Roman" w:eastAsia="Times New Roman" w:hAnsi="Times New Roman" w:cs="Times New Roman"/>
          <w:i/>
          <w:sz w:val="24"/>
          <w:szCs w:val="24"/>
        </w:rPr>
        <w:t>ÚZ</w:t>
      </w:r>
      <w:proofErr w:type="spellEnd"/>
      <w:proofErr w:type="gramEnd"/>
      <w:r w:rsidR="00222F57">
        <w:rPr>
          <w:rFonts w:ascii="Times New Roman" w:eastAsia="Times New Roman" w:hAnsi="Times New Roman" w:cs="Times New Roman"/>
          <w:i/>
          <w:sz w:val="24"/>
          <w:szCs w:val="24"/>
        </w:rPr>
        <w:t xml:space="preserve"> 98071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300 tis. Kč</w:t>
      </w:r>
    </w:p>
    <w:p w14:paraId="57A3B00E" w14:textId="0EBF444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zahrnuje nákup kancelářských potřeb, kancelářského papíru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spotřebního materiálu</w:t>
      </w:r>
      <w:r w:rsidR="000429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 realizaci voleb. </w:t>
      </w:r>
    </w:p>
    <w:p w14:paraId="3DA5DC55" w14:textId="77777777" w:rsidR="00C2265F" w:rsidRDefault="00C2265F">
      <w:pPr>
        <w:spacing w:line="240" w:lineRule="auto"/>
        <w:jc w:val="both"/>
        <w:rPr>
          <w:rFonts w:ascii="Times New Roman" w:eastAsia="Times New Roman" w:hAnsi="Times New Roman" w:cs="Times New Roman"/>
          <w:sz w:val="24"/>
          <w:szCs w:val="24"/>
        </w:rPr>
      </w:pPr>
    </w:p>
    <w:p w14:paraId="1F027B27" w14:textId="05400A0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5151</w:t>
      </w:r>
      <w:r w:rsidR="004A7BB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Studená voda</w:t>
      </w:r>
      <w:r>
        <w:rPr>
          <w:rFonts w:ascii="Times New Roman" w:eastAsia="Times New Roman" w:hAnsi="Times New Roman" w:cs="Times New Roman"/>
          <w:i/>
          <w:sz w:val="24"/>
          <w:szCs w:val="24"/>
        </w:rPr>
        <w:tab/>
      </w:r>
      <w:proofErr w:type="spellStart"/>
      <w:r w:rsidR="004A7BBC">
        <w:rPr>
          <w:rFonts w:ascii="Times New Roman" w:eastAsia="Times New Roman" w:hAnsi="Times New Roman" w:cs="Times New Roman"/>
          <w:i/>
          <w:sz w:val="24"/>
          <w:szCs w:val="24"/>
        </w:rPr>
        <w:t>ÚZ</w:t>
      </w:r>
      <w:proofErr w:type="spellEnd"/>
      <w:r w:rsidR="004A7BBC">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sidR="004A7BBC">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5 tis. Kč</w:t>
      </w:r>
    </w:p>
    <w:p w14:paraId="3D3B4B94" w14:textId="6F0444E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Poplatky za vodné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stočné školám, kde se budou volby konat. </w:t>
      </w:r>
    </w:p>
    <w:p w14:paraId="26CF4063" w14:textId="77777777" w:rsidR="00C2265F" w:rsidRDefault="00C2265F">
      <w:pPr>
        <w:spacing w:line="240" w:lineRule="auto"/>
        <w:jc w:val="both"/>
        <w:rPr>
          <w:rFonts w:ascii="Times New Roman" w:eastAsia="Times New Roman" w:hAnsi="Times New Roman" w:cs="Times New Roman"/>
          <w:sz w:val="24"/>
          <w:szCs w:val="24"/>
        </w:rPr>
      </w:pPr>
    </w:p>
    <w:p w14:paraId="77E5E4B6" w14:textId="75BA0D1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w:t>
      </w:r>
      <w:proofErr w:type="gramStart"/>
      <w:r>
        <w:rPr>
          <w:rFonts w:ascii="Times New Roman" w:eastAsia="Times New Roman" w:hAnsi="Times New Roman" w:cs="Times New Roman"/>
          <w:i/>
          <w:sz w:val="24"/>
          <w:szCs w:val="24"/>
        </w:rPr>
        <w:t>5152</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Teplo</w:t>
      </w:r>
      <w:proofErr w:type="gramEnd"/>
      <w:r>
        <w:rPr>
          <w:rFonts w:ascii="Times New Roman" w:eastAsia="Times New Roman" w:hAnsi="Times New Roman" w:cs="Times New Roman"/>
          <w:i/>
          <w:sz w:val="24"/>
          <w:szCs w:val="24"/>
        </w:rPr>
        <w:tab/>
      </w:r>
      <w:proofErr w:type="spellStart"/>
      <w:r w:rsidR="004A7BBC">
        <w:rPr>
          <w:rFonts w:ascii="Times New Roman" w:eastAsia="Times New Roman" w:hAnsi="Times New Roman" w:cs="Times New Roman"/>
          <w:i/>
          <w:sz w:val="24"/>
          <w:szCs w:val="24"/>
        </w:rPr>
        <w:t>ÚZ</w:t>
      </w:r>
      <w:proofErr w:type="spellEnd"/>
      <w:r w:rsidR="004A7BBC">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4A7BB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10 tis. Kč</w:t>
      </w:r>
    </w:p>
    <w:p w14:paraId="498416A6"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Úhrady dálkově dodávané tepelné energie školám, kde se budou volby konat. </w:t>
      </w:r>
    </w:p>
    <w:p w14:paraId="6B65B3F2" w14:textId="77777777" w:rsidR="00C2265F" w:rsidRDefault="00C2265F">
      <w:pPr>
        <w:tabs>
          <w:tab w:val="left" w:pos="7095"/>
        </w:tabs>
        <w:spacing w:line="240" w:lineRule="auto"/>
        <w:jc w:val="both"/>
        <w:rPr>
          <w:rFonts w:ascii="Times New Roman" w:eastAsia="Times New Roman" w:hAnsi="Times New Roman" w:cs="Times New Roman"/>
          <w:i/>
          <w:sz w:val="24"/>
          <w:szCs w:val="24"/>
        </w:rPr>
      </w:pPr>
    </w:p>
    <w:p w14:paraId="37B53C5B" w14:textId="7C947339" w:rsidR="00C2265F" w:rsidRDefault="00636889">
      <w:pPr>
        <w:tabs>
          <w:tab w:val="left" w:pos="7095"/>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5153</w:t>
      </w:r>
      <w:r w:rsidR="004A7BB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Plyn</w:t>
      </w:r>
      <w:r w:rsidR="004A7BBC">
        <w:rPr>
          <w:rFonts w:ascii="Times New Roman" w:eastAsia="Times New Roman" w:hAnsi="Times New Roman" w:cs="Times New Roman"/>
          <w:i/>
          <w:sz w:val="24"/>
          <w:szCs w:val="24"/>
        </w:rPr>
        <w:t xml:space="preserve"> </w:t>
      </w:r>
      <w:proofErr w:type="spellStart"/>
      <w:r w:rsidR="004A7BBC">
        <w:rPr>
          <w:rFonts w:ascii="Times New Roman" w:eastAsia="Times New Roman" w:hAnsi="Times New Roman" w:cs="Times New Roman"/>
          <w:i/>
          <w:sz w:val="24"/>
          <w:szCs w:val="24"/>
        </w:rPr>
        <w:t>ÚZ</w:t>
      </w:r>
      <w:proofErr w:type="spellEnd"/>
      <w:r w:rsidR="004A7BBC">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t xml:space="preserve">        </w:t>
      </w:r>
      <w:r w:rsidR="00DA22E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10 tis. Kč</w:t>
      </w:r>
    </w:p>
    <w:p w14:paraId="3ED94933"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se hradí výdaje za plynové vytápění školám, kde se budou volby konat. </w:t>
      </w:r>
    </w:p>
    <w:p w14:paraId="30D9F0B6" w14:textId="77777777" w:rsidR="00C2265F" w:rsidRDefault="00C2265F">
      <w:pPr>
        <w:spacing w:line="240" w:lineRule="auto"/>
        <w:jc w:val="both"/>
        <w:rPr>
          <w:rFonts w:ascii="Times New Roman" w:eastAsia="Times New Roman" w:hAnsi="Times New Roman" w:cs="Times New Roman"/>
          <w:sz w:val="24"/>
          <w:szCs w:val="24"/>
        </w:rPr>
      </w:pPr>
    </w:p>
    <w:p w14:paraId="33F43F06" w14:textId="6615579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w:t>
      </w:r>
      <w:proofErr w:type="gramStart"/>
      <w:r>
        <w:rPr>
          <w:rFonts w:ascii="Times New Roman" w:eastAsia="Times New Roman" w:hAnsi="Times New Roman" w:cs="Times New Roman"/>
          <w:i/>
          <w:sz w:val="24"/>
          <w:szCs w:val="24"/>
        </w:rPr>
        <w:t>5154</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Elektrická</w:t>
      </w:r>
      <w:proofErr w:type="gramEnd"/>
      <w:r>
        <w:rPr>
          <w:rFonts w:ascii="Times New Roman" w:eastAsia="Times New Roman" w:hAnsi="Times New Roman" w:cs="Times New Roman"/>
          <w:i/>
          <w:sz w:val="24"/>
          <w:szCs w:val="24"/>
        </w:rPr>
        <w:t xml:space="preserve"> energie </w:t>
      </w:r>
      <w:proofErr w:type="spellStart"/>
      <w:r w:rsidR="00DA22E7">
        <w:rPr>
          <w:rFonts w:ascii="Times New Roman" w:eastAsia="Times New Roman" w:hAnsi="Times New Roman" w:cs="Times New Roman"/>
          <w:i/>
          <w:sz w:val="24"/>
          <w:szCs w:val="24"/>
        </w:rPr>
        <w:t>ÚZ</w:t>
      </w:r>
      <w:proofErr w:type="spellEnd"/>
      <w:r w:rsidR="00DA22E7">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DA22E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15 tis. Kč</w:t>
      </w:r>
    </w:p>
    <w:p w14:paraId="3C2298E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Poplatky za dodávanou elektrickou energii školám, kde se budou volby konat. </w:t>
      </w:r>
    </w:p>
    <w:p w14:paraId="1650B9F3" w14:textId="77777777" w:rsidR="00C2265F" w:rsidRDefault="00C2265F">
      <w:pPr>
        <w:spacing w:line="240" w:lineRule="auto"/>
        <w:jc w:val="both"/>
        <w:rPr>
          <w:rFonts w:ascii="Times New Roman" w:eastAsia="Times New Roman" w:hAnsi="Times New Roman" w:cs="Times New Roman"/>
          <w:sz w:val="24"/>
          <w:szCs w:val="24"/>
        </w:rPr>
      </w:pPr>
    </w:p>
    <w:p w14:paraId="31FA6590" w14:textId="5BCE9F9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w:t>
      </w:r>
      <w:proofErr w:type="gramStart"/>
      <w:r>
        <w:rPr>
          <w:rFonts w:ascii="Times New Roman" w:eastAsia="Times New Roman" w:hAnsi="Times New Roman" w:cs="Times New Roman"/>
          <w:i/>
          <w:sz w:val="24"/>
          <w:szCs w:val="24"/>
        </w:rPr>
        <w:t>5156</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Pohonné</w:t>
      </w:r>
      <w:proofErr w:type="gramEnd"/>
      <w:r>
        <w:rPr>
          <w:rFonts w:ascii="Times New Roman" w:eastAsia="Times New Roman" w:hAnsi="Times New Roman" w:cs="Times New Roman"/>
          <w:i/>
          <w:sz w:val="24"/>
          <w:szCs w:val="24"/>
        </w:rPr>
        <w:t xml:space="preserve"> hmoty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maziva</w:t>
      </w:r>
      <w:r>
        <w:rPr>
          <w:rFonts w:ascii="Times New Roman" w:eastAsia="Times New Roman" w:hAnsi="Times New Roman" w:cs="Times New Roman"/>
          <w:i/>
          <w:sz w:val="24"/>
          <w:szCs w:val="24"/>
        </w:rPr>
        <w:tab/>
      </w:r>
      <w:proofErr w:type="spellStart"/>
      <w:r w:rsidR="00DA22E7">
        <w:rPr>
          <w:rFonts w:ascii="Times New Roman" w:eastAsia="Times New Roman" w:hAnsi="Times New Roman" w:cs="Times New Roman"/>
          <w:i/>
          <w:sz w:val="24"/>
          <w:szCs w:val="24"/>
        </w:rPr>
        <w:t>ÚZ</w:t>
      </w:r>
      <w:proofErr w:type="spellEnd"/>
      <w:r w:rsidR="00DA22E7">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DA22E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DA22E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3 tis. Kč</w:t>
      </w:r>
    </w:p>
    <w:p w14:paraId="6E170752" w14:textId="4421087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pohonné hmoty, které se spotřebují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průběhu konání voleb.</w:t>
      </w:r>
    </w:p>
    <w:p w14:paraId="0480D5F8" w14:textId="77777777" w:rsidR="00C2265F" w:rsidRDefault="00C2265F">
      <w:pPr>
        <w:spacing w:line="240" w:lineRule="auto"/>
        <w:jc w:val="both"/>
        <w:rPr>
          <w:rFonts w:ascii="Times New Roman" w:eastAsia="Times New Roman" w:hAnsi="Times New Roman" w:cs="Times New Roman"/>
          <w:sz w:val="24"/>
          <w:szCs w:val="24"/>
        </w:rPr>
      </w:pPr>
    </w:p>
    <w:p w14:paraId="5D9D4443" w14:textId="722E7D93" w:rsidR="00C2265F" w:rsidRDefault="00636889">
      <w:pPr>
        <w:tabs>
          <w:tab w:val="left" w:pos="303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5161</w:t>
      </w:r>
      <w:r w:rsidR="00DA22E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Poštovní služby</w:t>
      </w:r>
      <w:r w:rsidR="00DA22E7" w:rsidRPr="00DA22E7">
        <w:rPr>
          <w:rFonts w:ascii="Times New Roman" w:eastAsia="Times New Roman" w:hAnsi="Times New Roman" w:cs="Times New Roman"/>
          <w:i/>
          <w:sz w:val="24"/>
          <w:szCs w:val="24"/>
        </w:rPr>
        <w:t xml:space="preserve"> </w:t>
      </w:r>
      <w:proofErr w:type="spellStart"/>
      <w:r w:rsidR="00DA22E7">
        <w:rPr>
          <w:rFonts w:ascii="Times New Roman" w:eastAsia="Times New Roman" w:hAnsi="Times New Roman" w:cs="Times New Roman"/>
          <w:i/>
          <w:sz w:val="24"/>
          <w:szCs w:val="24"/>
        </w:rPr>
        <w:t>ÚZ</w:t>
      </w:r>
      <w:proofErr w:type="spellEnd"/>
      <w:r w:rsidR="00DA22E7">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 tis. Kč</w:t>
      </w:r>
    </w:p>
    <w:p w14:paraId="7550AEE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poštovné, které souvisí s průběhem konání voleb.</w:t>
      </w:r>
    </w:p>
    <w:p w14:paraId="3351E733" w14:textId="77777777" w:rsidR="00C2265F" w:rsidRDefault="00C2265F">
      <w:pPr>
        <w:spacing w:line="240" w:lineRule="auto"/>
        <w:jc w:val="both"/>
        <w:rPr>
          <w:rFonts w:ascii="Times New Roman" w:eastAsia="Times New Roman" w:hAnsi="Times New Roman" w:cs="Times New Roman"/>
          <w:sz w:val="24"/>
          <w:szCs w:val="24"/>
        </w:rPr>
      </w:pPr>
    </w:p>
    <w:p w14:paraId="681F53EF" w14:textId="28A9CDFC"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5162</w:t>
      </w:r>
      <w:r w:rsidR="00090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Služby telekomunikací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radiokomunikací</w:t>
      </w:r>
      <w:r w:rsidR="00DA22E7" w:rsidRPr="00DA22E7">
        <w:rPr>
          <w:rFonts w:ascii="Times New Roman" w:eastAsia="Times New Roman" w:hAnsi="Times New Roman" w:cs="Times New Roman"/>
          <w:i/>
          <w:sz w:val="24"/>
          <w:szCs w:val="24"/>
        </w:rPr>
        <w:t xml:space="preserve"> </w:t>
      </w:r>
      <w:proofErr w:type="spellStart"/>
      <w:r w:rsidR="00DA22E7">
        <w:rPr>
          <w:rFonts w:ascii="Times New Roman" w:eastAsia="Times New Roman" w:hAnsi="Times New Roman" w:cs="Times New Roman"/>
          <w:i/>
          <w:sz w:val="24"/>
          <w:szCs w:val="24"/>
        </w:rPr>
        <w:t>ÚZ</w:t>
      </w:r>
      <w:proofErr w:type="spellEnd"/>
      <w:r w:rsidR="00DA22E7">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 tis. Kč</w:t>
      </w:r>
    </w:p>
    <w:p w14:paraId="14E3F1C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telefonní služby, které souvisí s průběhem konání voleb.</w:t>
      </w:r>
    </w:p>
    <w:p w14:paraId="07C060F4" w14:textId="77777777" w:rsidR="00C2265F" w:rsidRDefault="00C2265F">
      <w:pPr>
        <w:spacing w:line="240" w:lineRule="auto"/>
        <w:jc w:val="both"/>
        <w:rPr>
          <w:rFonts w:ascii="Times New Roman" w:eastAsia="Times New Roman" w:hAnsi="Times New Roman" w:cs="Times New Roman"/>
          <w:sz w:val="24"/>
          <w:szCs w:val="24"/>
        </w:rPr>
      </w:pPr>
    </w:p>
    <w:p w14:paraId="7A542071" w14:textId="0EA9C60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w:t>
      </w:r>
      <w:r w:rsidR="0009036E">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Nájemné</w:t>
      </w:r>
      <w:r w:rsidR="0009036E">
        <w:rPr>
          <w:rFonts w:ascii="Times New Roman" w:eastAsia="Times New Roman" w:hAnsi="Times New Roman" w:cs="Times New Roman"/>
          <w:i/>
          <w:sz w:val="24"/>
          <w:szCs w:val="24"/>
        </w:rPr>
        <w:t xml:space="preserve"> </w:t>
      </w:r>
      <w:proofErr w:type="spellStart"/>
      <w:r w:rsidR="00DA22E7">
        <w:rPr>
          <w:rFonts w:ascii="Times New Roman" w:eastAsia="Times New Roman" w:hAnsi="Times New Roman" w:cs="Times New Roman"/>
          <w:i/>
          <w:sz w:val="24"/>
          <w:szCs w:val="24"/>
        </w:rPr>
        <w:t>ÚZ</w:t>
      </w:r>
      <w:proofErr w:type="spellEnd"/>
      <w:r w:rsidR="00DA22E7">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090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450 tis. Kč</w:t>
      </w:r>
    </w:p>
    <w:p w14:paraId="086D8AE9" w14:textId="6986FFC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pronájem počítačových sestav - PC</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monitorů, pro konání voleb. </w:t>
      </w:r>
    </w:p>
    <w:p w14:paraId="6D76C9DC" w14:textId="77777777" w:rsidR="00C2265F" w:rsidRDefault="00C2265F">
      <w:pPr>
        <w:spacing w:line="240" w:lineRule="auto"/>
        <w:jc w:val="both"/>
        <w:rPr>
          <w:rFonts w:ascii="Times New Roman" w:eastAsia="Times New Roman" w:hAnsi="Times New Roman" w:cs="Times New Roman"/>
          <w:sz w:val="24"/>
          <w:szCs w:val="24"/>
        </w:rPr>
      </w:pPr>
    </w:p>
    <w:p w14:paraId="012AE620" w14:textId="2226CC2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w:t>
      </w:r>
      <w:r w:rsidR="00090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Nákup ostatních služeb</w:t>
      </w:r>
      <w:r w:rsidR="0009036E">
        <w:rPr>
          <w:rFonts w:ascii="Times New Roman" w:eastAsia="Times New Roman" w:hAnsi="Times New Roman" w:cs="Times New Roman"/>
          <w:i/>
          <w:sz w:val="24"/>
          <w:szCs w:val="24"/>
        </w:rPr>
        <w:t xml:space="preserve"> </w:t>
      </w:r>
      <w:proofErr w:type="spellStart"/>
      <w:r w:rsidR="0009036E">
        <w:rPr>
          <w:rFonts w:ascii="Times New Roman" w:eastAsia="Times New Roman" w:hAnsi="Times New Roman" w:cs="Times New Roman"/>
          <w:i/>
          <w:sz w:val="24"/>
          <w:szCs w:val="24"/>
        </w:rPr>
        <w:t>ÚZ</w:t>
      </w:r>
      <w:proofErr w:type="spellEnd"/>
      <w:r w:rsidR="0009036E">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t xml:space="preserve">              </w:t>
      </w:r>
      <w:r w:rsidR="0009036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sidR="0009036E">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w:t>
      </w:r>
      <w:r w:rsidR="00090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470 tis. Kč</w:t>
      </w:r>
    </w:p>
    <w:p w14:paraId="65CB0DF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budou hrazeny výdaje, které zabezpečí průběh konání voleb. Z této výdajové položky bude hrazen nákup stravenek. </w:t>
      </w:r>
    </w:p>
    <w:p w14:paraId="39E4EE91" w14:textId="77777777" w:rsidR="00C2265F" w:rsidRDefault="00C2265F">
      <w:pPr>
        <w:spacing w:line="240" w:lineRule="auto"/>
        <w:jc w:val="both"/>
        <w:rPr>
          <w:rFonts w:ascii="Times New Roman" w:eastAsia="Times New Roman" w:hAnsi="Times New Roman" w:cs="Times New Roman"/>
          <w:sz w:val="24"/>
          <w:szCs w:val="24"/>
        </w:rPr>
      </w:pPr>
    </w:p>
    <w:p w14:paraId="1EA10A71" w14:textId="04789CD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5171</w:t>
      </w:r>
      <w:r w:rsidR="00090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sidR="0009036E">
        <w:rPr>
          <w:rFonts w:ascii="Times New Roman" w:eastAsia="Times New Roman" w:hAnsi="Times New Roman" w:cs="Times New Roman"/>
          <w:i/>
          <w:sz w:val="24"/>
          <w:szCs w:val="24"/>
        </w:rPr>
        <w:t xml:space="preserve"> </w:t>
      </w:r>
      <w:proofErr w:type="spellStart"/>
      <w:r w:rsidR="0009036E">
        <w:rPr>
          <w:rFonts w:ascii="Times New Roman" w:eastAsia="Times New Roman" w:hAnsi="Times New Roman" w:cs="Times New Roman"/>
          <w:i/>
          <w:sz w:val="24"/>
          <w:szCs w:val="24"/>
        </w:rPr>
        <w:t>ÚZ</w:t>
      </w:r>
      <w:proofErr w:type="spellEnd"/>
      <w:r w:rsidR="0009036E">
        <w:rPr>
          <w:rFonts w:ascii="Times New Roman" w:eastAsia="Times New Roman" w:hAnsi="Times New Roman" w:cs="Times New Roman"/>
          <w:i/>
          <w:sz w:val="24"/>
          <w:szCs w:val="24"/>
        </w:rPr>
        <w:t xml:space="preserve"> 98071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090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09036E">
        <w:rPr>
          <w:rFonts w:ascii="Times New Roman" w:eastAsia="Times New Roman" w:hAnsi="Times New Roman" w:cs="Times New Roman"/>
          <w:i/>
          <w:sz w:val="24"/>
          <w:szCs w:val="24"/>
        </w:rPr>
        <w:t xml:space="preserve">  </w:t>
      </w:r>
      <w:r w:rsidR="0009036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20 tis. Kč</w:t>
      </w:r>
    </w:p>
    <w:p w14:paraId="231A5BC2" w14:textId="75D05F6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výdaje na opravy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údržbu volebních zástěn</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volebních uren. </w:t>
      </w:r>
    </w:p>
    <w:p w14:paraId="453ED8A0" w14:textId="77777777" w:rsidR="00C2265F" w:rsidRDefault="00C2265F">
      <w:pPr>
        <w:spacing w:line="240" w:lineRule="auto"/>
        <w:jc w:val="both"/>
        <w:rPr>
          <w:rFonts w:ascii="Times New Roman" w:eastAsia="Times New Roman" w:hAnsi="Times New Roman" w:cs="Times New Roman"/>
          <w:sz w:val="24"/>
          <w:szCs w:val="24"/>
        </w:rPr>
      </w:pPr>
    </w:p>
    <w:p w14:paraId="17093FFA"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6171 – Činnost vnitřní správy</w:t>
      </w:r>
    </w:p>
    <w:p w14:paraId="58E82918"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Položkové seskupení 501</w:t>
      </w:r>
    </w:p>
    <w:p w14:paraId="5D7D5E4D" w14:textId="54156CA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5011 </w:t>
      </w:r>
      <w:r w:rsidR="004360B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Platy zaměstnanců</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 xml:space="preserve">pracovním poměru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4360B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159 000 tis. Kč</w:t>
      </w:r>
    </w:p>
    <w:p w14:paraId="2D978EFC" w14:textId="77777777" w:rsidR="00C2265F" w:rsidRDefault="00C2265F">
      <w:pPr>
        <w:tabs>
          <w:tab w:val="left" w:pos="720"/>
        </w:tabs>
        <w:spacing w:line="240" w:lineRule="auto"/>
        <w:jc w:val="both"/>
        <w:rPr>
          <w:rFonts w:ascii="Times New Roman" w:eastAsia="Times New Roman" w:hAnsi="Times New Roman" w:cs="Times New Roman"/>
          <w:sz w:val="24"/>
          <w:szCs w:val="24"/>
        </w:rPr>
      </w:pPr>
    </w:p>
    <w:p w14:paraId="2A551950" w14:textId="54F5610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5019 </w:t>
      </w:r>
      <w:r w:rsidR="004360B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Ostatní platby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4360B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80 tis. Kč</w:t>
      </w:r>
    </w:p>
    <w:p w14:paraId="1DB8DBA5" w14:textId="77777777" w:rsidR="00C2265F" w:rsidRDefault="00636889">
      <w:pPr>
        <w:tabs>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především refundace platů hrazené jiným organizacím.</w:t>
      </w:r>
    </w:p>
    <w:p w14:paraId="57CF0AA7" w14:textId="77777777" w:rsidR="00C2265F" w:rsidRDefault="00C2265F">
      <w:pPr>
        <w:spacing w:line="240" w:lineRule="auto"/>
        <w:jc w:val="both"/>
        <w:rPr>
          <w:rFonts w:ascii="Times New Roman" w:eastAsia="Times New Roman" w:hAnsi="Times New Roman" w:cs="Times New Roman"/>
          <w:sz w:val="24"/>
          <w:szCs w:val="24"/>
        </w:rPr>
      </w:pPr>
    </w:p>
    <w:p w14:paraId="3CD88DF9"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Položkové seskupení 502</w:t>
      </w:r>
    </w:p>
    <w:p w14:paraId="5ACB531C" w14:textId="0CEF08F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5021 </w:t>
      </w:r>
      <w:r w:rsidR="004360B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Ostatní osobní výdaje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6 900 tis. Kč</w:t>
      </w:r>
    </w:p>
    <w:p w14:paraId="4540483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odměny za provedenou práci podle dohod o pracích konaných mimo pracovní poměr uzavíraných podle zákoníku práce.</w:t>
      </w:r>
    </w:p>
    <w:p w14:paraId="4E1F4729" w14:textId="77777777" w:rsidR="00C2265F" w:rsidRDefault="00C2265F">
      <w:pPr>
        <w:spacing w:line="240" w:lineRule="auto"/>
        <w:jc w:val="both"/>
        <w:rPr>
          <w:rFonts w:ascii="Times New Roman" w:eastAsia="Times New Roman" w:hAnsi="Times New Roman" w:cs="Times New Roman"/>
          <w:sz w:val="24"/>
          <w:szCs w:val="24"/>
        </w:rPr>
      </w:pPr>
    </w:p>
    <w:p w14:paraId="5043ADAB" w14:textId="77777777" w:rsidR="00107F33" w:rsidRDefault="00107F33">
      <w:pPr>
        <w:spacing w:line="240" w:lineRule="auto"/>
        <w:jc w:val="both"/>
        <w:rPr>
          <w:rFonts w:ascii="Times New Roman" w:eastAsia="Times New Roman" w:hAnsi="Times New Roman" w:cs="Times New Roman"/>
          <w:sz w:val="24"/>
          <w:szCs w:val="24"/>
        </w:rPr>
      </w:pPr>
    </w:p>
    <w:p w14:paraId="4F6A47DF" w14:textId="77777777" w:rsidR="00107F33" w:rsidRDefault="00107F33">
      <w:pPr>
        <w:spacing w:line="240" w:lineRule="auto"/>
        <w:jc w:val="both"/>
        <w:rPr>
          <w:rFonts w:ascii="Times New Roman" w:eastAsia="Times New Roman" w:hAnsi="Times New Roman" w:cs="Times New Roman"/>
          <w:sz w:val="24"/>
          <w:szCs w:val="24"/>
        </w:rPr>
      </w:pPr>
    </w:p>
    <w:p w14:paraId="20F9E04A" w14:textId="6E54FCF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Položka 5024 </w:t>
      </w:r>
      <w:r w:rsidR="004360B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Odstupné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950 tis. Kč</w:t>
      </w:r>
    </w:p>
    <w:p w14:paraId="7BF23E92" w14:textId="567438F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zahrnuje odstupné podle zákoníku práce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odstupné podle zákona </w:t>
      </w:r>
      <w:bookmarkStart w:id="18" w:name="_4d34og8" w:colFirst="0" w:colLast="0"/>
      <w:bookmarkEnd w:id="18"/>
      <w:r>
        <w:rPr>
          <w:rFonts w:ascii="Times New Roman" w:eastAsia="Times New Roman" w:hAnsi="Times New Roman" w:cs="Times New Roman"/>
          <w:sz w:val="24"/>
          <w:szCs w:val="24"/>
        </w:rPr>
        <w:t>o úřednících územních samosprávných celků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 změně některých zákonů.</w:t>
      </w:r>
    </w:p>
    <w:p w14:paraId="1757594F" w14:textId="77777777" w:rsidR="00C2265F" w:rsidRDefault="00C2265F">
      <w:pPr>
        <w:spacing w:line="240" w:lineRule="auto"/>
        <w:jc w:val="both"/>
        <w:rPr>
          <w:rFonts w:ascii="Times New Roman" w:eastAsia="Times New Roman" w:hAnsi="Times New Roman" w:cs="Times New Roman"/>
          <w:sz w:val="24"/>
          <w:szCs w:val="24"/>
        </w:rPr>
      </w:pPr>
    </w:p>
    <w:p w14:paraId="0D09DF54"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5029 – Ostatní platby za provedenou práci</w:t>
      </w:r>
      <w:r>
        <w:rPr>
          <w:rFonts w:ascii="Times New Roman" w:eastAsia="Times New Roman" w:hAnsi="Times New Roman" w:cs="Times New Roman"/>
          <w:i/>
          <w:sz w:val="24"/>
          <w:szCs w:val="24"/>
        </w:rPr>
        <w:tab/>
      </w:r>
      <w:proofErr w:type="spellStart"/>
      <w:proofErr w:type="gramStart"/>
      <w:r>
        <w:rPr>
          <w:rFonts w:ascii="Times New Roman" w:eastAsia="Times New Roman" w:hAnsi="Times New Roman" w:cs="Times New Roman"/>
          <w:i/>
          <w:sz w:val="24"/>
          <w:szCs w:val="24"/>
        </w:rPr>
        <w:t>j.n</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60 tis. Kč</w:t>
      </w:r>
    </w:p>
    <w:p w14:paraId="4EC952C3" w14:textId="4119914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se týká výdajů za ostatní platby nezahrnuté</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předchozích položkách. </w:t>
      </w:r>
    </w:p>
    <w:p w14:paraId="1C78D3FD" w14:textId="77777777" w:rsidR="00C2265F" w:rsidRDefault="00C2265F">
      <w:pPr>
        <w:spacing w:line="240" w:lineRule="auto"/>
        <w:jc w:val="both"/>
        <w:rPr>
          <w:rFonts w:ascii="Times New Roman" w:eastAsia="Times New Roman" w:hAnsi="Times New Roman" w:cs="Times New Roman"/>
          <w:i/>
          <w:sz w:val="24"/>
          <w:szCs w:val="24"/>
          <w:u w:val="single"/>
        </w:rPr>
      </w:pPr>
    </w:p>
    <w:p w14:paraId="62695FE2"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t>Položkové seskupení 503</w:t>
      </w:r>
    </w:p>
    <w:p w14:paraId="7F904C2C" w14:textId="3B540C2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zákonná pojištění, která hradí zaměstnavatel</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souvisí s položkovým seskupením </w:t>
      </w:r>
      <w:r w:rsidR="00107F33">
        <w:rPr>
          <w:rFonts w:ascii="Times New Roman" w:eastAsia="Times New Roman" w:hAnsi="Times New Roman" w:cs="Times New Roman"/>
          <w:sz w:val="24"/>
          <w:szCs w:val="24"/>
        </w:rPr>
        <w:br/>
      </w:r>
      <w:r>
        <w:rPr>
          <w:rFonts w:ascii="Times New Roman" w:eastAsia="Times New Roman" w:hAnsi="Times New Roman" w:cs="Times New Roman"/>
          <w:sz w:val="24"/>
          <w:szCs w:val="24"/>
        </w:rPr>
        <w:t>501</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502</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 6171. </w:t>
      </w:r>
    </w:p>
    <w:p w14:paraId="4D7CC5E7" w14:textId="77777777" w:rsidR="00461E2A" w:rsidRDefault="00461E2A">
      <w:pPr>
        <w:spacing w:line="240" w:lineRule="auto"/>
        <w:jc w:val="both"/>
        <w:rPr>
          <w:rFonts w:ascii="Times New Roman" w:eastAsia="Times New Roman" w:hAnsi="Times New Roman" w:cs="Times New Roman"/>
          <w:i/>
          <w:sz w:val="24"/>
          <w:szCs w:val="24"/>
        </w:rPr>
      </w:pPr>
    </w:p>
    <w:p w14:paraId="3BA8E3F3" w14:textId="00A3917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5031 – Povinné pojistné na soc. </w:t>
      </w:r>
      <w:proofErr w:type="spellStart"/>
      <w:r>
        <w:rPr>
          <w:rFonts w:ascii="Times New Roman" w:eastAsia="Times New Roman" w:hAnsi="Times New Roman" w:cs="Times New Roman"/>
          <w:i/>
          <w:sz w:val="24"/>
          <w:szCs w:val="24"/>
        </w:rPr>
        <w:t>zabezp</w:t>
      </w:r>
      <w:proofErr w:type="spellEnd"/>
      <w:r>
        <w:rPr>
          <w:rFonts w:ascii="Times New Roman" w:eastAsia="Times New Roman" w:hAnsi="Times New Roman" w:cs="Times New Roman"/>
          <w:i/>
          <w:sz w:val="24"/>
          <w:szCs w:val="24"/>
        </w:rPr>
        <w:t>.</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přísp. na st. politiku </w:t>
      </w:r>
      <w:proofErr w:type="spellStart"/>
      <w:r>
        <w:rPr>
          <w:rFonts w:ascii="Times New Roman" w:eastAsia="Times New Roman" w:hAnsi="Times New Roman" w:cs="Times New Roman"/>
          <w:i/>
          <w:sz w:val="24"/>
          <w:szCs w:val="24"/>
        </w:rPr>
        <w:t>zaměst</w:t>
      </w:r>
      <w:proofErr w:type="spellEnd"/>
      <w:r>
        <w:rPr>
          <w:rFonts w:ascii="Times New Roman" w:eastAsia="Times New Roman" w:hAnsi="Times New Roman" w:cs="Times New Roman"/>
          <w:i/>
          <w:sz w:val="24"/>
          <w:szCs w:val="24"/>
        </w:rPr>
        <w:t>.   41 400 tis. Kč</w:t>
      </w:r>
    </w:p>
    <w:p w14:paraId="593DB8F1" w14:textId="60BD859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5032 – Povinné pojistné na veř. </w:t>
      </w:r>
      <w:proofErr w:type="gramStart"/>
      <w:r>
        <w:rPr>
          <w:rFonts w:ascii="Times New Roman" w:eastAsia="Times New Roman" w:hAnsi="Times New Roman" w:cs="Times New Roman"/>
          <w:i/>
          <w:sz w:val="24"/>
          <w:szCs w:val="24"/>
        </w:rPr>
        <w:t>zdravotní</w:t>
      </w:r>
      <w:proofErr w:type="gramEnd"/>
      <w:r>
        <w:rPr>
          <w:rFonts w:ascii="Times New Roman" w:eastAsia="Times New Roman" w:hAnsi="Times New Roman" w:cs="Times New Roman"/>
          <w:i/>
          <w:sz w:val="24"/>
          <w:szCs w:val="24"/>
        </w:rPr>
        <w:t xml:space="preserve"> pojištění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8F3C00">
        <w:rPr>
          <w:rFonts w:ascii="Times New Roman" w:eastAsia="Times New Roman" w:hAnsi="Times New Roman" w:cs="Times New Roman"/>
          <w:i/>
          <w:sz w:val="24"/>
          <w:szCs w:val="24"/>
        </w:rPr>
        <w:tab/>
      </w:r>
      <w:r w:rsidR="007A4D4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15 200 tis. Kč</w:t>
      </w:r>
    </w:p>
    <w:p w14:paraId="2FECE352" w14:textId="37D9F84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5038 – Ostatní povinné pojistné hrazené zaměstnavatelem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8F3C00">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900 tis. Kč</w:t>
      </w:r>
    </w:p>
    <w:p w14:paraId="2DD99E9A" w14:textId="77777777" w:rsidR="00C2265F" w:rsidRDefault="00C2265F">
      <w:pPr>
        <w:spacing w:line="240" w:lineRule="auto"/>
        <w:jc w:val="both"/>
        <w:rPr>
          <w:rFonts w:ascii="Times New Roman" w:eastAsia="Times New Roman" w:hAnsi="Times New Roman" w:cs="Times New Roman"/>
          <w:i/>
          <w:sz w:val="24"/>
          <w:szCs w:val="24"/>
        </w:rPr>
      </w:pPr>
    </w:p>
    <w:p w14:paraId="10A63D4F" w14:textId="2D9849F1"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5041 – Odměny za užití duševního </w:t>
      </w:r>
      <w:proofErr w:type="gramStart"/>
      <w:r>
        <w:rPr>
          <w:rFonts w:ascii="Times New Roman" w:eastAsia="Times New Roman" w:hAnsi="Times New Roman" w:cs="Times New Roman"/>
          <w:i/>
          <w:sz w:val="24"/>
          <w:szCs w:val="24"/>
        </w:rPr>
        <w:t>vlastnictví                                                  4 tis.</w:t>
      </w:r>
      <w:proofErr w:type="gramEnd"/>
      <w:r>
        <w:rPr>
          <w:rFonts w:ascii="Times New Roman" w:eastAsia="Times New Roman" w:hAnsi="Times New Roman" w:cs="Times New Roman"/>
          <w:i/>
          <w:sz w:val="24"/>
          <w:szCs w:val="24"/>
        </w:rPr>
        <w:t xml:space="preserve"> Kč</w:t>
      </w:r>
    </w:p>
    <w:p w14:paraId="548ABE7D" w14:textId="6338D90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platby kolektivním správcům autorských práv</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práv souvisejících – OSA.</w:t>
      </w:r>
    </w:p>
    <w:p w14:paraId="69BAA37D" w14:textId="77777777" w:rsidR="00C2265F" w:rsidRDefault="00C2265F">
      <w:pPr>
        <w:spacing w:line="240" w:lineRule="auto"/>
        <w:jc w:val="both"/>
        <w:rPr>
          <w:rFonts w:ascii="Times New Roman" w:eastAsia="Times New Roman" w:hAnsi="Times New Roman" w:cs="Times New Roman"/>
          <w:sz w:val="24"/>
          <w:szCs w:val="24"/>
        </w:rPr>
      </w:pPr>
    </w:p>
    <w:p w14:paraId="381EE9B2" w14:textId="744B5B32"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5042 – Odměny za užití počítačových </w:t>
      </w:r>
      <w:proofErr w:type="gramStart"/>
      <w:r>
        <w:rPr>
          <w:rFonts w:ascii="Times New Roman" w:eastAsia="Times New Roman" w:hAnsi="Times New Roman" w:cs="Times New Roman"/>
          <w:i/>
          <w:sz w:val="24"/>
          <w:szCs w:val="24"/>
        </w:rPr>
        <w:t xml:space="preserve">programů                                        </w:t>
      </w:r>
      <w:r w:rsidR="0030673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1 tis.</w:t>
      </w:r>
      <w:proofErr w:type="gramEnd"/>
      <w:r>
        <w:rPr>
          <w:rFonts w:ascii="Times New Roman" w:eastAsia="Times New Roman" w:hAnsi="Times New Roman" w:cs="Times New Roman"/>
          <w:i/>
          <w:sz w:val="24"/>
          <w:szCs w:val="24"/>
        </w:rPr>
        <w:t xml:space="preserve"> Kč</w:t>
      </w:r>
    </w:p>
    <w:p w14:paraId="14F8321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převod práv podle licenčních smluv, které nejsou z pohledu rozpočtové skladby nehmotným majetkem.</w:t>
      </w:r>
    </w:p>
    <w:p w14:paraId="10A6BA28" w14:textId="77777777" w:rsidR="00C2265F" w:rsidRDefault="00C2265F">
      <w:pPr>
        <w:spacing w:line="240" w:lineRule="auto"/>
        <w:jc w:val="both"/>
        <w:rPr>
          <w:rFonts w:ascii="Times New Roman" w:eastAsia="Times New Roman" w:hAnsi="Times New Roman" w:cs="Times New Roman"/>
          <w:sz w:val="24"/>
          <w:szCs w:val="24"/>
        </w:rPr>
      </w:pPr>
    </w:p>
    <w:p w14:paraId="67405889" w14:textId="2BDB5AF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5123 – Podlimitní technické zhodnocení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14:paraId="2A916EF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výdaje na technické zhodnocení dlouhodobého hmotného majetku.</w:t>
      </w:r>
    </w:p>
    <w:p w14:paraId="285AC27D" w14:textId="77777777" w:rsidR="00C2265F" w:rsidRDefault="00C2265F">
      <w:pPr>
        <w:spacing w:line="240" w:lineRule="auto"/>
        <w:jc w:val="both"/>
        <w:rPr>
          <w:rFonts w:ascii="Times New Roman" w:eastAsia="Times New Roman" w:hAnsi="Times New Roman" w:cs="Times New Roman"/>
          <w:sz w:val="24"/>
          <w:szCs w:val="24"/>
        </w:rPr>
      </w:pPr>
    </w:p>
    <w:p w14:paraId="3CE3F733" w14:textId="6855526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5132 – Ochranné pomůcky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 tis. Kč</w:t>
      </w:r>
    </w:p>
    <w:p w14:paraId="108F257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nákup ochranných pomůcek podle pracovněprávních předpisů.</w:t>
      </w:r>
    </w:p>
    <w:p w14:paraId="5E9BFF38" w14:textId="77777777" w:rsidR="00C2265F" w:rsidRDefault="00C2265F">
      <w:pPr>
        <w:spacing w:line="240" w:lineRule="auto"/>
        <w:jc w:val="both"/>
        <w:rPr>
          <w:rFonts w:ascii="Times New Roman" w:eastAsia="Times New Roman" w:hAnsi="Times New Roman" w:cs="Times New Roman"/>
          <w:sz w:val="24"/>
          <w:szCs w:val="24"/>
        </w:rPr>
      </w:pPr>
    </w:p>
    <w:p w14:paraId="219AF6C4" w14:textId="31ED849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5133 – Léky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zdravotnický materiál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 tis. Kč</w:t>
      </w:r>
    </w:p>
    <w:p w14:paraId="50F97480" w14:textId="2B1D6A3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nákup léků, příručních lékárniček, jejich vybavení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lékárniček do služebních aut.</w:t>
      </w:r>
    </w:p>
    <w:p w14:paraId="0CF72E4A" w14:textId="77777777" w:rsidR="00C2265F" w:rsidRDefault="00C2265F">
      <w:pPr>
        <w:spacing w:line="240" w:lineRule="auto"/>
        <w:jc w:val="both"/>
        <w:rPr>
          <w:rFonts w:ascii="Times New Roman" w:eastAsia="Times New Roman" w:hAnsi="Times New Roman" w:cs="Times New Roman"/>
          <w:sz w:val="24"/>
          <w:szCs w:val="24"/>
        </w:rPr>
      </w:pPr>
    </w:p>
    <w:p w14:paraId="01B793EB" w14:textId="42E05FA6" w:rsidR="00C2265F" w:rsidRDefault="00636889" w:rsidP="00300F54">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5134 – Prádlo, oděv</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obuv</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 tis. Kč</w:t>
      </w:r>
    </w:p>
    <w:p w14:paraId="7AB25956" w14:textId="19A53225" w:rsidR="00C2265F" w:rsidRDefault="00636889" w:rsidP="00300F54">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ochranné oděvy pro pracovníky archivů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skladů.</w:t>
      </w:r>
    </w:p>
    <w:p w14:paraId="271A3693" w14:textId="77777777" w:rsidR="00C2265F" w:rsidRDefault="00C2265F">
      <w:pPr>
        <w:spacing w:line="240" w:lineRule="auto"/>
        <w:jc w:val="both"/>
        <w:rPr>
          <w:rFonts w:ascii="Times New Roman" w:eastAsia="Times New Roman" w:hAnsi="Times New Roman" w:cs="Times New Roman"/>
          <w:sz w:val="24"/>
          <w:szCs w:val="24"/>
        </w:rPr>
      </w:pPr>
    </w:p>
    <w:p w14:paraId="33AC7966" w14:textId="0C83327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5136 – Knihy, učební pomůcky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tisk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231 tis. Kč</w:t>
      </w:r>
    </w:p>
    <w:p w14:paraId="7ABA0948" w14:textId="5CD81AC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odborné literatury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denního tisku (předplatné novin</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časopisů).</w:t>
      </w:r>
    </w:p>
    <w:p w14:paraId="4E02F715" w14:textId="77777777" w:rsidR="00C2265F" w:rsidRDefault="00C2265F">
      <w:pPr>
        <w:spacing w:line="240" w:lineRule="auto"/>
        <w:jc w:val="both"/>
        <w:rPr>
          <w:rFonts w:ascii="Times New Roman" w:eastAsia="Times New Roman" w:hAnsi="Times New Roman" w:cs="Times New Roman"/>
          <w:sz w:val="24"/>
          <w:szCs w:val="24"/>
        </w:rPr>
      </w:pPr>
    </w:p>
    <w:p w14:paraId="62CDB812"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5137 – Drobný hmotný dlouhodobý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1 232 tis. Kč</w:t>
      </w:r>
    </w:p>
    <w:p w14:paraId="091B6368" w14:textId="41E15E9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pořízení kancelářských židlí, kancelářského nábytku, skartovacích strojů, kalkulaček, stolních lamp, ventilátorů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dalšího drobného hmotného dlouhodobého majetku.</w:t>
      </w:r>
    </w:p>
    <w:p w14:paraId="653D9974"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5137 ORG 310 – Drobný hmotný dlouhodobý majetek</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1 078 tis. Kč</w:t>
      </w:r>
    </w:p>
    <w:p w14:paraId="0734E6DD" w14:textId="27F6473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pořízení mobilních telefonů, notebooků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dalšího drobného hmotného dlouhodobého majetku IT.</w:t>
      </w:r>
    </w:p>
    <w:p w14:paraId="13895918" w14:textId="77777777" w:rsidR="00C2265F" w:rsidRDefault="00C2265F">
      <w:pPr>
        <w:spacing w:line="240" w:lineRule="auto"/>
        <w:jc w:val="both"/>
        <w:rPr>
          <w:rFonts w:ascii="Times New Roman" w:eastAsia="Times New Roman" w:hAnsi="Times New Roman" w:cs="Times New Roman"/>
          <w:sz w:val="24"/>
          <w:szCs w:val="24"/>
        </w:rPr>
      </w:pPr>
    </w:p>
    <w:p w14:paraId="172BB906"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5139 – Nákup materiálu jinde nezařazený</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2 695 tis. Kč</w:t>
      </w:r>
    </w:p>
    <w:p w14:paraId="0365E3B7" w14:textId="71236DC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kancelářských potřeb, kancelářského papíru, tonerů do tiskáren, tiskopisů, razítek, vizitek, map, obálek, kalendářů, novoročenek, klíčů, hasicích přístrojů, materiálu pro služební vozy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další nákup spotřebního zboží, výdaje na nákup spotřebního IT materiálu např. </w:t>
      </w:r>
      <w:proofErr w:type="spellStart"/>
      <w:r>
        <w:rPr>
          <w:rFonts w:ascii="Times New Roman" w:eastAsia="Times New Roman" w:hAnsi="Times New Roman" w:cs="Times New Roman"/>
          <w:sz w:val="24"/>
          <w:szCs w:val="24"/>
        </w:rPr>
        <w:t>flash</w:t>
      </w:r>
      <w:proofErr w:type="spellEnd"/>
      <w:r>
        <w:rPr>
          <w:rFonts w:ascii="Times New Roman" w:eastAsia="Times New Roman" w:hAnsi="Times New Roman" w:cs="Times New Roman"/>
          <w:sz w:val="24"/>
          <w:szCs w:val="24"/>
        </w:rPr>
        <w:t xml:space="preserve"> disky, baterie, adaptéry, síťové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propojovací kabely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prodlužovačky.</w:t>
      </w:r>
    </w:p>
    <w:p w14:paraId="76DD905C" w14:textId="77777777" w:rsidR="00C2265F" w:rsidRDefault="00C2265F">
      <w:pPr>
        <w:spacing w:line="240" w:lineRule="auto"/>
        <w:jc w:val="both"/>
        <w:rPr>
          <w:rFonts w:ascii="Times New Roman" w:eastAsia="Times New Roman" w:hAnsi="Times New Roman" w:cs="Times New Roman"/>
          <w:sz w:val="24"/>
          <w:szCs w:val="24"/>
        </w:rPr>
      </w:pPr>
    </w:p>
    <w:p w14:paraId="2CF8120F" w14:textId="1608F84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5151 – Studená voda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w:t>
      </w:r>
      <w:r w:rsidR="00E8457B">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616 tis. Kč</w:t>
      </w:r>
    </w:p>
    <w:p w14:paraId="43D98E02" w14:textId="4CF1A2E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Poplatky za vodné</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stočné. </w:t>
      </w:r>
    </w:p>
    <w:p w14:paraId="395BEB0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Položka 5152 – Teplo</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4 312 tis. Kč</w:t>
      </w:r>
    </w:p>
    <w:p w14:paraId="16544276" w14:textId="77777777" w:rsidR="00C2265F" w:rsidRDefault="00636889">
      <w:pPr>
        <w:tabs>
          <w:tab w:val="left" w:pos="7095"/>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Úhrady dálkově dodávané tepelné energie.</w:t>
      </w:r>
    </w:p>
    <w:p w14:paraId="39867751" w14:textId="77777777" w:rsidR="00C2265F" w:rsidRDefault="00C2265F">
      <w:pPr>
        <w:tabs>
          <w:tab w:val="left" w:pos="7095"/>
        </w:tabs>
        <w:spacing w:line="240" w:lineRule="auto"/>
        <w:jc w:val="both"/>
        <w:rPr>
          <w:rFonts w:ascii="Times New Roman" w:eastAsia="Times New Roman" w:hAnsi="Times New Roman" w:cs="Times New Roman"/>
          <w:i/>
          <w:sz w:val="24"/>
          <w:szCs w:val="24"/>
        </w:rPr>
      </w:pPr>
    </w:p>
    <w:p w14:paraId="769C3F15" w14:textId="77777777" w:rsidR="00C2265F" w:rsidRDefault="00636889">
      <w:pPr>
        <w:tabs>
          <w:tab w:val="left" w:pos="7095"/>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5153 – Plyn</w:t>
      </w:r>
      <w:r>
        <w:rPr>
          <w:rFonts w:ascii="Times New Roman" w:eastAsia="Times New Roman" w:hAnsi="Times New Roman" w:cs="Times New Roman"/>
          <w:i/>
          <w:sz w:val="24"/>
          <w:szCs w:val="24"/>
        </w:rPr>
        <w:tab/>
        <w:t xml:space="preserve">                  77 tis. Kč</w:t>
      </w:r>
    </w:p>
    <w:p w14:paraId="3ED3D5E2" w14:textId="77777777" w:rsidR="00E90E56"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se hradí </w:t>
      </w:r>
      <w:proofErr w:type="spellStart"/>
      <w:r>
        <w:rPr>
          <w:rFonts w:ascii="Times New Roman" w:eastAsia="Times New Roman" w:hAnsi="Times New Roman" w:cs="Times New Roman"/>
          <w:sz w:val="24"/>
          <w:szCs w:val="24"/>
        </w:rPr>
        <w:t>alikvota</w:t>
      </w:r>
      <w:proofErr w:type="spellEnd"/>
      <w:r>
        <w:rPr>
          <w:rFonts w:ascii="Times New Roman" w:eastAsia="Times New Roman" w:hAnsi="Times New Roman" w:cs="Times New Roman"/>
          <w:sz w:val="24"/>
          <w:szCs w:val="24"/>
        </w:rPr>
        <w:t xml:space="preserve"> spotřeby plynu při svatebních obřadech konaných</w:t>
      </w:r>
    </w:p>
    <w:p w14:paraId="632CEE9B" w14:textId="2179202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 Vršovickém zámečku.</w:t>
      </w:r>
    </w:p>
    <w:p w14:paraId="4DCA9264" w14:textId="77777777" w:rsidR="00C2265F" w:rsidRDefault="00C2265F">
      <w:pPr>
        <w:spacing w:line="240" w:lineRule="auto"/>
        <w:jc w:val="both"/>
        <w:rPr>
          <w:rFonts w:ascii="Times New Roman" w:eastAsia="Times New Roman" w:hAnsi="Times New Roman" w:cs="Times New Roman"/>
          <w:sz w:val="24"/>
          <w:szCs w:val="24"/>
        </w:rPr>
      </w:pPr>
    </w:p>
    <w:p w14:paraId="6F5ED74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5154 – Elektrická energie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3 080 tis. Kč</w:t>
      </w:r>
    </w:p>
    <w:p w14:paraId="247492AF"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Poplatky za dodávanou elektrickou energii.</w:t>
      </w:r>
    </w:p>
    <w:p w14:paraId="272C14B9" w14:textId="77777777" w:rsidR="00C2265F" w:rsidRDefault="00C2265F">
      <w:pPr>
        <w:spacing w:line="240" w:lineRule="auto"/>
        <w:jc w:val="both"/>
        <w:rPr>
          <w:rFonts w:ascii="Times New Roman" w:eastAsia="Times New Roman" w:hAnsi="Times New Roman" w:cs="Times New Roman"/>
          <w:sz w:val="24"/>
          <w:szCs w:val="24"/>
        </w:rPr>
      </w:pPr>
    </w:p>
    <w:p w14:paraId="6123CC2E" w14:textId="437E57B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5156 – Pohonné hmoty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maziva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46 tis. Kč</w:t>
      </w:r>
    </w:p>
    <w:p w14:paraId="355CEBC9" w14:textId="1A27E57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se hradí nafta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benzín do služebních aut</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motorek.</w:t>
      </w:r>
    </w:p>
    <w:p w14:paraId="48CE4726" w14:textId="77777777" w:rsidR="00C2265F" w:rsidRDefault="00C2265F">
      <w:pPr>
        <w:spacing w:line="240" w:lineRule="auto"/>
        <w:jc w:val="both"/>
        <w:rPr>
          <w:rFonts w:ascii="Times New Roman" w:eastAsia="Times New Roman" w:hAnsi="Times New Roman" w:cs="Times New Roman"/>
          <w:sz w:val="24"/>
          <w:szCs w:val="24"/>
        </w:rPr>
      </w:pPr>
    </w:p>
    <w:p w14:paraId="2C8C616F" w14:textId="77777777" w:rsidR="00C2265F" w:rsidRDefault="00636889">
      <w:pPr>
        <w:tabs>
          <w:tab w:val="left" w:pos="303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5161 – Poštovní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6 930 tis. Kč</w:t>
      </w:r>
    </w:p>
    <w:p w14:paraId="2082B6FE" w14:textId="616232B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posílání zásilek</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 poštovní služby (výdaje na kreditování frankovacích strojů</w:t>
      </w:r>
      <w:r w:rsidR="0004374C">
        <w:rPr>
          <w:rFonts w:ascii="Times New Roman" w:eastAsia="Times New Roman" w:hAnsi="Times New Roman" w:cs="Times New Roman"/>
          <w:sz w:val="24"/>
          <w:szCs w:val="24"/>
        </w:rPr>
        <w:br/>
      </w:r>
      <w:r>
        <w:rPr>
          <w:rFonts w:ascii="Times New Roman" w:eastAsia="Times New Roman" w:hAnsi="Times New Roman" w:cs="Times New Roman"/>
          <w:sz w:val="24"/>
          <w:szCs w:val="24"/>
        </w:rPr>
        <w:t>a tisk poukázek). Tato výdajová položka byla na</w:t>
      </w:r>
      <w:r w:rsidR="002249D8">
        <w:rPr>
          <w:rFonts w:ascii="Times New Roman" w:eastAsia="Times New Roman" w:hAnsi="Times New Roman" w:cs="Times New Roman"/>
          <w:sz w:val="24"/>
          <w:szCs w:val="24"/>
        </w:rPr>
        <w:t>výšena na předpokládané výdaje o</w:t>
      </w:r>
      <w:r>
        <w:rPr>
          <w:rFonts w:ascii="Times New Roman" w:eastAsia="Times New Roman" w:hAnsi="Times New Roman" w:cs="Times New Roman"/>
          <w:sz w:val="24"/>
          <w:szCs w:val="24"/>
        </w:rPr>
        <w:t>dboru dopravy</w:t>
      </w:r>
      <w:r w:rsidR="0004374C">
        <w:rPr>
          <w:rFonts w:ascii="Times New Roman" w:eastAsia="Times New Roman" w:hAnsi="Times New Roman" w:cs="Times New Roman"/>
          <w:sz w:val="24"/>
          <w:szCs w:val="24"/>
        </w:rPr>
        <w:br/>
      </w:r>
      <w:r>
        <w:rPr>
          <w:rFonts w:ascii="Times New Roman" w:eastAsia="Times New Roman" w:hAnsi="Times New Roman" w:cs="Times New Roman"/>
          <w:sz w:val="24"/>
          <w:szCs w:val="24"/>
        </w:rPr>
        <w:t>za poštovné.</w:t>
      </w:r>
    </w:p>
    <w:p w14:paraId="51B2F5AE" w14:textId="77777777" w:rsidR="00C2265F" w:rsidRDefault="00C2265F">
      <w:pPr>
        <w:spacing w:line="240" w:lineRule="auto"/>
        <w:jc w:val="both"/>
        <w:rPr>
          <w:rFonts w:ascii="Times New Roman" w:eastAsia="Times New Roman" w:hAnsi="Times New Roman" w:cs="Times New Roman"/>
          <w:sz w:val="24"/>
          <w:szCs w:val="24"/>
        </w:rPr>
      </w:pPr>
    </w:p>
    <w:p w14:paraId="5987F205" w14:textId="4555D22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5162 – Služby telekomunikací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radiokomunikací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1 386 tis. Kč</w:t>
      </w:r>
    </w:p>
    <w:p w14:paraId="4F5C938A" w14:textId="305F2E8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Úhrady služeb včetně nákupu telefonních</w:t>
      </w:r>
      <w:r w:rsidR="00274C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w:t>
      </w:r>
      <w:r w:rsidR="00274CD3">
        <w:rPr>
          <w:rFonts w:ascii="Times New Roman" w:eastAsia="Times New Roman" w:hAnsi="Times New Roman" w:cs="Times New Roman"/>
          <w:sz w:val="24"/>
          <w:szCs w:val="24"/>
        </w:rPr>
        <w:t>ových karet (SIM karty) a za služby vy</w:t>
      </w:r>
      <w:r>
        <w:rPr>
          <w:rFonts w:ascii="Times New Roman" w:eastAsia="Times New Roman" w:hAnsi="Times New Roman" w:cs="Times New Roman"/>
          <w:sz w:val="24"/>
          <w:szCs w:val="24"/>
        </w:rPr>
        <w:t>užívání sítě internet.</w:t>
      </w:r>
    </w:p>
    <w:p w14:paraId="2D94FA4A" w14:textId="77777777" w:rsidR="00C2265F" w:rsidRDefault="00C2265F">
      <w:pPr>
        <w:spacing w:line="240" w:lineRule="auto"/>
        <w:jc w:val="both"/>
        <w:rPr>
          <w:rFonts w:ascii="Times New Roman" w:eastAsia="Times New Roman" w:hAnsi="Times New Roman" w:cs="Times New Roman"/>
          <w:sz w:val="24"/>
          <w:szCs w:val="24"/>
        </w:rPr>
      </w:pPr>
    </w:p>
    <w:p w14:paraId="4752A49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5163 – Služby peněžních ústavů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tis. Kč</w:t>
      </w:r>
    </w:p>
    <w:p w14:paraId="488178D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pojištění nad rámec uzavřených smluv.</w:t>
      </w:r>
    </w:p>
    <w:p w14:paraId="2A06BD15" w14:textId="77777777" w:rsidR="00C2265F" w:rsidRDefault="00C2265F">
      <w:pPr>
        <w:spacing w:line="240" w:lineRule="auto"/>
        <w:jc w:val="both"/>
        <w:rPr>
          <w:rFonts w:ascii="Times New Roman" w:eastAsia="Times New Roman" w:hAnsi="Times New Roman" w:cs="Times New Roman"/>
          <w:sz w:val="24"/>
          <w:szCs w:val="24"/>
        </w:rPr>
      </w:pPr>
    </w:p>
    <w:p w14:paraId="5F909FB3"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5164 – Nájemné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385 tis. Kč</w:t>
      </w:r>
    </w:p>
    <w:p w14:paraId="4A4B8465" w14:textId="1119A2C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pronájem místa pro elektronickou úřední desku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obchodním domě Tesco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pronájem stolků OKI pod tiskárny. Tato výdajová položka byla navýšena z důvodu plánovaného pronájmu sálu</w:t>
      </w:r>
      <w:r w:rsidR="0004374C">
        <w:rPr>
          <w:rFonts w:ascii="Times New Roman" w:eastAsia="Times New Roman" w:hAnsi="Times New Roman" w:cs="Times New Roman"/>
          <w:sz w:val="24"/>
          <w:szCs w:val="24"/>
        </w:rPr>
        <w:br/>
      </w:r>
      <w:r>
        <w:rPr>
          <w:rFonts w:ascii="Times New Roman" w:eastAsia="Times New Roman" w:hAnsi="Times New Roman" w:cs="Times New Roman"/>
          <w:sz w:val="24"/>
          <w:szCs w:val="24"/>
        </w:rPr>
        <w:t>pro zasedání ZMČ</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KD</w:t>
      </w:r>
      <w:proofErr w:type="spellEnd"/>
      <w:r>
        <w:rPr>
          <w:rFonts w:ascii="Times New Roman" w:eastAsia="Times New Roman" w:hAnsi="Times New Roman" w:cs="Times New Roman"/>
          <w:sz w:val="24"/>
          <w:szCs w:val="24"/>
        </w:rPr>
        <w:t xml:space="preserve"> Barikádníků.</w:t>
      </w:r>
    </w:p>
    <w:p w14:paraId="4E2305E2" w14:textId="77777777" w:rsidR="00C2265F" w:rsidRDefault="00C2265F">
      <w:pPr>
        <w:spacing w:line="240" w:lineRule="auto"/>
        <w:jc w:val="both"/>
        <w:rPr>
          <w:rFonts w:ascii="Times New Roman" w:eastAsia="Times New Roman" w:hAnsi="Times New Roman" w:cs="Times New Roman"/>
          <w:sz w:val="24"/>
          <w:szCs w:val="24"/>
        </w:rPr>
      </w:pPr>
    </w:p>
    <w:p w14:paraId="30A59E39" w14:textId="4DC3CA8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5166 – Konzultační, poradenské</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právní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1 540 tis. Kč</w:t>
      </w:r>
    </w:p>
    <w:p w14:paraId="5CB3B27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analýzy, studie, projekty, právní služby, znalecké posudky.</w:t>
      </w:r>
    </w:p>
    <w:p w14:paraId="74D3780B" w14:textId="77777777" w:rsidR="00C2265F" w:rsidRDefault="00C2265F">
      <w:pPr>
        <w:spacing w:line="240" w:lineRule="auto"/>
        <w:jc w:val="both"/>
        <w:rPr>
          <w:rFonts w:ascii="Times New Roman" w:eastAsia="Times New Roman" w:hAnsi="Times New Roman" w:cs="Times New Roman"/>
          <w:sz w:val="24"/>
          <w:szCs w:val="24"/>
        </w:rPr>
      </w:pPr>
    </w:p>
    <w:p w14:paraId="6FB129E4" w14:textId="277B273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5167 – Služby školení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vzdělávání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1 540 tis. Kč</w:t>
      </w:r>
    </w:p>
    <w:p w14:paraId="7AA0FF3E" w14:textId="781DB024"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Zahrnuje úhrady školení, odborných kurzů zaměstnanců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školné na vysokých školách.</w:t>
      </w:r>
    </w:p>
    <w:p w14:paraId="0D6CF1A0" w14:textId="77777777" w:rsidR="00C2265F" w:rsidRDefault="00C2265F">
      <w:pPr>
        <w:spacing w:line="240" w:lineRule="auto"/>
        <w:jc w:val="both"/>
        <w:rPr>
          <w:rFonts w:ascii="Times New Roman" w:eastAsia="Times New Roman" w:hAnsi="Times New Roman" w:cs="Times New Roman"/>
          <w:sz w:val="24"/>
          <w:szCs w:val="24"/>
        </w:rPr>
      </w:pPr>
    </w:p>
    <w:p w14:paraId="277E4398" w14:textId="650C3A4A" w:rsidR="00C2265F" w:rsidRDefault="00636889" w:rsidP="00FC3F32">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Položka 5168 – Zpracování dat</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služby související s informačními</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 xml:space="preserve">komunikačními technologiemi </w:t>
      </w:r>
      <w:r w:rsidR="00FC3F32">
        <w:rPr>
          <w:rFonts w:ascii="Times New Roman" w:eastAsia="Times New Roman" w:hAnsi="Times New Roman" w:cs="Times New Roman"/>
          <w:i/>
          <w:sz w:val="24"/>
          <w:szCs w:val="24"/>
        </w:rPr>
        <w:t xml:space="preserve"> </w:t>
      </w:r>
    </w:p>
    <w:p w14:paraId="21250F3D" w14:textId="783CD079" w:rsidR="00FC3F32" w:rsidRPr="00FC3F32" w:rsidRDefault="00FC3F32">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C3F32">
        <w:rPr>
          <w:rFonts w:ascii="Times New Roman" w:eastAsia="Times New Roman" w:hAnsi="Times New Roman" w:cs="Times New Roman"/>
          <w:i/>
          <w:sz w:val="24"/>
          <w:szCs w:val="24"/>
        </w:rPr>
        <w:t>6 545 tis. Kč</w:t>
      </w:r>
    </w:p>
    <w:p w14:paraId="31F3E819" w14:textId="4693268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služby provozní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technické podpory IT, programové vybavení, aktualizace počítačových programů.</w:t>
      </w:r>
    </w:p>
    <w:p w14:paraId="751BE4AA" w14:textId="77777777" w:rsidR="00C2265F" w:rsidRDefault="00C2265F">
      <w:pPr>
        <w:spacing w:line="240" w:lineRule="auto"/>
        <w:jc w:val="both"/>
        <w:rPr>
          <w:rFonts w:ascii="Times New Roman" w:eastAsia="Times New Roman" w:hAnsi="Times New Roman" w:cs="Times New Roman"/>
          <w:sz w:val="24"/>
          <w:szCs w:val="24"/>
        </w:rPr>
      </w:pPr>
    </w:p>
    <w:p w14:paraId="4A2048F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5169 – Nákup ostatních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11 627 tis. Kč</w:t>
      </w:r>
    </w:p>
    <w:p w14:paraId="539B10B4" w14:textId="437D208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bude hrazeno stravování, lékařské prohlídky – preventivní péče, výpisy ze zdravotní dokumentace, pracovně-lékařská péče, kontrola nemocných, stenografické záznamy zastupitelstev, zajištění zasedání zastupitelstva, </w:t>
      </w:r>
      <w:r w:rsidR="002249D8">
        <w:rPr>
          <w:rFonts w:ascii="Times New Roman" w:eastAsia="Times New Roman" w:hAnsi="Times New Roman" w:cs="Times New Roman"/>
          <w:sz w:val="24"/>
          <w:szCs w:val="24"/>
        </w:rPr>
        <w:t>technické kontroly</w:t>
      </w:r>
      <w:r>
        <w:rPr>
          <w:rFonts w:ascii="Times New Roman" w:eastAsia="Times New Roman" w:hAnsi="Times New Roman" w:cs="Times New Roman"/>
          <w:sz w:val="24"/>
          <w:szCs w:val="24"/>
        </w:rPr>
        <w:t xml:space="preserve"> u služebních aut, mytí vozů, parkovné, audity ze zákona, poplatky za rozhlas</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televize, profylaxe frankovacího stroje, CCS karty, zveřejnění inzerátů, provoz </w:t>
      </w:r>
      <w:proofErr w:type="spellStart"/>
      <w:r>
        <w:rPr>
          <w:rFonts w:ascii="Times New Roman" w:eastAsia="Times New Roman" w:hAnsi="Times New Roman" w:cs="Times New Roman"/>
          <w:sz w:val="24"/>
          <w:szCs w:val="24"/>
        </w:rPr>
        <w:t>promo</w:t>
      </w:r>
      <w:proofErr w:type="spellEnd"/>
      <w:r>
        <w:rPr>
          <w:rFonts w:ascii="Times New Roman" w:eastAsia="Times New Roman" w:hAnsi="Times New Roman" w:cs="Times New Roman"/>
          <w:sz w:val="24"/>
          <w:szCs w:val="24"/>
        </w:rPr>
        <w:t>-panelů, skartace, odvoz majetku k likvidaci apod. Faktury za služby související s provozem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činností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budově ÚMČ Praha 10 </w:t>
      </w:r>
      <w:r w:rsidR="0020383C">
        <w:rPr>
          <w:rFonts w:ascii="Times New Roman" w:eastAsia="Times New Roman" w:hAnsi="Times New Roman" w:cs="Times New Roman"/>
          <w:sz w:val="24"/>
          <w:szCs w:val="24"/>
        </w:rPr>
        <w:t>jsou</w:t>
      </w:r>
      <w:r>
        <w:rPr>
          <w:rFonts w:ascii="Times New Roman" w:eastAsia="Times New Roman" w:hAnsi="Times New Roman" w:cs="Times New Roman"/>
          <w:sz w:val="24"/>
          <w:szCs w:val="24"/>
        </w:rPr>
        <w:t xml:space="preserve"> placeny z účtu správní firmy Majetková, a. s.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Z</w:t>
      </w:r>
      <w:r w:rsidR="0020383C">
        <w:rPr>
          <w:rFonts w:ascii="Times New Roman" w:eastAsia="Times New Roman" w:hAnsi="Times New Roman" w:cs="Times New Roman"/>
          <w:sz w:val="24"/>
          <w:szCs w:val="24"/>
        </w:rPr>
        <w:t> </w:t>
      </w:r>
      <w:r>
        <w:rPr>
          <w:rFonts w:ascii="Times New Roman" w:eastAsia="Times New Roman" w:hAnsi="Times New Roman" w:cs="Times New Roman"/>
          <w:sz w:val="24"/>
          <w:szCs w:val="24"/>
        </w:rPr>
        <w:t>rozpočtu</w:t>
      </w:r>
      <w:r w:rsidR="00224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 průběžně hrazena </w:t>
      </w:r>
      <w:proofErr w:type="spellStart"/>
      <w:r>
        <w:rPr>
          <w:rFonts w:ascii="Times New Roman" w:eastAsia="Times New Roman" w:hAnsi="Times New Roman" w:cs="Times New Roman"/>
          <w:sz w:val="24"/>
          <w:szCs w:val="24"/>
        </w:rPr>
        <w:t>alikvota</w:t>
      </w:r>
      <w:proofErr w:type="spellEnd"/>
      <w:r>
        <w:rPr>
          <w:rFonts w:ascii="Times New Roman" w:eastAsia="Times New Roman" w:hAnsi="Times New Roman" w:cs="Times New Roman"/>
          <w:sz w:val="24"/>
          <w:szCs w:val="24"/>
        </w:rPr>
        <w:t xml:space="preserve"> skutečných nákladů za poskytnuté služby, proto nelze ovlivnit čerpání. </w:t>
      </w:r>
    </w:p>
    <w:p w14:paraId="7EDCAA58" w14:textId="77777777" w:rsidR="00C2265F" w:rsidRDefault="00C2265F">
      <w:pPr>
        <w:spacing w:line="240" w:lineRule="auto"/>
        <w:jc w:val="both"/>
        <w:rPr>
          <w:rFonts w:ascii="Times New Roman" w:eastAsia="Times New Roman" w:hAnsi="Times New Roman" w:cs="Times New Roman"/>
          <w:i/>
          <w:sz w:val="24"/>
          <w:szCs w:val="24"/>
        </w:rPr>
      </w:pPr>
    </w:p>
    <w:p w14:paraId="79FECEE4" w14:textId="77777777" w:rsidR="00274CD3" w:rsidRDefault="00274CD3">
      <w:pPr>
        <w:spacing w:line="240" w:lineRule="auto"/>
        <w:jc w:val="both"/>
        <w:rPr>
          <w:rFonts w:ascii="Times New Roman" w:eastAsia="Times New Roman" w:hAnsi="Times New Roman" w:cs="Times New Roman"/>
          <w:i/>
          <w:sz w:val="24"/>
          <w:szCs w:val="24"/>
        </w:rPr>
      </w:pPr>
    </w:p>
    <w:p w14:paraId="727FF3D1" w14:textId="074E9EA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Položka 5171 – Opravy</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udržování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1 833 tis. Kč</w:t>
      </w:r>
    </w:p>
    <w:p w14:paraId="31B990E3" w14:textId="73D16142"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dodavatelsky zajišťované opravy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údržbu budovy ÚMČ (malování, výměny lin, havárie)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další opravy jejího majetku (opravy aut, opravy kancelářské techniky).</w:t>
      </w:r>
    </w:p>
    <w:p w14:paraId="36F826F6" w14:textId="77777777" w:rsidR="00C2265F" w:rsidRDefault="00C2265F">
      <w:pPr>
        <w:spacing w:line="240" w:lineRule="auto"/>
        <w:jc w:val="both"/>
        <w:rPr>
          <w:rFonts w:ascii="Times New Roman" w:eastAsia="Times New Roman" w:hAnsi="Times New Roman" w:cs="Times New Roman"/>
          <w:sz w:val="24"/>
          <w:szCs w:val="24"/>
        </w:rPr>
      </w:pPr>
    </w:p>
    <w:p w14:paraId="68FB84AE"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5172 – Programové vybavení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154 tis. Kč</w:t>
      </w:r>
    </w:p>
    <w:p w14:paraId="141DF4D6" w14:textId="3AE882E1"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počítačových programů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databází.</w:t>
      </w:r>
    </w:p>
    <w:p w14:paraId="5C465F40" w14:textId="77777777" w:rsidR="00C2265F" w:rsidRDefault="00C2265F">
      <w:pPr>
        <w:spacing w:line="240" w:lineRule="auto"/>
        <w:jc w:val="both"/>
        <w:rPr>
          <w:rFonts w:ascii="Times New Roman" w:eastAsia="Times New Roman" w:hAnsi="Times New Roman" w:cs="Times New Roman"/>
          <w:sz w:val="24"/>
          <w:szCs w:val="24"/>
        </w:rPr>
      </w:pPr>
    </w:p>
    <w:p w14:paraId="12C10C38"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5173 – Cestovné (tuzemské i zahraniční)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231 tis. Kč</w:t>
      </w:r>
    </w:p>
    <w:p w14:paraId="12FE7E63" w14:textId="12AC37C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se hradí cestovní náhrady hrazené zaměstnancům na služební cestě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(výdaje na jízdenky, ubytování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stravování).</w:t>
      </w:r>
    </w:p>
    <w:p w14:paraId="48435EBA" w14:textId="77777777" w:rsidR="00C2265F" w:rsidRDefault="00C2265F">
      <w:pPr>
        <w:spacing w:line="240" w:lineRule="auto"/>
        <w:jc w:val="both"/>
        <w:rPr>
          <w:rFonts w:ascii="Times New Roman" w:eastAsia="Times New Roman" w:hAnsi="Times New Roman" w:cs="Times New Roman"/>
          <w:sz w:val="24"/>
          <w:szCs w:val="24"/>
        </w:rPr>
      </w:pPr>
    </w:p>
    <w:p w14:paraId="5B95D95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5175 – Pohoštění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462 tis. Kč</w:t>
      </w:r>
    </w:p>
    <w:p w14:paraId="1EBFBB4B"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na pohoštění. </w:t>
      </w:r>
    </w:p>
    <w:p w14:paraId="3C80FA2C" w14:textId="77777777" w:rsidR="00C2265F" w:rsidRDefault="00C2265F">
      <w:pPr>
        <w:spacing w:line="240" w:lineRule="auto"/>
        <w:jc w:val="both"/>
        <w:rPr>
          <w:rFonts w:ascii="Times New Roman" w:eastAsia="Times New Roman" w:hAnsi="Times New Roman" w:cs="Times New Roman"/>
          <w:sz w:val="24"/>
          <w:szCs w:val="24"/>
        </w:rPr>
      </w:pPr>
    </w:p>
    <w:p w14:paraId="3B0A403A"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5179 – Ostatní nákupy jinde nezařazené</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154 tis. Kč</w:t>
      </w:r>
    </w:p>
    <w:p w14:paraId="134ECD89" w14:textId="0B7B436F"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na </w:t>
      </w:r>
      <w:proofErr w:type="spellStart"/>
      <w:r>
        <w:rPr>
          <w:rFonts w:ascii="Times New Roman" w:eastAsia="Times New Roman" w:hAnsi="Times New Roman" w:cs="Times New Roman"/>
          <w:sz w:val="24"/>
          <w:szCs w:val="24"/>
        </w:rPr>
        <w:t>ošatné</w:t>
      </w:r>
      <w:proofErr w:type="spellEnd"/>
      <w:r>
        <w:rPr>
          <w:rFonts w:ascii="Times New Roman" w:eastAsia="Times New Roman" w:hAnsi="Times New Roman" w:cs="Times New Roman"/>
          <w:sz w:val="24"/>
          <w:szCs w:val="24"/>
        </w:rPr>
        <w:t xml:space="preserve"> pro pracovníky kultury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 oddávající při svatebních obřadech. Dále z položky budou hrazeny poplatky komoditním burzám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odměna burzovnímu dohodci.</w:t>
      </w:r>
    </w:p>
    <w:p w14:paraId="512FB9CA" w14:textId="77777777" w:rsidR="00C2265F" w:rsidRDefault="00C2265F">
      <w:pPr>
        <w:spacing w:line="240" w:lineRule="auto"/>
        <w:jc w:val="both"/>
        <w:rPr>
          <w:rFonts w:ascii="Times New Roman" w:eastAsia="Times New Roman" w:hAnsi="Times New Roman" w:cs="Times New Roman"/>
          <w:sz w:val="24"/>
          <w:szCs w:val="24"/>
        </w:rPr>
      </w:pPr>
    </w:p>
    <w:p w14:paraId="2EF75CFD" w14:textId="77777777" w:rsidR="00C2265F" w:rsidRDefault="00636889">
      <w:pPr>
        <w:tabs>
          <w:tab w:val="left" w:pos="579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Položka 5192 – Poskytnuté náhrady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231 tis. Kč</w:t>
      </w:r>
    </w:p>
    <w:p w14:paraId="62B7313F" w14:textId="12EF5625"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položka je otevřena k vyplacení náhrad účastníkům správních řízení</w:t>
      </w:r>
      <w:r w:rsidR="00E90E56">
        <w:rPr>
          <w:rFonts w:ascii="Times New Roman" w:eastAsia="Times New Roman" w:hAnsi="Times New Roman" w:cs="Times New Roman"/>
          <w:sz w:val="24"/>
          <w:szCs w:val="24"/>
        </w:rPr>
        <w:t xml:space="preserve"> a </w:t>
      </w:r>
      <w:r w:rsidR="00274CD3">
        <w:rPr>
          <w:rFonts w:ascii="Times New Roman" w:eastAsia="Times New Roman" w:hAnsi="Times New Roman" w:cs="Times New Roman"/>
          <w:sz w:val="24"/>
          <w:szCs w:val="24"/>
        </w:rPr>
        <w:t xml:space="preserve">náhrad svědkům </w:t>
      </w:r>
      <w:r>
        <w:rPr>
          <w:rFonts w:ascii="Times New Roman" w:eastAsia="Times New Roman" w:hAnsi="Times New Roman" w:cs="Times New Roman"/>
          <w:sz w:val="24"/>
          <w:szCs w:val="24"/>
        </w:rPr>
        <w:t>(svědečné).</w:t>
      </w:r>
    </w:p>
    <w:p w14:paraId="28E927D6" w14:textId="77777777" w:rsidR="00C2265F" w:rsidRDefault="00C2265F">
      <w:pPr>
        <w:spacing w:line="240" w:lineRule="auto"/>
        <w:jc w:val="both"/>
        <w:rPr>
          <w:rFonts w:ascii="Times New Roman" w:eastAsia="Times New Roman" w:hAnsi="Times New Roman" w:cs="Times New Roman"/>
          <w:sz w:val="24"/>
          <w:szCs w:val="24"/>
        </w:rPr>
      </w:pPr>
    </w:p>
    <w:p w14:paraId="13AA1071"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5194 – Věcné </w:t>
      </w:r>
      <w:proofErr w:type="gramStart"/>
      <w:r>
        <w:rPr>
          <w:rFonts w:ascii="Times New Roman" w:eastAsia="Times New Roman" w:hAnsi="Times New Roman" w:cs="Times New Roman"/>
          <w:i/>
          <w:sz w:val="24"/>
          <w:szCs w:val="24"/>
        </w:rPr>
        <w:t>dary                                                                                               2 tis.</w:t>
      </w:r>
      <w:proofErr w:type="gramEnd"/>
      <w:r>
        <w:rPr>
          <w:rFonts w:ascii="Times New Roman" w:eastAsia="Times New Roman" w:hAnsi="Times New Roman" w:cs="Times New Roman"/>
          <w:i/>
          <w:sz w:val="24"/>
          <w:szCs w:val="24"/>
        </w:rPr>
        <w:t xml:space="preserve"> Kč</w:t>
      </w:r>
    </w:p>
    <w:p w14:paraId="7E456E67"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pořízení předmětů, které mají být poskytnuty jako dary</w:t>
      </w:r>
    </w:p>
    <w:p w14:paraId="48A95DD4" w14:textId="77777777" w:rsidR="00C2265F" w:rsidRDefault="00C2265F">
      <w:pPr>
        <w:spacing w:line="240" w:lineRule="auto"/>
        <w:jc w:val="both"/>
        <w:rPr>
          <w:rFonts w:ascii="Times New Roman" w:eastAsia="Times New Roman" w:hAnsi="Times New Roman" w:cs="Times New Roman"/>
          <w:sz w:val="24"/>
          <w:szCs w:val="24"/>
        </w:rPr>
      </w:pPr>
    </w:p>
    <w:p w14:paraId="248163F6"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5195 – Odvody za neplnění povinnosti zaměstnávat zdravotně </w:t>
      </w:r>
      <w:proofErr w:type="gramStart"/>
      <w:r>
        <w:rPr>
          <w:rFonts w:ascii="Times New Roman" w:eastAsia="Times New Roman" w:hAnsi="Times New Roman" w:cs="Times New Roman"/>
          <w:i/>
          <w:sz w:val="24"/>
          <w:szCs w:val="24"/>
        </w:rPr>
        <w:t>postižené          1 tis.</w:t>
      </w:r>
      <w:proofErr w:type="gramEnd"/>
      <w:r>
        <w:rPr>
          <w:rFonts w:ascii="Times New Roman" w:eastAsia="Times New Roman" w:hAnsi="Times New Roman" w:cs="Times New Roman"/>
          <w:i/>
          <w:sz w:val="24"/>
          <w:szCs w:val="24"/>
        </w:rPr>
        <w:t xml:space="preserve"> Kč</w:t>
      </w:r>
    </w:p>
    <w:p w14:paraId="12E494F5" w14:textId="77777777" w:rsidR="00C2265F" w:rsidRDefault="00C2265F">
      <w:pPr>
        <w:spacing w:line="240" w:lineRule="auto"/>
        <w:jc w:val="both"/>
        <w:rPr>
          <w:rFonts w:ascii="Times New Roman" w:eastAsia="Times New Roman" w:hAnsi="Times New Roman" w:cs="Times New Roman"/>
          <w:i/>
          <w:sz w:val="24"/>
          <w:szCs w:val="24"/>
        </w:rPr>
      </w:pPr>
    </w:p>
    <w:p w14:paraId="66334482" w14:textId="78424BB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5362 – Platby daní</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poplatků</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tis. Kč</w:t>
      </w:r>
    </w:p>
    <w:p w14:paraId="57D81055"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Výdaje na nákup dálničních známek pro služební auta.</w:t>
      </w:r>
    </w:p>
    <w:p w14:paraId="16F7764E" w14:textId="77777777" w:rsidR="00C2265F" w:rsidRDefault="00C2265F">
      <w:pPr>
        <w:spacing w:line="240" w:lineRule="auto"/>
        <w:jc w:val="both"/>
        <w:rPr>
          <w:rFonts w:ascii="Times New Roman" w:eastAsia="Times New Roman" w:hAnsi="Times New Roman" w:cs="Times New Roman"/>
          <w:i/>
          <w:sz w:val="24"/>
          <w:szCs w:val="24"/>
        </w:rPr>
      </w:pPr>
    </w:p>
    <w:p w14:paraId="2E82579E"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5421 –Náhrady z úrazového </w:t>
      </w:r>
      <w:proofErr w:type="gramStart"/>
      <w:r>
        <w:rPr>
          <w:rFonts w:ascii="Times New Roman" w:eastAsia="Times New Roman" w:hAnsi="Times New Roman" w:cs="Times New Roman"/>
          <w:i/>
          <w:sz w:val="24"/>
          <w:szCs w:val="24"/>
        </w:rPr>
        <w:t>pojištění                                                                 1 tis.</w:t>
      </w:r>
      <w:proofErr w:type="gramEnd"/>
      <w:r>
        <w:rPr>
          <w:rFonts w:ascii="Times New Roman" w:eastAsia="Times New Roman" w:hAnsi="Times New Roman" w:cs="Times New Roman"/>
          <w:i/>
          <w:sz w:val="24"/>
          <w:szCs w:val="24"/>
        </w:rPr>
        <w:t xml:space="preserve"> Kč</w:t>
      </w:r>
    </w:p>
    <w:p w14:paraId="59681499" w14:textId="77777777" w:rsidR="00C2265F" w:rsidRDefault="00C2265F">
      <w:pPr>
        <w:spacing w:line="240" w:lineRule="auto"/>
        <w:jc w:val="both"/>
        <w:rPr>
          <w:rFonts w:ascii="Times New Roman" w:eastAsia="Times New Roman" w:hAnsi="Times New Roman" w:cs="Times New Roman"/>
          <w:sz w:val="24"/>
          <w:szCs w:val="24"/>
        </w:rPr>
      </w:pPr>
    </w:p>
    <w:p w14:paraId="08EB275F" w14:textId="07E0CE3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5424 – Náhrady mezd</w:t>
      </w:r>
      <w:r w:rsidR="00E90E56">
        <w:rPr>
          <w:rFonts w:ascii="Times New Roman" w:eastAsia="Times New Roman" w:hAnsi="Times New Roman" w:cs="Times New Roman"/>
          <w:i/>
          <w:sz w:val="24"/>
          <w:szCs w:val="24"/>
        </w:rPr>
        <w:t xml:space="preserve"> v </w:t>
      </w:r>
      <w:r>
        <w:rPr>
          <w:rFonts w:ascii="Times New Roman" w:eastAsia="Times New Roman" w:hAnsi="Times New Roman" w:cs="Times New Roman"/>
          <w:i/>
          <w:sz w:val="24"/>
          <w:szCs w:val="24"/>
        </w:rPr>
        <w:t>době nemoci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462 tis. Kč</w:t>
      </w:r>
    </w:p>
    <w:p w14:paraId="40522FAB" w14:textId="0013656E"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jsou hrazeny náhrady mezd</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prvních dvou dnech nemoci zaměstnanců.</w:t>
      </w:r>
    </w:p>
    <w:p w14:paraId="2BFB89E4" w14:textId="77777777" w:rsidR="00C2265F" w:rsidRDefault="00C2265F">
      <w:pPr>
        <w:spacing w:line="240" w:lineRule="auto"/>
        <w:jc w:val="both"/>
        <w:rPr>
          <w:rFonts w:ascii="Times New Roman" w:eastAsia="Times New Roman" w:hAnsi="Times New Roman" w:cs="Times New Roman"/>
          <w:sz w:val="24"/>
          <w:szCs w:val="24"/>
          <w:u w:val="single"/>
        </w:rPr>
      </w:pPr>
    </w:p>
    <w:p w14:paraId="598935E1" w14:textId="77777777" w:rsidR="00461E2A" w:rsidRDefault="00461E2A">
      <w:pPr>
        <w:spacing w:line="240" w:lineRule="auto"/>
        <w:jc w:val="both"/>
        <w:rPr>
          <w:rFonts w:ascii="Times New Roman" w:eastAsia="Times New Roman" w:hAnsi="Times New Roman" w:cs="Times New Roman"/>
          <w:sz w:val="24"/>
          <w:szCs w:val="24"/>
          <w:u w:val="single"/>
        </w:rPr>
      </w:pPr>
    </w:p>
    <w:p w14:paraId="6BE5B057"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Fond zaměstnavatele – </w:t>
      </w:r>
      <w:proofErr w:type="spellStart"/>
      <w:r>
        <w:rPr>
          <w:rFonts w:ascii="Times New Roman" w:eastAsia="Times New Roman" w:hAnsi="Times New Roman" w:cs="Times New Roman"/>
          <w:sz w:val="24"/>
          <w:szCs w:val="24"/>
          <w:u w:val="single"/>
        </w:rPr>
        <w:t>ÚZ</w:t>
      </w:r>
      <w:proofErr w:type="spellEnd"/>
      <w:r>
        <w:rPr>
          <w:rFonts w:ascii="Times New Roman" w:eastAsia="Times New Roman" w:hAnsi="Times New Roman" w:cs="Times New Roman"/>
          <w:sz w:val="24"/>
          <w:szCs w:val="24"/>
          <w:u w:val="single"/>
        </w:rPr>
        <w:t xml:space="preserve"> 810</w:t>
      </w:r>
    </w:p>
    <w:p w14:paraId="65AAE28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Tvorba (financování – zapojení prostředků z </w:t>
      </w:r>
      <w:proofErr w:type="spellStart"/>
      <w:r>
        <w:rPr>
          <w:rFonts w:ascii="Times New Roman" w:eastAsia="Times New Roman" w:hAnsi="Times New Roman" w:cs="Times New Roman"/>
          <w:sz w:val="24"/>
          <w:szCs w:val="24"/>
        </w:rPr>
        <w:t>FZ</w:t>
      </w:r>
      <w:proofErr w:type="spellEnd"/>
      <w:r>
        <w:rPr>
          <w:rFonts w:ascii="Times New Roman" w:eastAsia="Times New Roman" w:hAnsi="Times New Roman" w:cs="Times New Roman"/>
          <w:sz w:val="24"/>
          <w:szCs w:val="24"/>
        </w:rPr>
        <w:t>):</w:t>
      </w:r>
    </w:p>
    <w:p w14:paraId="5866DF67" w14:textId="77777777" w:rsidR="00C2265F" w:rsidRDefault="00636889">
      <w:pPr>
        <w:numPr>
          <w:ilvl w:val="0"/>
          <w:numId w:val="5"/>
        </w:numPr>
        <w:spacing w:line="240" w:lineRule="auto"/>
        <w:jc w:val="both"/>
        <w:rPr>
          <w:sz w:val="24"/>
          <w:szCs w:val="24"/>
        </w:rPr>
      </w:pPr>
      <w:r>
        <w:rPr>
          <w:rFonts w:ascii="Times New Roman" w:eastAsia="Times New Roman" w:hAnsi="Times New Roman" w:cs="Times New Roman"/>
          <w:sz w:val="24"/>
          <w:szCs w:val="24"/>
        </w:rPr>
        <w:t xml:space="preserve">zůstatek fondu k 31. 12. předchozího kalendářního roku </w:t>
      </w:r>
    </w:p>
    <w:p w14:paraId="7D956594" w14:textId="4550EF1F" w:rsidR="00C2265F" w:rsidRDefault="00636889">
      <w:pPr>
        <w:numPr>
          <w:ilvl w:val="0"/>
          <w:numId w:val="5"/>
        </w:numPr>
        <w:spacing w:line="240" w:lineRule="auto"/>
        <w:jc w:val="both"/>
        <w:rPr>
          <w:sz w:val="24"/>
          <w:szCs w:val="24"/>
        </w:rPr>
      </w:pPr>
      <w:r>
        <w:rPr>
          <w:rFonts w:ascii="Times New Roman" w:eastAsia="Times New Roman" w:hAnsi="Times New Roman" w:cs="Times New Roman"/>
          <w:sz w:val="24"/>
          <w:szCs w:val="24"/>
        </w:rPr>
        <w:t>Odborová organizace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zaměstnavatel se dohodli, že příděl do rozpočtu Fondu zaměstnavatele pro rok 2021 je ve výši 3 % z vyplaceného celkového ročního objemu mzdových prostředků.</w:t>
      </w:r>
    </w:p>
    <w:p w14:paraId="02C87F8B" w14:textId="77777777" w:rsidR="00274CD3" w:rsidRDefault="00274CD3">
      <w:pPr>
        <w:spacing w:line="240" w:lineRule="auto"/>
        <w:jc w:val="both"/>
        <w:rPr>
          <w:rFonts w:ascii="Times New Roman" w:eastAsia="Times New Roman" w:hAnsi="Times New Roman" w:cs="Times New Roman"/>
          <w:sz w:val="24"/>
          <w:szCs w:val="24"/>
          <w:u w:val="single"/>
        </w:rPr>
      </w:pPr>
    </w:p>
    <w:p w14:paraId="718FF5BC"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Fond zaměstnavatele – </w:t>
      </w:r>
      <w:proofErr w:type="spellStart"/>
      <w:r>
        <w:rPr>
          <w:rFonts w:ascii="Times New Roman" w:eastAsia="Times New Roman" w:hAnsi="Times New Roman" w:cs="Times New Roman"/>
          <w:sz w:val="24"/>
          <w:szCs w:val="24"/>
          <w:u w:val="single"/>
        </w:rPr>
        <w:t>ÚZ</w:t>
      </w:r>
      <w:proofErr w:type="spellEnd"/>
      <w:r>
        <w:rPr>
          <w:rFonts w:ascii="Times New Roman" w:eastAsia="Times New Roman" w:hAnsi="Times New Roman" w:cs="Times New Roman"/>
          <w:sz w:val="24"/>
          <w:szCs w:val="24"/>
          <w:u w:val="single"/>
        </w:rPr>
        <w:t xml:space="preserve"> 810 + příslušný ORG</w:t>
      </w:r>
    </w:p>
    <w:p w14:paraId="3AD32D6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Čerpání z </w:t>
      </w:r>
      <w:proofErr w:type="spellStart"/>
      <w:r>
        <w:rPr>
          <w:rFonts w:ascii="Times New Roman" w:eastAsia="Times New Roman" w:hAnsi="Times New Roman" w:cs="Times New Roman"/>
          <w:sz w:val="24"/>
          <w:szCs w:val="24"/>
        </w:rPr>
        <w:t>FZ</w:t>
      </w:r>
      <w:proofErr w:type="spellEnd"/>
      <w:r>
        <w:rPr>
          <w:rFonts w:ascii="Times New Roman" w:eastAsia="Times New Roman" w:hAnsi="Times New Roman" w:cs="Times New Roman"/>
          <w:sz w:val="24"/>
          <w:szCs w:val="24"/>
        </w:rPr>
        <w:t>:</w:t>
      </w:r>
    </w:p>
    <w:p w14:paraId="52827973" w14:textId="77777777" w:rsidR="00C2265F" w:rsidRDefault="00C2265F">
      <w:pPr>
        <w:spacing w:line="240" w:lineRule="auto"/>
        <w:jc w:val="both"/>
        <w:rPr>
          <w:rFonts w:ascii="Times New Roman" w:eastAsia="Times New Roman" w:hAnsi="Times New Roman" w:cs="Times New Roman"/>
          <w:sz w:val="24"/>
          <w:szCs w:val="24"/>
        </w:rPr>
      </w:pPr>
    </w:p>
    <w:p w14:paraId="727A1C39"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5139 – Nákup materiálu, </w:t>
      </w: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20 tis. Kč</w:t>
      </w:r>
    </w:p>
    <w:p w14:paraId="5199A2AE" w14:textId="77777777" w:rsidR="00C2265F" w:rsidRDefault="00C2265F">
      <w:pPr>
        <w:spacing w:line="240" w:lineRule="auto"/>
        <w:jc w:val="both"/>
        <w:rPr>
          <w:rFonts w:ascii="Times New Roman" w:eastAsia="Times New Roman" w:hAnsi="Times New Roman" w:cs="Times New Roman"/>
          <w:i/>
          <w:sz w:val="24"/>
          <w:szCs w:val="24"/>
          <w:highlight w:val="cyan"/>
        </w:rPr>
      </w:pPr>
    </w:p>
    <w:p w14:paraId="0E02BD50"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5164 – Nájemné  </w:t>
      </w:r>
    </w:p>
    <w:p w14:paraId="1A256036" w14:textId="256065D5"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901 – Pronájem parkovacích míst</w:t>
      </w:r>
      <w:r w:rsidR="00E90E56">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NC</w:t>
      </w:r>
      <w:proofErr w:type="spellEnd"/>
      <w:r>
        <w:rPr>
          <w:rFonts w:ascii="Times New Roman" w:eastAsia="Times New Roman" w:hAnsi="Times New Roman" w:cs="Times New Roman"/>
          <w:i/>
          <w:sz w:val="24"/>
          <w:szCs w:val="24"/>
        </w:rPr>
        <w:t xml:space="preserve"> Eden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0F3D3E">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600 tis. Kč</w:t>
      </w:r>
    </w:p>
    <w:p w14:paraId="26E8A94C" w14:textId="313EE7DB"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na parkování</w:t>
      </w:r>
      <w:r w:rsidR="00E90E56">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NC</w:t>
      </w:r>
      <w:proofErr w:type="spellEnd"/>
      <w:r>
        <w:rPr>
          <w:rFonts w:ascii="Times New Roman" w:eastAsia="Times New Roman" w:hAnsi="Times New Roman" w:cs="Times New Roman"/>
          <w:sz w:val="24"/>
          <w:szCs w:val="24"/>
        </w:rPr>
        <w:t xml:space="preserve"> Eden ve výši 750 Kč měsíčně</w:t>
      </w:r>
      <w:r w:rsidR="000F3D3E">
        <w:rPr>
          <w:rFonts w:ascii="Times New Roman" w:eastAsia="Times New Roman" w:hAnsi="Times New Roman" w:cs="Times New Roman"/>
          <w:sz w:val="24"/>
          <w:szCs w:val="24"/>
        </w:rPr>
        <w:br/>
      </w:r>
      <w:r>
        <w:rPr>
          <w:rFonts w:ascii="Times New Roman" w:eastAsia="Times New Roman" w:hAnsi="Times New Roman" w:cs="Times New Roman"/>
          <w:sz w:val="24"/>
          <w:szCs w:val="24"/>
        </w:rPr>
        <w:t>na základě uzavřené smlouvy mezi zaměstnavatelem</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zaměstnancem ÚMČ Praha 10.</w:t>
      </w:r>
    </w:p>
    <w:p w14:paraId="46B38C7F" w14:textId="77777777" w:rsidR="00C2265F" w:rsidRDefault="00C2265F">
      <w:pPr>
        <w:spacing w:line="240" w:lineRule="auto"/>
        <w:jc w:val="both"/>
        <w:rPr>
          <w:rFonts w:ascii="Times New Roman" w:eastAsia="Times New Roman" w:hAnsi="Times New Roman" w:cs="Times New Roman"/>
          <w:sz w:val="24"/>
          <w:szCs w:val="24"/>
        </w:rPr>
      </w:pPr>
    </w:p>
    <w:p w14:paraId="7121AD57"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Položka 5169 – Nákup ostatních služeb </w:t>
      </w:r>
    </w:p>
    <w:p w14:paraId="3403CE34" w14:textId="36A1B19D"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902 – </w:t>
      </w:r>
      <w:proofErr w:type="spellStart"/>
      <w:r>
        <w:rPr>
          <w:rFonts w:ascii="Times New Roman" w:eastAsia="Times New Roman" w:hAnsi="Times New Roman" w:cs="Times New Roman"/>
          <w:i/>
          <w:sz w:val="24"/>
          <w:szCs w:val="24"/>
        </w:rPr>
        <w:t>Benefitní</w:t>
      </w:r>
      <w:proofErr w:type="spellEnd"/>
      <w:r>
        <w:rPr>
          <w:rFonts w:ascii="Times New Roman" w:eastAsia="Times New Roman" w:hAnsi="Times New Roman" w:cs="Times New Roman"/>
          <w:i/>
          <w:sz w:val="24"/>
          <w:szCs w:val="24"/>
        </w:rPr>
        <w:t xml:space="preserve"> program-měsíční servisní poplatek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000F3D3E">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140 tis. Kč</w:t>
      </w:r>
    </w:p>
    <w:p w14:paraId="110A7470" w14:textId="20AA342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budou hrazeny poplatky za servisní služby externí organizaci </w:t>
      </w:r>
      <w:proofErr w:type="spellStart"/>
      <w:r>
        <w:rPr>
          <w:rFonts w:ascii="Times New Roman" w:eastAsia="Times New Roman" w:hAnsi="Times New Roman" w:cs="Times New Roman"/>
          <w:sz w:val="24"/>
          <w:szCs w:val="24"/>
        </w:rPr>
        <w:t>Edenred</w:t>
      </w:r>
      <w:proofErr w:type="spellEnd"/>
      <w:r>
        <w:rPr>
          <w:rFonts w:ascii="Times New Roman" w:eastAsia="Times New Roman" w:hAnsi="Times New Roman" w:cs="Times New Roman"/>
          <w:sz w:val="24"/>
          <w:szCs w:val="24"/>
        </w:rPr>
        <w:t xml:space="preserve"> CZ</w:t>
      </w:r>
      <w:r w:rsidR="002249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000F3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0F3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za čerpání volitelných zaměstnaneckých výhod prostřednictvím </w:t>
      </w:r>
      <w:proofErr w:type="spellStart"/>
      <w:r>
        <w:rPr>
          <w:rFonts w:ascii="Times New Roman" w:eastAsia="Times New Roman" w:hAnsi="Times New Roman" w:cs="Times New Roman"/>
          <w:sz w:val="24"/>
          <w:szCs w:val="24"/>
        </w:rPr>
        <w:t>cafet</w:t>
      </w:r>
      <w:r w:rsidR="002249D8">
        <w:rPr>
          <w:rFonts w:ascii="Times New Roman" w:eastAsia="Times New Roman" w:hAnsi="Times New Roman" w:cs="Times New Roman"/>
          <w:sz w:val="24"/>
          <w:szCs w:val="24"/>
        </w:rPr>
        <w:t>erie</w:t>
      </w:r>
      <w:proofErr w:type="spellEnd"/>
      <w:r w:rsidR="002249D8">
        <w:rPr>
          <w:rFonts w:ascii="Times New Roman" w:eastAsia="Times New Roman" w:hAnsi="Times New Roman" w:cs="Times New Roman"/>
          <w:sz w:val="24"/>
          <w:szCs w:val="24"/>
        </w:rPr>
        <w:t xml:space="preserve"> ÚMČ Praha 10 </w:t>
      </w:r>
      <w:r w:rsidR="002249D8">
        <w:rPr>
          <w:rFonts w:ascii="Times New Roman" w:eastAsia="Times New Roman" w:hAnsi="Times New Roman" w:cs="Times New Roman"/>
          <w:sz w:val="24"/>
          <w:szCs w:val="24"/>
        </w:rPr>
        <w:br/>
        <w:t>Benefity Café.</w:t>
      </w:r>
    </w:p>
    <w:p w14:paraId="5921B478" w14:textId="77777777" w:rsidR="00C2265F" w:rsidRDefault="00C2265F">
      <w:pPr>
        <w:spacing w:line="240" w:lineRule="auto"/>
        <w:jc w:val="both"/>
        <w:rPr>
          <w:rFonts w:ascii="Times New Roman" w:eastAsia="Times New Roman" w:hAnsi="Times New Roman" w:cs="Times New Roman"/>
          <w:i/>
          <w:sz w:val="24"/>
          <w:szCs w:val="24"/>
        </w:rPr>
      </w:pPr>
    </w:p>
    <w:p w14:paraId="7D1539E1"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p>
    <w:p w14:paraId="325A6839" w14:textId="77777777"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906 – Společenská setkání zaměstnanců</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430 tis. Kč</w:t>
      </w:r>
    </w:p>
    <w:p w14:paraId="515D135F" w14:textId="2412372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na kulturní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sportovní akce. </w:t>
      </w:r>
    </w:p>
    <w:p w14:paraId="7ABCF3FB" w14:textId="77777777" w:rsidR="00C2265F" w:rsidRDefault="00C2265F">
      <w:pPr>
        <w:spacing w:line="240" w:lineRule="auto"/>
        <w:jc w:val="both"/>
        <w:rPr>
          <w:rFonts w:ascii="Times New Roman" w:eastAsia="Times New Roman" w:hAnsi="Times New Roman" w:cs="Times New Roman"/>
          <w:sz w:val="24"/>
          <w:szCs w:val="24"/>
        </w:rPr>
      </w:pPr>
    </w:p>
    <w:p w14:paraId="3DE8E789"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p>
    <w:p w14:paraId="2B073648" w14:textId="77777777"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908 – Příspěvek na stravné – Školní jídelna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xml:space="preserve"> 1 100 tis. Kč</w:t>
      </w:r>
    </w:p>
    <w:p w14:paraId="4EBA34E2" w14:textId="1D2EAFD9"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zaměstnavatele k závodnímu stravování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souladu s interní instrukcí Poskytování příspěvku na závodní stravování (</w:t>
      </w:r>
      <w:proofErr w:type="spellStart"/>
      <w:r>
        <w:rPr>
          <w:rFonts w:ascii="Times New Roman" w:eastAsia="Times New Roman" w:hAnsi="Times New Roman" w:cs="Times New Roman"/>
          <w:sz w:val="24"/>
          <w:szCs w:val="24"/>
        </w:rPr>
        <w:t>QI</w:t>
      </w:r>
      <w:proofErr w:type="spellEnd"/>
      <w:r>
        <w:rPr>
          <w:rFonts w:ascii="Times New Roman" w:eastAsia="Times New Roman" w:hAnsi="Times New Roman" w:cs="Times New Roman"/>
          <w:sz w:val="24"/>
          <w:szCs w:val="24"/>
        </w:rPr>
        <w:t xml:space="preserve"> 63-01-02). </w:t>
      </w:r>
    </w:p>
    <w:p w14:paraId="588B9BF0" w14:textId="77777777" w:rsidR="00C2265F" w:rsidRDefault="00C2265F">
      <w:pPr>
        <w:spacing w:line="240" w:lineRule="auto"/>
        <w:jc w:val="both"/>
        <w:rPr>
          <w:rFonts w:ascii="Times New Roman" w:eastAsia="Times New Roman" w:hAnsi="Times New Roman" w:cs="Times New Roman"/>
          <w:sz w:val="24"/>
          <w:szCs w:val="24"/>
          <w:highlight w:val="cyan"/>
        </w:rPr>
      </w:pPr>
    </w:p>
    <w:p w14:paraId="7EEA3E38"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5169 – Nákup ostatních služeb </w:t>
      </w:r>
    </w:p>
    <w:p w14:paraId="7B61EA18" w14:textId="77777777"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909 – Příspěvek na stravenky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500 tis. Kč</w:t>
      </w:r>
    </w:p>
    <w:p w14:paraId="765E8F61"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bude hrazen příspěvek zaměstnavatele na stravenky. </w:t>
      </w:r>
    </w:p>
    <w:p w14:paraId="24AF7566" w14:textId="77777777" w:rsidR="00C2265F" w:rsidRDefault="00C2265F">
      <w:pPr>
        <w:spacing w:line="240" w:lineRule="auto"/>
        <w:jc w:val="both"/>
        <w:rPr>
          <w:rFonts w:ascii="Times New Roman" w:eastAsia="Times New Roman" w:hAnsi="Times New Roman" w:cs="Times New Roman"/>
          <w:sz w:val="24"/>
          <w:szCs w:val="24"/>
        </w:rPr>
      </w:pPr>
    </w:p>
    <w:p w14:paraId="7A3798F3" w14:textId="77777777"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903 – Benefity rekreace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900 tis. Kč</w:t>
      </w:r>
    </w:p>
    <w:p w14:paraId="41F3ACBF" w14:textId="33B574D3"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Z této položky bude hrazen příspěvek na zaměstnanecké benefity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celkové roční výši</w:t>
      </w:r>
      <w:r w:rsidR="000F3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15 000 Kč</w:t>
      </w:r>
      <w:r w:rsidR="000F3D3E">
        <w:rPr>
          <w:rFonts w:ascii="Times New Roman" w:eastAsia="Times New Roman" w:hAnsi="Times New Roman" w:cs="Times New Roman"/>
          <w:sz w:val="24"/>
          <w:szCs w:val="24"/>
        </w:rPr>
        <w:br/>
      </w:r>
      <w:r>
        <w:rPr>
          <w:rFonts w:ascii="Times New Roman" w:eastAsia="Times New Roman" w:hAnsi="Times New Roman" w:cs="Times New Roman"/>
          <w:sz w:val="24"/>
          <w:szCs w:val="24"/>
        </w:rPr>
        <w:t>na rekreaci.</w:t>
      </w:r>
    </w:p>
    <w:p w14:paraId="3C36E8A3" w14:textId="77777777" w:rsidR="00C2265F" w:rsidRDefault="00C2265F">
      <w:pPr>
        <w:spacing w:line="240" w:lineRule="auto"/>
        <w:jc w:val="both"/>
        <w:rPr>
          <w:rFonts w:ascii="Times New Roman" w:eastAsia="Times New Roman" w:hAnsi="Times New Roman" w:cs="Times New Roman"/>
          <w:i/>
          <w:sz w:val="24"/>
          <w:szCs w:val="24"/>
        </w:rPr>
      </w:pPr>
    </w:p>
    <w:p w14:paraId="21879979"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5499 – Ostatní neinvestiční transfery obyvatelstvu  </w:t>
      </w:r>
    </w:p>
    <w:p w14:paraId="6A176BC7" w14:textId="77777777"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904 – Benefity poukázky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5 400 tis. Kč</w:t>
      </w:r>
    </w:p>
    <w:p w14:paraId="1F8EB3AC" w14:textId="26DE8613"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budou hrazeny zaměstnanecké benefity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celkové roční výši 15 000 Kč např. E-</w:t>
      </w:r>
      <w:proofErr w:type="spellStart"/>
      <w:r>
        <w:rPr>
          <w:rFonts w:ascii="Times New Roman" w:eastAsia="Times New Roman" w:hAnsi="Times New Roman" w:cs="Times New Roman"/>
          <w:sz w:val="24"/>
          <w:szCs w:val="24"/>
        </w:rPr>
        <w:t>ticket</w:t>
      </w:r>
      <w:proofErr w:type="spellEnd"/>
      <w:r w:rsidR="002249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příspěvek na penzijní připojištění, stavební spoření, nadstandardní zdravotní péči</w:t>
      </w:r>
      <w:r w:rsidR="00224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právní služby, sport, relaxační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kulturní vyžití. </w:t>
      </w:r>
    </w:p>
    <w:p w14:paraId="20912F2A" w14:textId="77777777" w:rsidR="002249D8" w:rsidRDefault="002249D8" w:rsidP="00300F54">
      <w:pPr>
        <w:keepNext/>
        <w:spacing w:line="240" w:lineRule="auto"/>
        <w:jc w:val="both"/>
        <w:rPr>
          <w:rFonts w:ascii="Times New Roman" w:eastAsia="Times New Roman" w:hAnsi="Times New Roman" w:cs="Times New Roman"/>
          <w:i/>
          <w:sz w:val="24"/>
          <w:szCs w:val="24"/>
        </w:rPr>
      </w:pPr>
    </w:p>
    <w:p w14:paraId="5CA3AB6B" w14:textId="77777777" w:rsidR="00C2265F" w:rsidRDefault="00636889" w:rsidP="00300F54">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5499 – Ostatní neinvestiční transfery obyvatelstvu  </w:t>
      </w:r>
    </w:p>
    <w:p w14:paraId="0DF400F7" w14:textId="77777777" w:rsidR="00C2265F" w:rsidRDefault="00636889" w:rsidP="00300F54">
      <w:pPr>
        <w:keepNext/>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905 – Příspěvek na životní pojištění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915 tis. Kč</w:t>
      </w:r>
    </w:p>
    <w:p w14:paraId="64D5B615" w14:textId="73220A00"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na životní pojistku ve výši 400 Kč měsíčně na základě uzavřené smlouvy o spolupráci mezi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Kooperativa pojišťovna, a.s., </w:t>
      </w:r>
      <w:proofErr w:type="spellStart"/>
      <w:r>
        <w:rPr>
          <w:rFonts w:ascii="Times New Roman" w:eastAsia="Times New Roman" w:hAnsi="Times New Roman" w:cs="Times New Roman"/>
          <w:sz w:val="24"/>
          <w:szCs w:val="24"/>
        </w:rPr>
        <w:t>Vienna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Insurance</w:t>
      </w:r>
      <w:proofErr w:type="spellEnd"/>
      <w:r>
        <w:rPr>
          <w:rFonts w:ascii="Times New Roman" w:eastAsia="Times New Roman" w:hAnsi="Times New Roman" w:cs="Times New Roman"/>
          <w:sz w:val="24"/>
          <w:szCs w:val="24"/>
        </w:rPr>
        <w:t xml:space="preserve"> Group</w:t>
      </w:r>
      <w:r>
        <w:rPr>
          <w:rFonts w:ascii="Times New Roman" w:eastAsia="Times New Roman" w:hAnsi="Times New Roman" w:cs="Times New Roman"/>
          <w:i/>
          <w:sz w:val="24"/>
          <w:szCs w:val="24"/>
        </w:rPr>
        <w:t>.</w:t>
      </w:r>
    </w:p>
    <w:p w14:paraId="75B71FDD" w14:textId="77777777" w:rsidR="00C2265F" w:rsidRDefault="00C2265F">
      <w:pPr>
        <w:spacing w:line="240" w:lineRule="auto"/>
        <w:jc w:val="both"/>
        <w:rPr>
          <w:rFonts w:ascii="Times New Roman" w:eastAsia="Times New Roman" w:hAnsi="Times New Roman" w:cs="Times New Roman"/>
          <w:i/>
          <w:sz w:val="24"/>
          <w:szCs w:val="24"/>
        </w:rPr>
      </w:pPr>
    </w:p>
    <w:p w14:paraId="0D4E5221"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5499 – Ostatní neinvestiční transfery obyvatelstvu   </w:t>
      </w:r>
    </w:p>
    <w:p w14:paraId="10B184BF" w14:textId="4269A123"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 ORG 907 – Příspěvek na ubytování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F1646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30 tis. Kč</w:t>
      </w:r>
    </w:p>
    <w:p w14:paraId="053E552D" w14:textId="5F8CC0DA"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na ubytování s polopenzí za zvýhodněnou cenu</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Chatě Sport</w:t>
      </w:r>
      <w:r w:rsidR="00E90E56">
        <w:rPr>
          <w:rFonts w:ascii="Times New Roman" w:eastAsia="Times New Roman" w:hAnsi="Times New Roman" w:cs="Times New Roman"/>
          <w:sz w:val="24"/>
          <w:szCs w:val="24"/>
        </w:rPr>
        <w:t xml:space="preserve"> a v </w:t>
      </w:r>
      <w:r>
        <w:rPr>
          <w:rFonts w:ascii="Times New Roman" w:eastAsia="Times New Roman" w:hAnsi="Times New Roman" w:cs="Times New Roman"/>
          <w:sz w:val="24"/>
          <w:szCs w:val="24"/>
        </w:rPr>
        <w:t>Horském hotelu ve výši 50 % pro zaměstnance ÚMČ Praha 10.</w:t>
      </w:r>
    </w:p>
    <w:p w14:paraId="43566542" w14:textId="77777777" w:rsidR="00C2265F" w:rsidRDefault="00C2265F">
      <w:pPr>
        <w:spacing w:line="240" w:lineRule="auto"/>
        <w:jc w:val="both"/>
        <w:rPr>
          <w:rFonts w:ascii="Times New Roman" w:eastAsia="Times New Roman" w:hAnsi="Times New Roman" w:cs="Times New Roman"/>
          <w:sz w:val="24"/>
          <w:szCs w:val="24"/>
        </w:rPr>
      </w:pPr>
    </w:p>
    <w:p w14:paraId="64775A82" w14:textId="77777777"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5499 – Ostatní neinvestiční transfery obyvatelstvu   </w:t>
      </w:r>
    </w:p>
    <w:p w14:paraId="51D81CA5" w14:textId="610C40E5"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w:t>
      </w:r>
      <w:r w:rsidR="00F1646F">
        <w:rPr>
          <w:rFonts w:ascii="Times New Roman" w:eastAsia="Times New Roman" w:hAnsi="Times New Roman" w:cs="Times New Roman"/>
          <w:i/>
          <w:sz w:val="24"/>
          <w:szCs w:val="24"/>
        </w:rPr>
        <w:t>, ORG 910 – Příspěvek na o</w:t>
      </w:r>
      <w:r>
        <w:rPr>
          <w:rFonts w:ascii="Times New Roman" w:eastAsia="Times New Roman" w:hAnsi="Times New Roman" w:cs="Times New Roman"/>
          <w:i/>
          <w:sz w:val="24"/>
          <w:szCs w:val="24"/>
        </w:rPr>
        <w:t>dměny při n</w:t>
      </w:r>
      <w:r w:rsidR="002249D8">
        <w:rPr>
          <w:rFonts w:ascii="Times New Roman" w:eastAsia="Times New Roman" w:hAnsi="Times New Roman" w:cs="Times New Roman"/>
          <w:i/>
          <w:sz w:val="24"/>
          <w:szCs w:val="24"/>
        </w:rPr>
        <w:t xml:space="preserve">arození dítěte, věrnostní bonus, </w:t>
      </w:r>
      <w:r w:rsidR="00F1646F">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rvní odchod</w:t>
      </w:r>
      <w:r w:rsidR="00E15B96">
        <w:rPr>
          <w:rFonts w:ascii="Times New Roman" w:eastAsia="Times New Roman" w:hAnsi="Times New Roman" w:cs="Times New Roman"/>
          <w:i/>
          <w:sz w:val="24"/>
          <w:szCs w:val="24"/>
        </w:rPr>
        <w:br/>
      </w:r>
      <w:r>
        <w:rPr>
          <w:rFonts w:ascii="Times New Roman" w:eastAsia="Times New Roman" w:hAnsi="Times New Roman" w:cs="Times New Roman"/>
          <w:i/>
          <w:sz w:val="24"/>
          <w:szCs w:val="24"/>
        </w:rPr>
        <w:t>do důchodu, očkování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1 500 tis. Kč</w:t>
      </w:r>
    </w:p>
    <w:p w14:paraId="6ACFC399" w14:textId="7D1816D8"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 příspěvek na odměny při narození dítěte</w:t>
      </w:r>
      <w:r w:rsidR="00274C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uzavření sňatku, věrnostní bonus na pracovní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osobní jubilea, příspěvek na odměnu při prvním odchodu do starobního důchodu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příspěvek</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maximální výši 2 500 Kč na pořízení dioptr</w:t>
      </w:r>
      <w:r w:rsidR="00274C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brýlí, kontaktních čoček, obrouček</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skel.  </w:t>
      </w:r>
    </w:p>
    <w:p w14:paraId="3F8FC6BC" w14:textId="77777777" w:rsidR="00C2265F" w:rsidRDefault="00C2265F">
      <w:pPr>
        <w:spacing w:line="240" w:lineRule="auto"/>
        <w:jc w:val="both"/>
        <w:rPr>
          <w:rFonts w:ascii="Times New Roman" w:eastAsia="Times New Roman" w:hAnsi="Times New Roman" w:cs="Times New Roman"/>
          <w:sz w:val="24"/>
          <w:szCs w:val="24"/>
        </w:rPr>
      </w:pPr>
    </w:p>
    <w:p w14:paraId="09C7E168" w14:textId="13CF15D3" w:rsidR="00C2265F" w:rsidRDefault="006368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Položka 5660 – </w:t>
      </w:r>
      <w:r w:rsidR="007F5559">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 xml:space="preserve">einvestiční půjčené prostředky obyvatelstvu   </w:t>
      </w:r>
    </w:p>
    <w:p w14:paraId="541F14B8" w14:textId="77777777" w:rsidR="00C2265F" w:rsidRDefault="00636889">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ÚZ</w:t>
      </w:r>
      <w:proofErr w:type="spellEnd"/>
      <w:r>
        <w:rPr>
          <w:rFonts w:ascii="Times New Roman" w:eastAsia="Times New Roman" w:hAnsi="Times New Roman" w:cs="Times New Roman"/>
          <w:i/>
          <w:sz w:val="24"/>
          <w:szCs w:val="24"/>
        </w:rPr>
        <w:t xml:space="preserve"> 810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50 tis. Kč</w:t>
      </w:r>
    </w:p>
    <w:p w14:paraId="476AAAB0" w14:textId="79A44370" w:rsidR="00C2265F" w:rsidRDefault="00636889">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Z této položky bude hrazen příspěvek zaměstnanci, který se ocitl</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tíživé životní situaci či osobám pozůstalým (osobám blízkým) po zaměstnanci může zaměstnavatel poskytnout finanční výpomoc</w:t>
      </w:r>
      <w:r w:rsidR="00E15B96">
        <w:rPr>
          <w:rFonts w:ascii="Times New Roman" w:eastAsia="Times New Roman" w:hAnsi="Times New Roman" w:cs="Times New Roman"/>
          <w:sz w:val="24"/>
          <w:szCs w:val="24"/>
        </w:rPr>
        <w:br/>
      </w:r>
      <w:r>
        <w:rPr>
          <w:rFonts w:ascii="Times New Roman" w:eastAsia="Times New Roman" w:hAnsi="Times New Roman" w:cs="Times New Roman"/>
          <w:sz w:val="24"/>
          <w:szCs w:val="24"/>
        </w:rPr>
        <w:t>až do výše 50 000 Kč.</w:t>
      </w:r>
    </w:p>
    <w:p w14:paraId="62230597" w14:textId="77777777" w:rsidR="00C2265F" w:rsidRDefault="00C2265F">
      <w:pPr>
        <w:spacing w:line="240" w:lineRule="auto"/>
        <w:jc w:val="both"/>
        <w:rPr>
          <w:rFonts w:ascii="Times New Roman" w:eastAsia="Times New Roman" w:hAnsi="Times New Roman" w:cs="Times New Roman"/>
          <w:i/>
          <w:sz w:val="24"/>
          <w:szCs w:val="24"/>
          <w:u w:val="single"/>
        </w:rPr>
      </w:pPr>
    </w:p>
    <w:p w14:paraId="749A6205" w14:textId="77777777" w:rsidR="00C2265F" w:rsidRDefault="0063688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u w:val="single"/>
        </w:rPr>
        <w:lastRenderedPageBreak/>
        <w:t>Investiční výdaje</w:t>
      </w:r>
    </w:p>
    <w:p w14:paraId="61AF56CC" w14:textId="77777777" w:rsidR="00C2265F" w:rsidRDefault="00C2265F">
      <w:pPr>
        <w:spacing w:line="240" w:lineRule="auto"/>
        <w:jc w:val="both"/>
        <w:rPr>
          <w:rFonts w:ascii="Times New Roman" w:eastAsia="Times New Roman" w:hAnsi="Times New Roman" w:cs="Times New Roman"/>
          <w:sz w:val="24"/>
          <w:szCs w:val="24"/>
        </w:rPr>
      </w:pPr>
    </w:p>
    <w:p w14:paraId="1EA1A90D"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6111 – Programové vybavení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3 200 tis. Kč</w:t>
      </w:r>
    </w:p>
    <w:p w14:paraId="3ADF2280" w14:textId="430AF22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této položky bude hrazeno programové vybavení související s elektronizací úřadu za 1 200 tis. Kč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nové licence Office 2019 za 2 000 tis. Kč.</w:t>
      </w:r>
    </w:p>
    <w:p w14:paraId="1D3B6CFB" w14:textId="77777777" w:rsidR="00C2265F" w:rsidRDefault="00C2265F">
      <w:pPr>
        <w:spacing w:line="240" w:lineRule="auto"/>
        <w:jc w:val="both"/>
        <w:rPr>
          <w:rFonts w:ascii="Times New Roman" w:eastAsia="Times New Roman" w:hAnsi="Times New Roman" w:cs="Times New Roman"/>
          <w:sz w:val="24"/>
          <w:szCs w:val="24"/>
        </w:rPr>
      </w:pPr>
    </w:p>
    <w:p w14:paraId="0BD0A2EB" w14:textId="78CE80B6"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6122 – Stroje, přístroje</w:t>
      </w:r>
      <w:r w:rsidR="00E90E56">
        <w:rPr>
          <w:rFonts w:ascii="Times New Roman" w:eastAsia="Times New Roman" w:hAnsi="Times New Roman" w:cs="Times New Roman"/>
          <w:i/>
          <w:sz w:val="24"/>
          <w:szCs w:val="24"/>
        </w:rPr>
        <w:t xml:space="preserve"> a </w:t>
      </w:r>
      <w:r>
        <w:rPr>
          <w:rFonts w:ascii="Times New Roman" w:eastAsia="Times New Roman" w:hAnsi="Times New Roman" w:cs="Times New Roman"/>
          <w:i/>
          <w:sz w:val="24"/>
          <w:szCs w:val="24"/>
        </w:rPr>
        <w:t>zařízení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750 tis. Kč</w:t>
      </w:r>
    </w:p>
    <w:p w14:paraId="5E06BAA8" w14:textId="425C428D"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této položky bude pořízeno datové uložiště – záložní </w:t>
      </w:r>
      <w:proofErr w:type="spellStart"/>
      <w:r>
        <w:rPr>
          <w:rFonts w:ascii="Times New Roman" w:eastAsia="Times New Roman" w:hAnsi="Times New Roman" w:cs="Times New Roman"/>
          <w:sz w:val="24"/>
          <w:szCs w:val="24"/>
        </w:rPr>
        <w:t>serverovna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ICT</w:t>
      </w:r>
      <w:proofErr w:type="spellEnd"/>
      <w:r>
        <w:rPr>
          <w:rFonts w:ascii="Times New Roman" w:eastAsia="Times New Roman" w:hAnsi="Times New Roman" w:cs="Times New Roman"/>
          <w:sz w:val="24"/>
          <w:szCs w:val="24"/>
        </w:rPr>
        <w:t xml:space="preserve"> techniky za 600 tis. Kč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aktivní prvky sítě – 3 x </w:t>
      </w:r>
      <w:proofErr w:type="spellStart"/>
      <w:r>
        <w:rPr>
          <w:rFonts w:ascii="Times New Roman" w:eastAsia="Times New Roman" w:hAnsi="Times New Roman" w:cs="Times New Roman"/>
          <w:sz w:val="24"/>
          <w:szCs w:val="24"/>
        </w:rPr>
        <w:t>switch</w:t>
      </w:r>
      <w:proofErr w:type="spellEnd"/>
      <w:r>
        <w:rPr>
          <w:rFonts w:ascii="Times New Roman" w:eastAsia="Times New Roman" w:hAnsi="Times New Roman" w:cs="Times New Roman"/>
          <w:sz w:val="24"/>
          <w:szCs w:val="24"/>
        </w:rPr>
        <w:t xml:space="preserve"> za 150 tis. Kč.</w:t>
      </w:r>
    </w:p>
    <w:p w14:paraId="43339C18" w14:textId="77777777" w:rsidR="00C2265F" w:rsidRDefault="00C2265F">
      <w:pPr>
        <w:spacing w:line="240" w:lineRule="auto"/>
        <w:jc w:val="both"/>
        <w:rPr>
          <w:rFonts w:ascii="Times New Roman" w:eastAsia="Times New Roman" w:hAnsi="Times New Roman" w:cs="Times New Roman"/>
          <w:sz w:val="24"/>
          <w:szCs w:val="24"/>
        </w:rPr>
      </w:pPr>
    </w:p>
    <w:p w14:paraId="2DF80F20" w14:textId="77777777" w:rsidR="00C2265F" w:rsidRDefault="006368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Položka 6125 – Výpočetní technika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100 tis. Kč</w:t>
      </w:r>
    </w:p>
    <w:p w14:paraId="20690044" w14:textId="78F2800A" w:rsidR="00C2265F" w:rsidRDefault="00636889">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Z této položky bude pořizována výpočetní technika, která přesahuje hranici 40 tis. Kč za 1 kus</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dobu použitelnosti delší než 1 rok.</w:t>
      </w:r>
    </w:p>
    <w:p w14:paraId="203165BD" w14:textId="77777777" w:rsidR="00274CD3" w:rsidRDefault="00274CD3">
      <w:pPr>
        <w:pStyle w:val="Nadpis2"/>
        <w:spacing w:before="240" w:after="80"/>
      </w:pPr>
    </w:p>
    <w:p w14:paraId="773BE8AC" w14:textId="77777777" w:rsidR="00C2265F" w:rsidRDefault="00636889">
      <w:pPr>
        <w:pStyle w:val="Nadpis2"/>
        <w:spacing w:before="240" w:after="80"/>
      </w:pPr>
      <w:r>
        <w:t>0010 – Pokladní správa</w:t>
      </w:r>
    </w:p>
    <w:p w14:paraId="505A029F" w14:textId="0860537F" w:rsidR="00C2265F" w:rsidRDefault="00636889" w:rsidP="00A26203">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Výdaje odvětví 0010 se </w:t>
      </w:r>
      <w:r w:rsidR="00274CD3">
        <w:rPr>
          <w:rFonts w:ascii="Times New Roman" w:eastAsia="Times New Roman" w:hAnsi="Times New Roman" w:cs="Times New Roman"/>
          <w:sz w:val="24"/>
          <w:szCs w:val="24"/>
        </w:rPr>
        <w:t>týkají, jednak</w:t>
      </w:r>
      <w:r>
        <w:rPr>
          <w:rFonts w:ascii="Times New Roman" w:eastAsia="Times New Roman" w:hAnsi="Times New Roman" w:cs="Times New Roman"/>
          <w:sz w:val="24"/>
          <w:szCs w:val="24"/>
        </w:rPr>
        <w:t xml:space="preserve"> činnosti spojené s finančními operacemi</w:t>
      </w:r>
      <w:r w:rsidR="00E90E56">
        <w:rPr>
          <w:rFonts w:ascii="Times New Roman" w:eastAsia="Times New Roman" w:hAnsi="Times New Roman" w:cs="Times New Roman"/>
          <w:sz w:val="24"/>
          <w:szCs w:val="24"/>
        </w:rPr>
        <w:t xml:space="preserve"> v</w:t>
      </w:r>
      <w:r w:rsidR="00A26203">
        <w:rPr>
          <w:rFonts w:ascii="Times New Roman" w:eastAsia="Times New Roman" w:hAnsi="Times New Roman" w:cs="Times New Roman"/>
          <w:sz w:val="24"/>
          <w:szCs w:val="24"/>
        </w:rPr>
        <w:t xml:space="preserve"> hotovosti </w:t>
      </w:r>
      <w:r>
        <w:rPr>
          <w:rFonts w:ascii="Times New Roman" w:eastAsia="Times New Roman" w:hAnsi="Times New Roman" w:cs="Times New Roman"/>
          <w:sz w:val="24"/>
          <w:szCs w:val="24"/>
        </w:rPr>
        <w:t>to znamená dotací pokladny z výdajového účtu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jejich vyúčtování, jednak peněžních poplatků za převody mezi účty.</w:t>
      </w:r>
    </w:p>
    <w:p w14:paraId="28237C95" w14:textId="0DD37266" w:rsidR="00C2265F" w:rsidRDefault="00636889" w:rsidP="00A26203">
      <w:pPr>
        <w:spacing w:before="24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jsou zde alokovány finanční prostředky na jednotlivé akce, které se plánují, že se</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2021 uskuteční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budou převedeny do rozpočtu jednotlivých správců kapitol</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případě potřeby. </w:t>
      </w:r>
    </w:p>
    <w:p w14:paraId="4FC0294C" w14:textId="77777777" w:rsidR="009675A1" w:rsidRDefault="009675A1" w:rsidP="009675A1">
      <w:pPr>
        <w:pStyle w:val="Nadpis1"/>
      </w:pPr>
      <w:bookmarkStart w:id="19" w:name="_Toc58428090"/>
      <w:r>
        <w:lastRenderedPageBreak/>
        <w:t>Komentář k návrhu plánu zdaňované činnosti na rok 2021</w:t>
      </w:r>
      <w:bookmarkEnd w:id="19"/>
    </w:p>
    <w:p w14:paraId="19FD3855" w14:textId="77777777" w:rsidR="009675A1" w:rsidRDefault="009675A1" w:rsidP="009675A1">
      <w:pPr>
        <w:pStyle w:val="Nadpis2"/>
      </w:pPr>
      <w:r>
        <w:t>Odbor bytů a nebytů a správní firmy</w:t>
      </w:r>
    </w:p>
    <w:p w14:paraId="2266C1B0" w14:textId="77777777" w:rsidR="009675A1" w:rsidRDefault="009675A1" w:rsidP="009675A1">
      <w:pPr>
        <w:spacing w:line="240" w:lineRule="auto"/>
        <w:jc w:val="both"/>
        <w:rPr>
          <w:rFonts w:ascii="Times New Roman" w:eastAsia="Times New Roman" w:hAnsi="Times New Roman" w:cs="Times New Roman"/>
          <w:b/>
          <w:sz w:val="28"/>
          <w:szCs w:val="28"/>
        </w:rPr>
      </w:pPr>
    </w:p>
    <w:p w14:paraId="5B21483D" w14:textId="77777777" w:rsidR="009675A1" w:rsidRDefault="009675A1" w:rsidP="009675A1">
      <w:pPr>
        <w:spacing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Náklady  </w:t>
      </w:r>
    </w:p>
    <w:p w14:paraId="26DD3B0E" w14:textId="77777777" w:rsidR="009675A1" w:rsidRDefault="009675A1" w:rsidP="009675A1">
      <w:pPr>
        <w:spacing w:line="240" w:lineRule="auto"/>
        <w:jc w:val="both"/>
        <w:rPr>
          <w:rFonts w:ascii="Times New Roman" w:eastAsia="Times New Roman" w:hAnsi="Times New Roman" w:cs="Times New Roman"/>
          <w:b/>
          <w:i/>
          <w:sz w:val="24"/>
          <w:szCs w:val="24"/>
        </w:rPr>
      </w:pPr>
    </w:p>
    <w:p w14:paraId="102F5B56" w14:textId="0276064D"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Spotřeba materiálu, energií, vody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6 614 tis. Kč </w:t>
      </w:r>
    </w:p>
    <w:p w14:paraId="03CF9E27" w14:textId="507121CD" w:rsidR="009675A1" w:rsidRDefault="009675A1" w:rsidP="002249D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k úhradě nákladů na elektrickou energii, vodu a zemní plyn v objektu </w:t>
      </w:r>
      <w:proofErr w:type="spellStart"/>
      <w:r>
        <w:rPr>
          <w:rFonts w:ascii="Times New Roman" w:eastAsia="Times New Roman" w:hAnsi="Times New Roman" w:cs="Times New Roman"/>
          <w:sz w:val="24"/>
          <w:szCs w:val="24"/>
        </w:rPr>
        <w:t>DSZS</w:t>
      </w:r>
      <w:proofErr w:type="spellEnd"/>
      <w:r>
        <w:rPr>
          <w:rFonts w:ascii="Times New Roman" w:eastAsia="Times New Roman" w:hAnsi="Times New Roman" w:cs="Times New Roman"/>
          <w:sz w:val="24"/>
          <w:szCs w:val="24"/>
        </w:rPr>
        <w:t xml:space="preserve"> Sámova. Nájemci tohoto objektu CSOP a Vršovická zdravotní platí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Praha 10 </w:t>
      </w:r>
      <w:r w:rsidR="00224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Majetková</w:t>
      </w:r>
      <w:r w:rsidR="002249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zálohy na energie, které podléhají ročnímu vyúčtování, dále hradí náklady na služby v nepoužívaných objektech MČ Praha 10, které následně MČ P10 refunduje z hlavního rozpočtu. Obdobná situace je u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w:t>
      </w:r>
    </w:p>
    <w:p w14:paraId="4EF30294" w14:textId="77777777" w:rsidR="009675A1" w:rsidRDefault="009675A1" w:rsidP="009675A1">
      <w:pPr>
        <w:spacing w:line="240" w:lineRule="auto"/>
        <w:rPr>
          <w:rFonts w:ascii="Times New Roman" w:eastAsia="Times New Roman" w:hAnsi="Times New Roman" w:cs="Times New Roman"/>
          <w:sz w:val="24"/>
          <w:szCs w:val="24"/>
        </w:rPr>
      </w:pPr>
    </w:p>
    <w:p w14:paraId="5BB6BB62" w14:textId="1407EF80"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Opravy a udržování limitní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22 800 tis. Kč                                                                                                                                                        </w:t>
      </w:r>
    </w:p>
    <w:p w14:paraId="0C3F93B8" w14:textId="428316CC"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pro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na realizaci limitních oprav v domech, bytech a  </w:t>
      </w:r>
      <w:proofErr w:type="spellStart"/>
      <w:r>
        <w:rPr>
          <w:rFonts w:ascii="Times New Roman" w:eastAsia="Times New Roman" w:hAnsi="Times New Roman" w:cs="Times New Roman"/>
          <w:sz w:val="24"/>
          <w:szCs w:val="24"/>
        </w:rPr>
        <w:t>NP</w:t>
      </w:r>
      <w:proofErr w:type="spellEnd"/>
      <w:r>
        <w:rPr>
          <w:rFonts w:ascii="Times New Roman" w:eastAsia="Times New Roman" w:hAnsi="Times New Roman" w:cs="Times New Roman"/>
          <w:sz w:val="24"/>
          <w:szCs w:val="24"/>
        </w:rPr>
        <w:t xml:space="preserve">, práce typu klempířské, zámečnické, topenářské, sklenářské, instalatérské, kominické, truhlářské, dále opravy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po revizích výtahů, plynových spotřebičů, elektrospotřebičů, STA. Čerpání limitních prostředků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 ze strany OBN upraveno pro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Pokynem mandanta mandatáři č. P10-119482/2016.</w:t>
      </w:r>
    </w:p>
    <w:p w14:paraId="7E12A9A5" w14:textId="77777777" w:rsidR="009675A1" w:rsidRDefault="009675A1" w:rsidP="009675A1">
      <w:pPr>
        <w:spacing w:line="240" w:lineRule="auto"/>
        <w:jc w:val="both"/>
        <w:rPr>
          <w:rFonts w:ascii="Times New Roman" w:eastAsia="Times New Roman" w:hAnsi="Times New Roman" w:cs="Times New Roman"/>
          <w:sz w:val="24"/>
          <w:szCs w:val="24"/>
        </w:rPr>
      </w:pPr>
    </w:p>
    <w:p w14:paraId="2D031ACD" w14:textId="1BDF6239"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a udržování nadlimitní (včetně oprav bytů + </w:t>
      </w:r>
      <w:proofErr w:type="spellStart"/>
      <w:r>
        <w:rPr>
          <w:rFonts w:ascii="Times New Roman" w:eastAsia="Times New Roman" w:hAnsi="Times New Roman" w:cs="Times New Roman"/>
          <w:i/>
          <w:sz w:val="24"/>
          <w:szCs w:val="24"/>
        </w:rPr>
        <w:t>NP</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61 000 tis. Kč</w:t>
      </w:r>
    </w:p>
    <w:p w14:paraId="6B27E7B0"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navrženy k opravám cca. 110 volných </w:t>
      </w:r>
      <w:proofErr w:type="gramStart"/>
      <w:r>
        <w:rPr>
          <w:rFonts w:ascii="Times New Roman" w:eastAsia="Times New Roman" w:hAnsi="Times New Roman" w:cs="Times New Roman"/>
          <w:sz w:val="24"/>
          <w:szCs w:val="24"/>
        </w:rPr>
        <w:t>bytů u kterých</w:t>
      </w:r>
      <w:proofErr w:type="gramEnd"/>
      <w:r>
        <w:rPr>
          <w:rFonts w:ascii="Times New Roman" w:eastAsia="Times New Roman" w:hAnsi="Times New Roman" w:cs="Times New Roman"/>
          <w:sz w:val="24"/>
          <w:szCs w:val="24"/>
        </w:rPr>
        <w:t xml:space="preserve"> došlo ke zpracování projektu včetně rozpočtu nutných oprav. OBN opravuje a pronajímá i tzv. školnické byty v ZŠ a MŠ na území MČ Praha 10. PRAHA 10 Majetková, a.s. </w:t>
      </w:r>
      <w:proofErr w:type="gramStart"/>
      <w:r>
        <w:rPr>
          <w:rFonts w:ascii="Times New Roman" w:eastAsia="Times New Roman" w:hAnsi="Times New Roman" w:cs="Times New Roman"/>
          <w:sz w:val="24"/>
          <w:szCs w:val="24"/>
        </w:rPr>
        <w:t>provede</w:t>
      </w:r>
      <w:proofErr w:type="gramEnd"/>
      <w:r>
        <w:rPr>
          <w:rFonts w:ascii="Times New Roman" w:eastAsia="Times New Roman" w:hAnsi="Times New Roman" w:cs="Times New Roman"/>
          <w:sz w:val="24"/>
          <w:szCs w:val="24"/>
        </w:rPr>
        <w:t xml:space="preserve"> neodkladné opravy ve spravovaných objektech. v rámci nebytových prostor </w:t>
      </w:r>
      <w:proofErr w:type="gramStart"/>
      <w:r>
        <w:rPr>
          <w:rFonts w:ascii="Times New Roman" w:eastAsia="Times New Roman" w:hAnsi="Times New Roman" w:cs="Times New Roman"/>
          <w:sz w:val="24"/>
          <w:szCs w:val="24"/>
        </w:rPr>
        <w:t>byl</w:t>
      </w:r>
      <w:proofErr w:type="gramEnd"/>
      <w:r>
        <w:rPr>
          <w:rFonts w:ascii="Times New Roman" w:eastAsia="Times New Roman" w:hAnsi="Times New Roman" w:cs="Times New Roman"/>
          <w:sz w:val="24"/>
          <w:szCs w:val="24"/>
        </w:rPr>
        <w:t xml:space="preserve"> vznesen požadavek na opravy vybraných nebytových prostor s cílem zvýšení budoucího nájmu. </w:t>
      </w:r>
    </w:p>
    <w:p w14:paraId="74F03422" w14:textId="77777777" w:rsidR="009675A1" w:rsidRDefault="009675A1" w:rsidP="009675A1">
      <w:pPr>
        <w:spacing w:line="240" w:lineRule="auto"/>
        <w:jc w:val="both"/>
        <w:rPr>
          <w:rFonts w:ascii="Times New Roman" w:eastAsia="Times New Roman" w:hAnsi="Times New Roman" w:cs="Times New Roman"/>
          <w:sz w:val="24"/>
          <w:szCs w:val="24"/>
        </w:rPr>
      </w:pPr>
    </w:p>
    <w:p w14:paraId="3E0CFD74" w14:textId="63C7DAC4"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tepelného hospodářství                                                                      </w:t>
      </w:r>
      <w:r>
        <w:rPr>
          <w:rFonts w:ascii="Times New Roman" w:eastAsia="Times New Roman" w:hAnsi="Times New Roman" w:cs="Times New Roman"/>
          <w:i/>
          <w:sz w:val="24"/>
          <w:szCs w:val="24"/>
        </w:rPr>
        <w:tab/>
        <w:t xml:space="preserve"> 500 tis. Kč </w:t>
      </w:r>
    </w:p>
    <w:p w14:paraId="136423C9" w14:textId="3A0E7663"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na opravy teplovodních kanálů, opravy v kotelnách, odstranění závad </w:t>
      </w:r>
      <w:r w:rsidR="002249D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 vodoměrné soustavě a také úprav v souvislosti s odpojením </w:t>
      </w:r>
      <w:proofErr w:type="spellStart"/>
      <w:r>
        <w:rPr>
          <w:rFonts w:ascii="Times New Roman" w:eastAsia="Times New Roman" w:hAnsi="Times New Roman" w:cs="Times New Roman"/>
          <w:sz w:val="24"/>
          <w:szCs w:val="24"/>
        </w:rPr>
        <w:t>SVJ</w:t>
      </w:r>
      <w:proofErr w:type="spellEnd"/>
      <w:r>
        <w:rPr>
          <w:rFonts w:ascii="Times New Roman" w:eastAsia="Times New Roman" w:hAnsi="Times New Roman" w:cs="Times New Roman"/>
          <w:sz w:val="24"/>
          <w:szCs w:val="24"/>
        </w:rPr>
        <w:t xml:space="preserve">, případně v souvislosti se změnou </w:t>
      </w:r>
      <w:proofErr w:type="spellStart"/>
      <w:r>
        <w:rPr>
          <w:rFonts w:ascii="Times New Roman" w:eastAsia="Times New Roman" w:hAnsi="Times New Roman" w:cs="Times New Roman"/>
          <w:sz w:val="24"/>
          <w:szCs w:val="24"/>
        </w:rPr>
        <w:t>pachtovních</w:t>
      </w:r>
      <w:proofErr w:type="spellEnd"/>
      <w:r>
        <w:rPr>
          <w:rFonts w:ascii="Times New Roman" w:eastAsia="Times New Roman" w:hAnsi="Times New Roman" w:cs="Times New Roman"/>
          <w:sz w:val="24"/>
          <w:szCs w:val="24"/>
        </w:rPr>
        <w:t xml:space="preserve"> smluv. </w:t>
      </w:r>
    </w:p>
    <w:p w14:paraId="03BD84EE" w14:textId="77777777" w:rsidR="009675A1" w:rsidRDefault="009675A1" w:rsidP="009675A1">
      <w:pPr>
        <w:spacing w:line="240" w:lineRule="auto"/>
        <w:jc w:val="both"/>
        <w:rPr>
          <w:rFonts w:ascii="Times New Roman" w:eastAsia="Times New Roman" w:hAnsi="Times New Roman" w:cs="Times New Roman"/>
          <w:sz w:val="24"/>
          <w:szCs w:val="24"/>
        </w:rPr>
      </w:pPr>
    </w:p>
    <w:p w14:paraId="18A146B3" w14:textId="1FA6F13F"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Opravy při haváriích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5 500 tis. Kč                                                                       </w:t>
      </w:r>
      <w:r>
        <w:rPr>
          <w:rFonts w:ascii="Times New Roman" w:eastAsia="Times New Roman" w:hAnsi="Times New Roman" w:cs="Times New Roman"/>
          <w:sz w:val="24"/>
          <w:szCs w:val="24"/>
        </w:rPr>
        <w:t xml:space="preserve">                                                   </w:t>
      </w:r>
    </w:p>
    <w:p w14:paraId="7E220941"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u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k zabezpečení 24 hodinové havarijní služby na akutní opravy týkající se výtahů, elektro, vody, odpadního potrubí, šachetních dveří a jiných potřebných zařízení v domech a </w:t>
      </w:r>
      <w:proofErr w:type="spellStart"/>
      <w:r>
        <w:rPr>
          <w:rFonts w:ascii="Times New Roman" w:eastAsia="Times New Roman" w:hAnsi="Times New Roman" w:cs="Times New Roman"/>
          <w:sz w:val="24"/>
          <w:szCs w:val="24"/>
        </w:rPr>
        <w:t>NP</w:t>
      </w:r>
      <w:proofErr w:type="spellEnd"/>
      <w:r>
        <w:rPr>
          <w:rFonts w:ascii="Times New Roman" w:eastAsia="Times New Roman" w:hAnsi="Times New Roman" w:cs="Times New Roman"/>
          <w:sz w:val="24"/>
          <w:szCs w:val="24"/>
        </w:rPr>
        <w:t xml:space="preserve"> ve správě MČ Praha 10. </w:t>
      </w:r>
    </w:p>
    <w:p w14:paraId="7ACA06B5" w14:textId="77777777" w:rsidR="009675A1" w:rsidRDefault="009675A1" w:rsidP="009675A1">
      <w:pPr>
        <w:spacing w:line="240" w:lineRule="auto"/>
        <w:jc w:val="both"/>
        <w:rPr>
          <w:rFonts w:ascii="Times New Roman" w:eastAsia="Times New Roman" w:hAnsi="Times New Roman" w:cs="Times New Roman"/>
          <w:sz w:val="24"/>
          <w:szCs w:val="24"/>
        </w:rPr>
      </w:pPr>
    </w:p>
    <w:p w14:paraId="337056F3" w14:textId="33205A7E"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ostatní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14 000 tis. Kč</w:t>
      </w:r>
    </w:p>
    <w:p w14:paraId="77C4723A"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určeny k úhradě do fondu oprav SV za byty, které jsou v majetku MČ Praha 10.</w:t>
      </w:r>
    </w:p>
    <w:p w14:paraId="465F25FD"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412BC2" w14:textId="7B3C5F39"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Obstaravatelská odměna                                                                              </w:t>
      </w:r>
      <w:r>
        <w:rPr>
          <w:rFonts w:ascii="Times New Roman" w:eastAsia="Times New Roman" w:hAnsi="Times New Roman" w:cs="Times New Roman"/>
          <w:i/>
          <w:sz w:val="24"/>
          <w:szCs w:val="24"/>
        </w:rPr>
        <w:tab/>
        <w:t xml:space="preserve">23 020 tis. Kč </w:t>
      </w:r>
    </w:p>
    <w:p w14:paraId="1E388AF1" w14:textId="0C0FAA2C"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určeny na úhradu správy Praha 10</w:t>
      </w:r>
      <w:r w:rsidR="00224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Majetková</w:t>
      </w:r>
      <w:r w:rsidR="002249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za o</w:t>
      </w:r>
      <w:r w:rsidR="00875BB7">
        <w:rPr>
          <w:rFonts w:ascii="Times New Roman" w:eastAsia="Times New Roman" w:hAnsi="Times New Roman" w:cs="Times New Roman"/>
          <w:sz w:val="24"/>
          <w:szCs w:val="24"/>
        </w:rPr>
        <w:t xml:space="preserve">bjekty: </w:t>
      </w:r>
      <w:proofErr w:type="spellStart"/>
      <w:r w:rsidR="00875BB7">
        <w:rPr>
          <w:rFonts w:ascii="Times New Roman" w:eastAsia="Times New Roman" w:hAnsi="Times New Roman" w:cs="Times New Roman"/>
          <w:sz w:val="24"/>
          <w:szCs w:val="24"/>
        </w:rPr>
        <w:t>Sedmidomky</w:t>
      </w:r>
      <w:proofErr w:type="spellEnd"/>
      <w:r w:rsidR="00875BB7">
        <w:rPr>
          <w:rFonts w:ascii="Times New Roman" w:eastAsia="Times New Roman" w:hAnsi="Times New Roman" w:cs="Times New Roman"/>
          <w:sz w:val="24"/>
          <w:szCs w:val="24"/>
        </w:rPr>
        <w:t xml:space="preserve">, Bytový dům </w:t>
      </w:r>
      <w:r>
        <w:rPr>
          <w:rFonts w:ascii="Times New Roman" w:eastAsia="Times New Roman" w:hAnsi="Times New Roman" w:cs="Times New Roman"/>
          <w:sz w:val="24"/>
          <w:szCs w:val="24"/>
        </w:rPr>
        <w:t xml:space="preserve">Malešice, ubytovna Brigádníků, Dům sociálně zdravotních služeb Sámova a kontrolu správních firem.  Odměna za správu u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je vyplácena dle platných Mandátních smluv a její výše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je kontrolována pracovníky OBN dle měsíčního stavu spravovaných bytů a </w:t>
      </w:r>
      <w:proofErr w:type="spellStart"/>
      <w:r>
        <w:rPr>
          <w:rFonts w:ascii="Times New Roman" w:eastAsia="Times New Roman" w:hAnsi="Times New Roman" w:cs="Times New Roman"/>
          <w:sz w:val="24"/>
          <w:szCs w:val="24"/>
        </w:rPr>
        <w:t>NP</w:t>
      </w:r>
      <w:proofErr w:type="spellEnd"/>
      <w:r>
        <w:rPr>
          <w:rFonts w:ascii="Times New Roman" w:eastAsia="Times New Roman" w:hAnsi="Times New Roman" w:cs="Times New Roman"/>
          <w:sz w:val="24"/>
          <w:szCs w:val="24"/>
        </w:rPr>
        <w:t xml:space="preserve"> v cenovém rozmezí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154-159 Kč za správu bytu za měsíc a 104-159 Kč za správu nebytových prostor za měsíc. Dále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je v této částce zahrnuta částka za správu pohledávek. Nově v roce 2021 očekáváme úhradu správy komunitního centra u Vršovického nádraží, Nízkoprahového centra K Botiči a kina Vzlet.</w:t>
      </w:r>
    </w:p>
    <w:p w14:paraId="7A3714BE" w14:textId="77777777" w:rsidR="009675A1" w:rsidRDefault="009675A1" w:rsidP="009675A1">
      <w:pPr>
        <w:spacing w:line="240" w:lineRule="auto"/>
        <w:jc w:val="both"/>
        <w:rPr>
          <w:rFonts w:ascii="Times New Roman" w:eastAsia="Times New Roman" w:hAnsi="Times New Roman" w:cs="Times New Roman"/>
          <w:sz w:val="24"/>
          <w:szCs w:val="24"/>
        </w:rPr>
      </w:pPr>
    </w:p>
    <w:p w14:paraId="2E23AB05" w14:textId="726FF6C4" w:rsidR="009675A1" w:rsidRDefault="009675A1" w:rsidP="009675A1">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Náklady na projekty a revize                                                                        </w:t>
      </w:r>
      <w:r w:rsidR="00274CD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5 653 tis. Kč</w:t>
      </w:r>
    </w:p>
    <w:p w14:paraId="2964AB2C" w14:textId="6054383C" w:rsidR="009675A1" w:rsidRDefault="00DE5650"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w:t>
      </w:r>
      <w:r w:rsidR="00274CD3">
        <w:rPr>
          <w:rFonts w:ascii="Times New Roman" w:eastAsia="Times New Roman" w:hAnsi="Times New Roman" w:cs="Times New Roman"/>
          <w:sz w:val="24"/>
          <w:szCs w:val="24"/>
        </w:rPr>
        <w:t xml:space="preserve"> </w:t>
      </w:r>
      <w:r w:rsidR="009675A1">
        <w:rPr>
          <w:rFonts w:ascii="Times New Roman" w:eastAsia="Times New Roman" w:hAnsi="Times New Roman" w:cs="Times New Roman"/>
          <w:sz w:val="24"/>
          <w:szCs w:val="24"/>
        </w:rPr>
        <w:t xml:space="preserve">prostředky navrženy u </w:t>
      </w:r>
      <w:proofErr w:type="spellStart"/>
      <w:r w:rsidR="009675A1">
        <w:rPr>
          <w:rFonts w:ascii="Times New Roman" w:eastAsia="Times New Roman" w:hAnsi="Times New Roman" w:cs="Times New Roman"/>
          <w:sz w:val="24"/>
          <w:szCs w:val="24"/>
        </w:rPr>
        <w:t>SF</w:t>
      </w:r>
      <w:proofErr w:type="spellEnd"/>
      <w:r w:rsidR="009675A1">
        <w:rPr>
          <w:rFonts w:ascii="Times New Roman" w:eastAsia="Times New Roman" w:hAnsi="Times New Roman" w:cs="Times New Roman"/>
          <w:sz w:val="24"/>
          <w:szCs w:val="24"/>
        </w:rPr>
        <w:t xml:space="preserve"> na realizaci povinných revizí výtahů, plynu a spalinových cest </w:t>
      </w:r>
      <w:r w:rsidR="00875BB7">
        <w:rPr>
          <w:rFonts w:ascii="Times New Roman" w:eastAsia="Times New Roman" w:hAnsi="Times New Roman" w:cs="Times New Roman"/>
          <w:sz w:val="24"/>
          <w:szCs w:val="24"/>
        </w:rPr>
        <w:br/>
      </w:r>
      <w:r w:rsidR="009675A1">
        <w:rPr>
          <w:rFonts w:ascii="Times New Roman" w:eastAsia="Times New Roman" w:hAnsi="Times New Roman" w:cs="Times New Roman"/>
          <w:sz w:val="24"/>
          <w:szCs w:val="24"/>
        </w:rPr>
        <w:t>a v rámci OBN na zpracování a aktualizaci kontrolních rozpočtů plánovaných oprav volných bytů a </w:t>
      </w:r>
      <w:proofErr w:type="spellStart"/>
      <w:r w:rsidR="009675A1">
        <w:rPr>
          <w:rFonts w:ascii="Times New Roman" w:eastAsia="Times New Roman" w:hAnsi="Times New Roman" w:cs="Times New Roman"/>
          <w:sz w:val="24"/>
          <w:szCs w:val="24"/>
        </w:rPr>
        <w:t>NP</w:t>
      </w:r>
      <w:proofErr w:type="spellEnd"/>
      <w:r w:rsidR="009675A1">
        <w:rPr>
          <w:rFonts w:ascii="Times New Roman" w:eastAsia="Times New Roman" w:hAnsi="Times New Roman" w:cs="Times New Roman"/>
          <w:sz w:val="24"/>
          <w:szCs w:val="24"/>
        </w:rPr>
        <w:t>.</w:t>
      </w:r>
    </w:p>
    <w:p w14:paraId="16076DFC" w14:textId="77777777" w:rsidR="009675A1" w:rsidRDefault="009675A1" w:rsidP="009675A1">
      <w:pPr>
        <w:spacing w:line="240" w:lineRule="auto"/>
        <w:jc w:val="both"/>
        <w:rPr>
          <w:rFonts w:ascii="Times New Roman" w:eastAsia="Times New Roman" w:hAnsi="Times New Roman" w:cs="Times New Roman"/>
          <w:sz w:val="24"/>
          <w:szCs w:val="24"/>
        </w:rPr>
      </w:pPr>
    </w:p>
    <w:p w14:paraId="36131C76" w14:textId="63AC14D5"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Právní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3 500 tis. Kč</w:t>
      </w:r>
    </w:p>
    <w:p w14:paraId="1637B263"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navrženy na právní zastoupení MČ P10 v soudních sporech s dlužníky a vyhotovení žalob. Právník OBN řeší všechny majetkové soudní spory ÚMČ P10 vyjma sporů v kompetenci OMP.</w:t>
      </w:r>
    </w:p>
    <w:p w14:paraId="71C3396F" w14:textId="77777777" w:rsidR="009675A1" w:rsidRDefault="009675A1" w:rsidP="009675A1">
      <w:pPr>
        <w:spacing w:line="240" w:lineRule="auto"/>
        <w:jc w:val="both"/>
        <w:rPr>
          <w:rFonts w:ascii="Times New Roman" w:eastAsia="Times New Roman" w:hAnsi="Times New Roman" w:cs="Times New Roman"/>
          <w:sz w:val="24"/>
          <w:szCs w:val="24"/>
        </w:rPr>
      </w:pPr>
    </w:p>
    <w:p w14:paraId="697F3D60" w14:textId="5BA82B75"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Posudky a konzultace                                                                                        </w:t>
      </w:r>
      <w:r>
        <w:rPr>
          <w:rFonts w:ascii="Times New Roman" w:eastAsia="Times New Roman" w:hAnsi="Times New Roman" w:cs="Times New Roman"/>
          <w:i/>
          <w:sz w:val="24"/>
          <w:szCs w:val="24"/>
        </w:rPr>
        <w:tab/>
        <w:t>500 tis. Kč</w:t>
      </w:r>
    </w:p>
    <w:p w14:paraId="51627500"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navrženy ke </w:t>
      </w:r>
      <w:proofErr w:type="gramStart"/>
      <w:r>
        <w:rPr>
          <w:rFonts w:ascii="Times New Roman" w:eastAsia="Times New Roman" w:hAnsi="Times New Roman" w:cs="Times New Roman"/>
          <w:sz w:val="24"/>
          <w:szCs w:val="24"/>
        </w:rPr>
        <w:t>zpracování  nezbytných</w:t>
      </w:r>
      <w:proofErr w:type="gramEnd"/>
      <w:r>
        <w:rPr>
          <w:rFonts w:ascii="Times New Roman" w:eastAsia="Times New Roman" w:hAnsi="Times New Roman" w:cs="Times New Roman"/>
          <w:sz w:val="24"/>
          <w:szCs w:val="24"/>
        </w:rPr>
        <w:t xml:space="preserve"> posudků týkajících se zejména stavu technologického zařízení budov.</w:t>
      </w:r>
    </w:p>
    <w:p w14:paraId="492F54C5" w14:textId="77777777" w:rsidR="009675A1" w:rsidRDefault="009675A1" w:rsidP="009675A1">
      <w:pPr>
        <w:spacing w:line="240" w:lineRule="auto"/>
        <w:jc w:val="both"/>
        <w:rPr>
          <w:rFonts w:ascii="Times New Roman" w:eastAsia="Times New Roman" w:hAnsi="Times New Roman" w:cs="Times New Roman"/>
          <w:sz w:val="24"/>
          <w:szCs w:val="24"/>
        </w:rPr>
      </w:pPr>
    </w:p>
    <w:p w14:paraId="37D3E641" w14:textId="300D29E0"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Prodaný majetek + přecenění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3 300 tis. Kč</w:t>
      </w:r>
    </w:p>
    <w:p w14:paraId="5735198A"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Zde navržena 1/3 prodejní ceny tepelného hospodaření, vychází z historických cen.</w:t>
      </w:r>
    </w:p>
    <w:p w14:paraId="2B219960" w14:textId="77777777" w:rsidR="009675A1" w:rsidRDefault="009675A1" w:rsidP="009675A1">
      <w:pPr>
        <w:spacing w:line="240" w:lineRule="auto"/>
        <w:jc w:val="both"/>
        <w:rPr>
          <w:rFonts w:ascii="Times New Roman" w:eastAsia="Times New Roman" w:hAnsi="Times New Roman" w:cs="Times New Roman"/>
          <w:sz w:val="24"/>
          <w:szCs w:val="24"/>
        </w:rPr>
      </w:pPr>
    </w:p>
    <w:p w14:paraId="4305D456" w14:textId="6859D50C"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Provoz recepce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1 400 tis. Kč</w:t>
      </w:r>
    </w:p>
    <w:p w14:paraId="51AFC6A0" w14:textId="55C9B8EF"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navrženy k úhradě provozu recepce v objektu </w:t>
      </w:r>
      <w:proofErr w:type="spellStart"/>
      <w:r>
        <w:rPr>
          <w:rFonts w:ascii="Times New Roman" w:eastAsia="Times New Roman" w:hAnsi="Times New Roman" w:cs="Times New Roman"/>
          <w:sz w:val="24"/>
          <w:szCs w:val="24"/>
        </w:rPr>
        <w:t>BD</w:t>
      </w:r>
      <w:proofErr w:type="spellEnd"/>
      <w:r>
        <w:rPr>
          <w:rFonts w:ascii="Times New Roman" w:eastAsia="Times New Roman" w:hAnsi="Times New Roman" w:cs="Times New Roman"/>
          <w:sz w:val="24"/>
          <w:szCs w:val="24"/>
        </w:rPr>
        <w:t xml:space="preserve"> Malešice, která zabezpečuje informační a bezpečnostní službu k ochraně osob i majetku v exponovaném objektu, kde je v rámci rekonstrukce polikliniky </w:t>
      </w:r>
      <w:r w:rsidR="00DE5650">
        <w:rPr>
          <w:rFonts w:ascii="Times New Roman" w:eastAsia="Times New Roman" w:hAnsi="Times New Roman" w:cs="Times New Roman"/>
          <w:sz w:val="24"/>
          <w:szCs w:val="24"/>
        </w:rPr>
        <w:t>přesunuta i polovina</w:t>
      </w:r>
      <w:r>
        <w:rPr>
          <w:rFonts w:ascii="Times New Roman" w:eastAsia="Times New Roman" w:hAnsi="Times New Roman" w:cs="Times New Roman"/>
          <w:sz w:val="24"/>
          <w:szCs w:val="24"/>
        </w:rPr>
        <w:t xml:space="preserve"> ordinací. </w:t>
      </w:r>
    </w:p>
    <w:p w14:paraId="5F63CABB" w14:textId="77777777" w:rsidR="009675A1" w:rsidRDefault="009675A1" w:rsidP="009675A1">
      <w:pPr>
        <w:spacing w:line="240" w:lineRule="auto"/>
        <w:jc w:val="both"/>
        <w:rPr>
          <w:rFonts w:ascii="Times New Roman" w:eastAsia="Times New Roman" w:hAnsi="Times New Roman" w:cs="Times New Roman"/>
          <w:sz w:val="24"/>
          <w:szCs w:val="24"/>
        </w:rPr>
      </w:pPr>
    </w:p>
    <w:p w14:paraId="12654346" w14:textId="48DC754D"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služby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6 100 tis. Kč</w:t>
      </w:r>
    </w:p>
    <w:p w14:paraId="51D29804"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navrženy v rámci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k úhradě nákladů na odpočty měřidel, náklady na úklid, poštovné, údržbu zeleně, deratizaci a desinfekci a náklady na odpadové hospodářství. </w:t>
      </w:r>
    </w:p>
    <w:p w14:paraId="171EA527" w14:textId="77777777" w:rsidR="009675A1" w:rsidRDefault="009675A1" w:rsidP="009675A1">
      <w:pPr>
        <w:spacing w:line="240" w:lineRule="auto"/>
        <w:jc w:val="both"/>
        <w:rPr>
          <w:rFonts w:ascii="Times New Roman" w:eastAsia="Times New Roman" w:hAnsi="Times New Roman" w:cs="Times New Roman"/>
          <w:sz w:val="24"/>
          <w:szCs w:val="24"/>
        </w:rPr>
      </w:pPr>
    </w:p>
    <w:p w14:paraId="0DB27887" w14:textId="54CE0A40"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náklady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3 000 tis. Kč </w:t>
      </w:r>
    </w:p>
    <w:p w14:paraId="12C67EBB" w14:textId="4A842EB6"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určeny na právní zastoupení MČ v soudních sporech s dlužníky,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náklady na exekuce, vyklizení a uskladnění vystěhovaného majetku dlužníků, platby související s poskytnutím služeb v rámci veřejných </w:t>
      </w:r>
      <w:r w:rsidR="00DE5650">
        <w:rPr>
          <w:rFonts w:ascii="Times New Roman" w:eastAsia="Times New Roman" w:hAnsi="Times New Roman" w:cs="Times New Roman"/>
          <w:sz w:val="24"/>
          <w:szCs w:val="24"/>
        </w:rPr>
        <w:t>zakázek souvisejících</w:t>
      </w:r>
      <w:r>
        <w:rPr>
          <w:rFonts w:ascii="Times New Roman" w:eastAsia="Times New Roman" w:hAnsi="Times New Roman" w:cs="Times New Roman"/>
          <w:sz w:val="24"/>
          <w:szCs w:val="24"/>
        </w:rPr>
        <w:t xml:space="preserve"> se správou </w:t>
      </w:r>
      <w:proofErr w:type="spellStart"/>
      <w:r>
        <w:rPr>
          <w:rFonts w:ascii="Times New Roman" w:eastAsia="Times New Roman" w:hAnsi="Times New Roman" w:cs="Times New Roman"/>
          <w:sz w:val="24"/>
          <w:szCs w:val="24"/>
        </w:rPr>
        <w:t>BF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NBF</w:t>
      </w:r>
      <w:proofErr w:type="spellEnd"/>
      <w:r>
        <w:rPr>
          <w:rFonts w:ascii="Times New Roman" w:eastAsia="Times New Roman" w:hAnsi="Times New Roman" w:cs="Times New Roman"/>
          <w:sz w:val="24"/>
          <w:szCs w:val="24"/>
        </w:rPr>
        <w:t>.</w:t>
      </w:r>
    </w:p>
    <w:p w14:paraId="63F87B70"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14:paraId="4EA457AC" w14:textId="642CA342"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Náklady za OBN celkem navrhujeme ve výši 156 887 tis. Kč </w:t>
      </w:r>
    </w:p>
    <w:p w14:paraId="11C42F1D" w14:textId="77777777" w:rsidR="009675A1" w:rsidRDefault="009675A1" w:rsidP="009675A1">
      <w:pPr>
        <w:spacing w:line="240" w:lineRule="auto"/>
        <w:jc w:val="both"/>
        <w:rPr>
          <w:rFonts w:ascii="Times New Roman" w:eastAsia="Times New Roman" w:hAnsi="Times New Roman" w:cs="Times New Roman"/>
          <w:b/>
          <w:sz w:val="24"/>
          <w:szCs w:val="24"/>
        </w:rPr>
      </w:pPr>
    </w:p>
    <w:p w14:paraId="2E5025E8" w14:textId="77777777" w:rsidR="009675A1" w:rsidRDefault="009675A1" w:rsidP="009675A1">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Výnosy</w:t>
      </w:r>
    </w:p>
    <w:p w14:paraId="53CAFBDD"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2D2B2C" w14:textId="71391E9C"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prodeje služeb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141 tis. Kč</w:t>
      </w:r>
    </w:p>
    <w:p w14:paraId="38DE0150" w14:textId="1CE47FE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Výnosy z prodeje služeb v rámci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představují úhrady od dlužníků, také za poštovné a náklady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 upomínky. Jsou zde zahrnovány i storna předpisu.         </w:t>
      </w:r>
    </w:p>
    <w:p w14:paraId="37E53B18"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18EA2C"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za </w:t>
      </w:r>
      <w:proofErr w:type="gramStart"/>
      <w:r>
        <w:rPr>
          <w:rFonts w:ascii="Times New Roman" w:eastAsia="Times New Roman" w:hAnsi="Times New Roman" w:cs="Times New Roman"/>
          <w:i/>
          <w:sz w:val="24"/>
          <w:szCs w:val="24"/>
        </w:rPr>
        <w:t>byty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243 540</w:t>
      </w:r>
      <w:proofErr w:type="gramEnd"/>
      <w:r>
        <w:rPr>
          <w:rFonts w:ascii="Times New Roman" w:eastAsia="Times New Roman" w:hAnsi="Times New Roman" w:cs="Times New Roman"/>
          <w:i/>
          <w:sz w:val="24"/>
          <w:szCs w:val="24"/>
        </w:rPr>
        <w:t xml:space="preserve"> tis. Kč </w:t>
      </w:r>
    </w:p>
    <w:p w14:paraId="06DC8DC1" w14:textId="5B319BDA"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Představují u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očekávané platby za pronájem bytových jednotek dle platných nájemních smluv. </w:t>
      </w:r>
      <w:r w:rsidR="00875BB7">
        <w:rPr>
          <w:rFonts w:ascii="Times New Roman" w:eastAsia="Times New Roman" w:hAnsi="Times New Roman" w:cs="Times New Roman"/>
          <w:sz w:val="24"/>
          <w:szCs w:val="24"/>
        </w:rPr>
        <w:br/>
        <w:t xml:space="preserve">Ve správě PRAHA 10 – </w:t>
      </w:r>
      <w:r>
        <w:rPr>
          <w:rFonts w:ascii="Times New Roman" w:eastAsia="Times New Roman" w:hAnsi="Times New Roman" w:cs="Times New Roman"/>
          <w:sz w:val="24"/>
          <w:szCs w:val="24"/>
        </w:rPr>
        <w:t>Majetková</w:t>
      </w:r>
      <w:r w:rsidR="00875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je objekt </w:t>
      </w:r>
      <w:proofErr w:type="spellStart"/>
      <w:r>
        <w:rPr>
          <w:rFonts w:ascii="Times New Roman" w:eastAsia="Times New Roman" w:hAnsi="Times New Roman" w:cs="Times New Roman"/>
          <w:sz w:val="24"/>
          <w:szCs w:val="24"/>
        </w:rPr>
        <w:t>BD</w:t>
      </w:r>
      <w:proofErr w:type="spellEnd"/>
      <w:r>
        <w:rPr>
          <w:rFonts w:ascii="Times New Roman" w:eastAsia="Times New Roman" w:hAnsi="Times New Roman" w:cs="Times New Roman"/>
          <w:sz w:val="24"/>
          <w:szCs w:val="24"/>
        </w:rPr>
        <w:t xml:space="preserve"> Malešice, ubytovna </w:t>
      </w:r>
      <w:proofErr w:type="spellStart"/>
      <w:r>
        <w:rPr>
          <w:rFonts w:ascii="Times New Roman" w:eastAsia="Times New Roman" w:hAnsi="Times New Roman" w:cs="Times New Roman"/>
          <w:sz w:val="24"/>
          <w:szCs w:val="24"/>
        </w:rPr>
        <w:t>Sedmidomky</w:t>
      </w:r>
      <w:proofErr w:type="spellEnd"/>
      <w:r>
        <w:rPr>
          <w:rFonts w:ascii="Times New Roman" w:eastAsia="Times New Roman" w:hAnsi="Times New Roman" w:cs="Times New Roman"/>
          <w:sz w:val="24"/>
          <w:szCs w:val="24"/>
        </w:rPr>
        <w:t xml:space="preserve"> a ubytovna Brigádníků. </w:t>
      </w:r>
    </w:p>
    <w:p w14:paraId="5636CAA7" w14:textId="77777777" w:rsidR="009675A1" w:rsidRDefault="009675A1" w:rsidP="009675A1">
      <w:pPr>
        <w:spacing w:line="240" w:lineRule="auto"/>
        <w:jc w:val="both"/>
        <w:rPr>
          <w:rFonts w:ascii="Times New Roman" w:eastAsia="Times New Roman" w:hAnsi="Times New Roman" w:cs="Times New Roman"/>
          <w:sz w:val="24"/>
          <w:szCs w:val="24"/>
        </w:rPr>
      </w:pPr>
    </w:p>
    <w:p w14:paraId="0F094296"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Výnosy z </w:t>
      </w:r>
      <w:proofErr w:type="gramStart"/>
      <w:r>
        <w:rPr>
          <w:rFonts w:ascii="Times New Roman" w:eastAsia="Times New Roman" w:hAnsi="Times New Roman" w:cs="Times New Roman"/>
          <w:i/>
          <w:sz w:val="24"/>
          <w:szCs w:val="24"/>
        </w:rPr>
        <w:t>pronájmu  nebytových</w:t>
      </w:r>
      <w:proofErr w:type="gramEnd"/>
      <w:r>
        <w:rPr>
          <w:rFonts w:ascii="Times New Roman" w:eastAsia="Times New Roman" w:hAnsi="Times New Roman" w:cs="Times New Roman"/>
          <w:i/>
          <w:sz w:val="24"/>
          <w:szCs w:val="24"/>
        </w:rPr>
        <w:t xml:space="preserve"> prostor                                                       41 260 tis. Kč                                                                 </w:t>
      </w:r>
    </w:p>
    <w:p w14:paraId="714C26C4" w14:textId="3F6E7300"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Představují platby za pronájem nebytových prostor v působnosti </w:t>
      </w:r>
      <w:proofErr w:type="spellStart"/>
      <w:r>
        <w:rPr>
          <w:rFonts w:ascii="Times New Roman" w:eastAsia="Times New Roman" w:hAnsi="Times New Roman" w:cs="Times New Roman"/>
          <w:sz w:val="24"/>
          <w:szCs w:val="24"/>
        </w:rPr>
        <w:t>SF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Sagenta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w:t>
      </w:r>
      <w:r w:rsidR="00875BB7">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LDN</w:t>
      </w:r>
      <w:proofErr w:type="spellEnd"/>
      <w:r>
        <w:rPr>
          <w:rFonts w:ascii="Times New Roman" w:eastAsia="Times New Roman" w:hAnsi="Times New Roman" w:cs="Times New Roman"/>
          <w:sz w:val="24"/>
          <w:szCs w:val="24"/>
        </w:rPr>
        <w:t xml:space="preserve"> Oblouková, restaurace v</w:t>
      </w:r>
      <w:r w:rsidR="00875BB7">
        <w:rPr>
          <w:rFonts w:ascii="Times New Roman" w:eastAsia="Times New Roman" w:hAnsi="Times New Roman" w:cs="Times New Roman"/>
          <w:sz w:val="24"/>
          <w:szCs w:val="24"/>
        </w:rPr>
        <w:t> areálu Gutova</w:t>
      </w:r>
      <w:r>
        <w:rPr>
          <w:rFonts w:ascii="Times New Roman" w:eastAsia="Times New Roman" w:hAnsi="Times New Roman" w:cs="Times New Roman"/>
          <w:sz w:val="24"/>
          <w:szCs w:val="24"/>
        </w:rPr>
        <w:t xml:space="preserve">. Z toho částka 8 060 tis. Kč představuje pronájem topných zdrojů firmám </w:t>
      </w:r>
      <w:proofErr w:type="spellStart"/>
      <w:r>
        <w:rPr>
          <w:rFonts w:ascii="Times New Roman" w:eastAsia="Times New Roman" w:hAnsi="Times New Roman" w:cs="Times New Roman"/>
          <w:sz w:val="24"/>
          <w:szCs w:val="24"/>
        </w:rPr>
        <w:t>ACTHERM</w:t>
      </w:r>
      <w:proofErr w:type="spellEnd"/>
      <w:r>
        <w:rPr>
          <w:rFonts w:ascii="Times New Roman" w:eastAsia="Times New Roman" w:hAnsi="Times New Roman" w:cs="Times New Roman"/>
          <w:sz w:val="24"/>
          <w:szCs w:val="24"/>
        </w:rPr>
        <w:t xml:space="preserve"> Praha</w:t>
      </w:r>
      <w:r w:rsidR="00875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s.r.o. a </w:t>
      </w:r>
      <w:proofErr w:type="spellStart"/>
      <w:r>
        <w:rPr>
          <w:rFonts w:ascii="Times New Roman" w:eastAsia="Times New Roman" w:hAnsi="Times New Roman" w:cs="Times New Roman"/>
          <w:sz w:val="24"/>
          <w:szCs w:val="24"/>
        </w:rPr>
        <w:t>COM</w:t>
      </w:r>
      <w:proofErr w:type="spellEnd"/>
      <w:r>
        <w:rPr>
          <w:rFonts w:ascii="Times New Roman" w:eastAsia="Times New Roman" w:hAnsi="Times New Roman" w:cs="Times New Roman"/>
          <w:sz w:val="24"/>
          <w:szCs w:val="24"/>
        </w:rPr>
        <w:t xml:space="preserve"> </w:t>
      </w:r>
      <w:r w:rsidR="00875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TIP</w:t>
      </w:r>
      <w:r w:rsidR="00875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s.r.o.</w:t>
      </w:r>
      <w:r w:rsidR="00875B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kde v roce 2021 očekáváme změny v pachtech a také rozsahu tepelného hospodářství. Částka 2 500 tis. Kč představuje pronájem polikliniky Malešice firmě </w:t>
      </w:r>
      <w:proofErr w:type="spellStart"/>
      <w:r>
        <w:rPr>
          <w:rFonts w:ascii="Times New Roman" w:eastAsia="Times New Roman" w:hAnsi="Times New Roman" w:cs="Times New Roman"/>
          <w:sz w:val="24"/>
          <w:szCs w:val="24"/>
        </w:rPr>
        <w:t>EUC</w:t>
      </w:r>
      <w:proofErr w:type="spellEnd"/>
      <w:r>
        <w:rPr>
          <w:rFonts w:ascii="Times New Roman" w:eastAsia="Times New Roman" w:hAnsi="Times New Roman" w:cs="Times New Roman"/>
          <w:sz w:val="24"/>
          <w:szCs w:val="24"/>
        </w:rPr>
        <w:t xml:space="preserve"> Klinika a.s. </w:t>
      </w:r>
    </w:p>
    <w:p w14:paraId="117828D7" w14:textId="77777777" w:rsidR="009675A1" w:rsidRDefault="009675A1" w:rsidP="009675A1">
      <w:pPr>
        <w:spacing w:line="240" w:lineRule="auto"/>
        <w:jc w:val="both"/>
        <w:rPr>
          <w:rFonts w:ascii="Times New Roman" w:eastAsia="Times New Roman" w:hAnsi="Times New Roman" w:cs="Times New Roman"/>
          <w:sz w:val="24"/>
          <w:szCs w:val="24"/>
        </w:rPr>
      </w:pPr>
    </w:p>
    <w:p w14:paraId="49C3687E" w14:textId="77777777" w:rsidR="009675A1" w:rsidRDefault="009675A1" w:rsidP="009675A1">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Výnosy z pronájmu </w:t>
      </w:r>
      <w:proofErr w:type="gramStart"/>
      <w:r>
        <w:rPr>
          <w:rFonts w:ascii="Times New Roman" w:eastAsia="Times New Roman" w:hAnsi="Times New Roman" w:cs="Times New Roman"/>
          <w:i/>
          <w:sz w:val="24"/>
          <w:szCs w:val="24"/>
        </w:rPr>
        <w:t>ostatní</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1 800</w:t>
      </w:r>
      <w:proofErr w:type="gramEnd"/>
      <w:r>
        <w:rPr>
          <w:rFonts w:ascii="Times New Roman" w:eastAsia="Times New Roman" w:hAnsi="Times New Roman" w:cs="Times New Roman"/>
          <w:i/>
          <w:sz w:val="24"/>
          <w:szCs w:val="24"/>
        </w:rPr>
        <w:t xml:space="preserve"> tis. Kč</w:t>
      </w:r>
      <w:r>
        <w:rPr>
          <w:rFonts w:ascii="Times New Roman" w:eastAsia="Times New Roman" w:hAnsi="Times New Roman" w:cs="Times New Roman"/>
          <w:sz w:val="24"/>
          <w:szCs w:val="24"/>
        </w:rPr>
        <w:t xml:space="preserve">                 </w:t>
      </w:r>
    </w:p>
    <w:p w14:paraId="688C7FF0"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 platby za pronájem nebytových prostor např. Kotěrovo centrum, Obchodní akademie, pronájem reklamních ploch.</w:t>
      </w:r>
    </w:p>
    <w:p w14:paraId="7115160B" w14:textId="77777777" w:rsidR="009675A1" w:rsidRDefault="009675A1" w:rsidP="009675A1">
      <w:pPr>
        <w:spacing w:line="240" w:lineRule="auto"/>
        <w:jc w:val="both"/>
        <w:rPr>
          <w:rFonts w:ascii="Times New Roman" w:eastAsia="Times New Roman" w:hAnsi="Times New Roman" w:cs="Times New Roman"/>
          <w:sz w:val="24"/>
          <w:szCs w:val="24"/>
        </w:rPr>
      </w:pPr>
    </w:p>
    <w:p w14:paraId="50FB8780" w14:textId="77777777" w:rsidR="009675A1" w:rsidRDefault="009675A1" w:rsidP="009675A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Předepsané pokuty a </w:t>
      </w:r>
      <w:proofErr w:type="gramStart"/>
      <w:r>
        <w:rPr>
          <w:rFonts w:ascii="Times New Roman" w:eastAsia="Times New Roman" w:hAnsi="Times New Roman" w:cs="Times New Roman"/>
          <w:i/>
          <w:sz w:val="24"/>
          <w:szCs w:val="24"/>
        </w:rPr>
        <w:t>penále                                                                          2 570</w:t>
      </w:r>
      <w:proofErr w:type="gramEnd"/>
      <w:r>
        <w:rPr>
          <w:rFonts w:ascii="Times New Roman" w:eastAsia="Times New Roman" w:hAnsi="Times New Roman" w:cs="Times New Roman"/>
          <w:i/>
          <w:sz w:val="24"/>
          <w:szCs w:val="24"/>
        </w:rPr>
        <w:t xml:space="preserve"> tis. Kč</w:t>
      </w:r>
    </w:p>
    <w:p w14:paraId="5C8A1BBB"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 penále předepsané za platby po splatnosti i bezdůvodné obohacení.</w:t>
      </w:r>
    </w:p>
    <w:p w14:paraId="3956B3CB" w14:textId="77777777" w:rsidR="009675A1" w:rsidRDefault="009675A1" w:rsidP="009675A1">
      <w:pPr>
        <w:spacing w:line="240" w:lineRule="auto"/>
        <w:rPr>
          <w:rFonts w:ascii="Times New Roman" w:eastAsia="Times New Roman" w:hAnsi="Times New Roman" w:cs="Times New Roman"/>
          <w:sz w:val="24"/>
          <w:szCs w:val="24"/>
        </w:rPr>
      </w:pPr>
    </w:p>
    <w:p w14:paraId="4E3C4AF0" w14:textId="77777777" w:rsidR="009675A1" w:rsidRDefault="009675A1" w:rsidP="009675A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prodeje </w:t>
      </w:r>
      <w:proofErr w:type="gramStart"/>
      <w:r>
        <w:rPr>
          <w:rFonts w:ascii="Times New Roman" w:eastAsia="Times New Roman" w:hAnsi="Times New Roman" w:cs="Times New Roman"/>
          <w:i/>
          <w:sz w:val="24"/>
          <w:szCs w:val="24"/>
        </w:rPr>
        <w:t>majetku                                                                              10 000</w:t>
      </w:r>
      <w:proofErr w:type="gramEnd"/>
      <w:r>
        <w:rPr>
          <w:rFonts w:ascii="Times New Roman" w:eastAsia="Times New Roman" w:hAnsi="Times New Roman" w:cs="Times New Roman"/>
          <w:i/>
          <w:sz w:val="24"/>
          <w:szCs w:val="24"/>
        </w:rPr>
        <w:t xml:space="preserve"> tis. Kč</w:t>
      </w:r>
    </w:p>
    <w:p w14:paraId="7A13AB02"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 očekávaný výnos z prodeje výměníkových stanic SV</w:t>
      </w:r>
    </w:p>
    <w:p w14:paraId="5F94530D" w14:textId="77777777" w:rsidR="009675A1" w:rsidRDefault="009675A1" w:rsidP="009675A1">
      <w:pPr>
        <w:spacing w:line="240" w:lineRule="auto"/>
        <w:rPr>
          <w:rFonts w:ascii="Times New Roman" w:eastAsia="Times New Roman" w:hAnsi="Times New Roman" w:cs="Times New Roman"/>
          <w:sz w:val="24"/>
          <w:szCs w:val="24"/>
        </w:rPr>
      </w:pPr>
    </w:p>
    <w:p w14:paraId="58430625" w14:textId="77777777" w:rsidR="009675A1" w:rsidRDefault="009675A1" w:rsidP="009675A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Přijaté pokuty a </w:t>
      </w:r>
      <w:proofErr w:type="gramStart"/>
      <w:r>
        <w:rPr>
          <w:rFonts w:ascii="Times New Roman" w:eastAsia="Times New Roman" w:hAnsi="Times New Roman" w:cs="Times New Roman"/>
          <w:i/>
          <w:sz w:val="24"/>
          <w:szCs w:val="24"/>
        </w:rPr>
        <w:t>penále                                                                                     938</w:t>
      </w:r>
      <w:proofErr w:type="gramEnd"/>
      <w:r>
        <w:rPr>
          <w:rFonts w:ascii="Times New Roman" w:eastAsia="Times New Roman" w:hAnsi="Times New Roman" w:cs="Times New Roman"/>
          <w:i/>
          <w:sz w:val="24"/>
          <w:szCs w:val="24"/>
        </w:rPr>
        <w:t xml:space="preserve"> tis. Kč</w:t>
      </w:r>
    </w:p>
    <w:p w14:paraId="1E4F8CEA" w14:textId="442F26FD"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w:t>
      </w:r>
      <w:r w:rsidR="00875B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přijaté pokuty a penále ze smluvních vztahů za pronájem bytů a </w:t>
      </w:r>
      <w:proofErr w:type="spellStart"/>
      <w:r>
        <w:rPr>
          <w:rFonts w:ascii="Times New Roman" w:eastAsia="Times New Roman" w:hAnsi="Times New Roman" w:cs="Times New Roman"/>
          <w:sz w:val="24"/>
          <w:szCs w:val="24"/>
        </w:rPr>
        <w:t>NP</w:t>
      </w:r>
      <w:proofErr w:type="spellEnd"/>
      <w:r>
        <w:rPr>
          <w:rFonts w:ascii="Times New Roman" w:eastAsia="Times New Roman" w:hAnsi="Times New Roman" w:cs="Times New Roman"/>
          <w:sz w:val="24"/>
          <w:szCs w:val="24"/>
        </w:rPr>
        <w:t xml:space="preserve"> v kompetenci </w:t>
      </w:r>
      <w:r w:rsidR="00875BB7">
        <w:rPr>
          <w:rFonts w:ascii="Times New Roman" w:eastAsia="Times New Roman" w:hAnsi="Times New Roman" w:cs="Times New Roman"/>
          <w:sz w:val="24"/>
          <w:szCs w:val="24"/>
        </w:rPr>
        <w:t>správních firem</w:t>
      </w:r>
      <w:r>
        <w:rPr>
          <w:rFonts w:ascii="Times New Roman" w:eastAsia="Times New Roman" w:hAnsi="Times New Roman" w:cs="Times New Roman"/>
          <w:sz w:val="24"/>
          <w:szCs w:val="24"/>
        </w:rPr>
        <w:t>.</w:t>
      </w:r>
    </w:p>
    <w:p w14:paraId="6CDDADD2" w14:textId="77777777" w:rsidR="009675A1" w:rsidRDefault="009675A1" w:rsidP="009675A1">
      <w:pPr>
        <w:spacing w:line="240" w:lineRule="auto"/>
        <w:rPr>
          <w:rFonts w:ascii="Times New Roman" w:eastAsia="Times New Roman" w:hAnsi="Times New Roman" w:cs="Times New Roman"/>
          <w:sz w:val="24"/>
          <w:szCs w:val="24"/>
        </w:rPr>
      </w:pPr>
    </w:p>
    <w:p w14:paraId="0F622FB4"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Ostatní </w:t>
      </w:r>
      <w:proofErr w:type="gramStart"/>
      <w:r>
        <w:rPr>
          <w:rFonts w:ascii="Times New Roman" w:eastAsia="Times New Roman" w:hAnsi="Times New Roman" w:cs="Times New Roman"/>
          <w:i/>
          <w:sz w:val="24"/>
          <w:szCs w:val="24"/>
        </w:rPr>
        <w:t>výnosy                                                                                              2 380</w:t>
      </w:r>
      <w:proofErr w:type="gramEnd"/>
      <w:r>
        <w:rPr>
          <w:rFonts w:ascii="Times New Roman" w:eastAsia="Times New Roman" w:hAnsi="Times New Roman" w:cs="Times New Roman"/>
          <w:i/>
          <w:sz w:val="24"/>
          <w:szCs w:val="24"/>
        </w:rPr>
        <w:t xml:space="preserve"> tis. Kč</w:t>
      </w:r>
      <w:r>
        <w:rPr>
          <w:rFonts w:ascii="Times New Roman" w:eastAsia="Times New Roman" w:hAnsi="Times New Roman" w:cs="Times New Roman"/>
          <w:sz w:val="24"/>
          <w:szCs w:val="24"/>
        </w:rPr>
        <w:t xml:space="preserve">  </w:t>
      </w:r>
    </w:p>
    <w:p w14:paraId="44CCBAC5"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této položce budou zaúčtovány ostatní výnosy z dlouhodobého finančního majetku </w:t>
      </w:r>
      <w:proofErr w:type="gramStart"/>
      <w:r>
        <w:rPr>
          <w:rFonts w:ascii="Times New Roman" w:eastAsia="Times New Roman" w:hAnsi="Times New Roman" w:cs="Times New Roman"/>
          <w:sz w:val="24"/>
          <w:szCs w:val="24"/>
        </w:rPr>
        <w:t>týkající  se</w:t>
      </w:r>
      <w:proofErr w:type="gramEnd"/>
      <w:r>
        <w:rPr>
          <w:rFonts w:ascii="Times New Roman" w:eastAsia="Times New Roman" w:hAnsi="Times New Roman" w:cs="Times New Roman"/>
          <w:sz w:val="24"/>
          <w:szCs w:val="24"/>
        </w:rPr>
        <w:t xml:space="preserve"> bytů a nebytových prostor.   </w:t>
      </w:r>
    </w:p>
    <w:p w14:paraId="7D26021C" w14:textId="77777777" w:rsidR="009675A1" w:rsidRDefault="009675A1" w:rsidP="009675A1">
      <w:pPr>
        <w:spacing w:line="240" w:lineRule="auto"/>
        <w:rPr>
          <w:rFonts w:ascii="Times New Roman" w:eastAsia="Times New Roman" w:hAnsi="Times New Roman" w:cs="Times New Roman"/>
          <w:sz w:val="24"/>
          <w:szCs w:val="24"/>
        </w:rPr>
      </w:pPr>
    </w:p>
    <w:p w14:paraId="362BF79D" w14:textId="77777777" w:rsidR="009675A1" w:rsidRDefault="009675A1" w:rsidP="009675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 za OBN celkem navrhujeme ve výši 302 629 tis. Kč.</w:t>
      </w:r>
    </w:p>
    <w:p w14:paraId="4FC71D39" w14:textId="77777777" w:rsidR="009675A1" w:rsidRDefault="009675A1" w:rsidP="009675A1">
      <w:pPr>
        <w:pStyle w:val="Nadpis2"/>
      </w:pPr>
      <w:r>
        <w:t>Odbor majetkoprávní</w:t>
      </w:r>
    </w:p>
    <w:p w14:paraId="24B8EFB9"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5D141C7" w14:textId="77777777" w:rsidR="009675A1" w:rsidRPr="00EB6E7A" w:rsidRDefault="009675A1" w:rsidP="009675A1">
      <w:pPr>
        <w:spacing w:line="240" w:lineRule="auto"/>
        <w:jc w:val="both"/>
        <w:rPr>
          <w:rFonts w:ascii="Times New Roman" w:eastAsia="Times New Roman" w:hAnsi="Times New Roman" w:cs="Times New Roman"/>
          <w:b/>
          <w:sz w:val="24"/>
          <w:szCs w:val="24"/>
        </w:rPr>
      </w:pPr>
      <w:r w:rsidRPr="00EB6E7A">
        <w:rPr>
          <w:rFonts w:ascii="Times New Roman" w:eastAsia="Times New Roman" w:hAnsi="Times New Roman" w:cs="Times New Roman"/>
          <w:b/>
          <w:sz w:val="24"/>
          <w:szCs w:val="24"/>
        </w:rPr>
        <w:t xml:space="preserve">Náklady </w:t>
      </w:r>
    </w:p>
    <w:p w14:paraId="27D56AA0" w14:textId="77777777" w:rsidR="009675A1" w:rsidRPr="00EB6E7A" w:rsidRDefault="009675A1" w:rsidP="009675A1">
      <w:pPr>
        <w:spacing w:line="240" w:lineRule="auto"/>
        <w:jc w:val="both"/>
        <w:rPr>
          <w:rFonts w:ascii="Times New Roman" w:eastAsia="Times New Roman" w:hAnsi="Times New Roman" w:cs="Times New Roman"/>
          <w:i/>
          <w:sz w:val="24"/>
          <w:szCs w:val="24"/>
        </w:rPr>
      </w:pPr>
      <w:r w:rsidRPr="00EB6E7A">
        <w:rPr>
          <w:rFonts w:ascii="Times New Roman" w:eastAsia="Times New Roman" w:hAnsi="Times New Roman" w:cs="Times New Roman"/>
          <w:i/>
          <w:sz w:val="24"/>
          <w:szCs w:val="24"/>
        </w:rPr>
        <w:t xml:space="preserve">Opravy a udržování </w:t>
      </w:r>
      <w:proofErr w:type="gramStart"/>
      <w:r w:rsidRPr="00EB6E7A">
        <w:rPr>
          <w:rFonts w:ascii="Times New Roman" w:eastAsia="Times New Roman" w:hAnsi="Times New Roman" w:cs="Times New Roman"/>
          <w:i/>
          <w:sz w:val="24"/>
          <w:szCs w:val="24"/>
        </w:rPr>
        <w:t>limitní                                                                                  650</w:t>
      </w:r>
      <w:proofErr w:type="gramEnd"/>
      <w:r w:rsidRPr="00EB6E7A">
        <w:rPr>
          <w:rFonts w:ascii="Times New Roman" w:eastAsia="Times New Roman" w:hAnsi="Times New Roman" w:cs="Times New Roman"/>
          <w:i/>
          <w:sz w:val="24"/>
          <w:szCs w:val="24"/>
        </w:rPr>
        <w:t xml:space="preserve"> tis. Kč                                                                                                                                                        </w:t>
      </w:r>
    </w:p>
    <w:p w14:paraId="41685537" w14:textId="77777777" w:rsidR="009675A1" w:rsidRPr="00EB6E7A" w:rsidRDefault="009675A1" w:rsidP="009675A1">
      <w:pPr>
        <w:spacing w:line="240" w:lineRule="auto"/>
        <w:jc w:val="both"/>
        <w:rPr>
          <w:rFonts w:ascii="Times New Roman" w:eastAsia="Times New Roman" w:hAnsi="Times New Roman" w:cs="Times New Roman"/>
          <w:sz w:val="24"/>
          <w:szCs w:val="24"/>
        </w:rPr>
      </w:pPr>
      <w:r w:rsidRPr="00EB6E7A">
        <w:rPr>
          <w:rFonts w:ascii="Times New Roman" w:eastAsia="Times New Roman" w:hAnsi="Times New Roman" w:cs="Times New Roman"/>
          <w:sz w:val="24"/>
          <w:szCs w:val="24"/>
        </w:rPr>
        <w:t>Finanční prostředky jsou určeny na menší opravy pozemků zahrádkářských kolonií a dále na drobné opravy školních objektů. v roce 2021 budou z položky hrazeny výdaje např. na opravu komínu a opravu zahradního domku v MŠ Hradešínská. Dále budou průběžně zařazovány nové drobné opravy.</w:t>
      </w:r>
    </w:p>
    <w:p w14:paraId="5A99F7B2" w14:textId="77777777" w:rsidR="009675A1" w:rsidRPr="00EB6E7A" w:rsidRDefault="009675A1" w:rsidP="009675A1">
      <w:pPr>
        <w:spacing w:line="240" w:lineRule="auto"/>
        <w:jc w:val="both"/>
        <w:rPr>
          <w:rFonts w:ascii="Times New Roman" w:eastAsia="Times New Roman" w:hAnsi="Times New Roman" w:cs="Times New Roman"/>
          <w:i/>
          <w:sz w:val="24"/>
          <w:szCs w:val="24"/>
        </w:rPr>
      </w:pPr>
      <w:r w:rsidRPr="00EB6E7A">
        <w:rPr>
          <w:rFonts w:ascii="Times New Roman" w:eastAsia="Times New Roman" w:hAnsi="Times New Roman" w:cs="Times New Roman"/>
          <w:i/>
          <w:sz w:val="24"/>
          <w:szCs w:val="24"/>
        </w:rPr>
        <w:t xml:space="preserve"> </w:t>
      </w:r>
    </w:p>
    <w:p w14:paraId="5FC043E6" w14:textId="77777777" w:rsidR="009675A1" w:rsidRPr="00EB6E7A" w:rsidRDefault="009675A1" w:rsidP="009675A1">
      <w:pPr>
        <w:spacing w:line="240" w:lineRule="auto"/>
        <w:jc w:val="both"/>
        <w:rPr>
          <w:rFonts w:ascii="Times New Roman" w:eastAsia="Times New Roman" w:hAnsi="Times New Roman" w:cs="Times New Roman"/>
          <w:i/>
          <w:sz w:val="24"/>
          <w:szCs w:val="24"/>
        </w:rPr>
      </w:pPr>
      <w:r w:rsidRPr="00EB6E7A">
        <w:rPr>
          <w:rFonts w:ascii="Times New Roman" w:eastAsia="Times New Roman" w:hAnsi="Times New Roman" w:cs="Times New Roman"/>
          <w:i/>
          <w:sz w:val="24"/>
          <w:szCs w:val="24"/>
        </w:rPr>
        <w:t xml:space="preserve">Opravy a udržování </w:t>
      </w:r>
      <w:proofErr w:type="gramStart"/>
      <w:r w:rsidRPr="00EB6E7A">
        <w:rPr>
          <w:rFonts w:ascii="Times New Roman" w:eastAsia="Times New Roman" w:hAnsi="Times New Roman" w:cs="Times New Roman"/>
          <w:i/>
          <w:sz w:val="24"/>
          <w:szCs w:val="24"/>
        </w:rPr>
        <w:t>nadlimitní                                                                     67 000</w:t>
      </w:r>
      <w:proofErr w:type="gramEnd"/>
      <w:r w:rsidRPr="00EB6E7A">
        <w:rPr>
          <w:rFonts w:ascii="Times New Roman" w:eastAsia="Times New Roman" w:hAnsi="Times New Roman" w:cs="Times New Roman"/>
          <w:i/>
          <w:sz w:val="24"/>
          <w:szCs w:val="24"/>
        </w:rPr>
        <w:t xml:space="preserve"> tis. Kč</w:t>
      </w:r>
    </w:p>
    <w:p w14:paraId="6DF9BF65" w14:textId="77777777" w:rsidR="009675A1" w:rsidRPr="00EB6E7A" w:rsidRDefault="009675A1" w:rsidP="009675A1">
      <w:pPr>
        <w:spacing w:line="240" w:lineRule="auto"/>
        <w:jc w:val="both"/>
        <w:rPr>
          <w:rFonts w:ascii="Times New Roman" w:eastAsia="Times New Roman" w:hAnsi="Times New Roman" w:cs="Times New Roman"/>
          <w:sz w:val="24"/>
          <w:szCs w:val="24"/>
        </w:rPr>
      </w:pPr>
      <w:r w:rsidRPr="00EB6E7A">
        <w:rPr>
          <w:rFonts w:ascii="Times New Roman" w:eastAsia="Times New Roman" w:hAnsi="Times New Roman" w:cs="Times New Roman"/>
          <w:sz w:val="24"/>
          <w:szCs w:val="24"/>
        </w:rPr>
        <w:t xml:space="preserve">Finanční prostředky jsou určeny na nadlimitní opravy bytových domů, nebytových objektů, MŠ a ZŠ. </w:t>
      </w:r>
    </w:p>
    <w:p w14:paraId="213074AA" w14:textId="77777777" w:rsidR="009675A1" w:rsidRPr="00EB6E7A" w:rsidRDefault="009675A1" w:rsidP="009675A1">
      <w:pPr>
        <w:spacing w:line="240" w:lineRule="auto"/>
        <w:jc w:val="both"/>
        <w:rPr>
          <w:rFonts w:ascii="Times New Roman" w:eastAsia="Times New Roman" w:hAnsi="Times New Roman" w:cs="Times New Roman"/>
          <w:sz w:val="24"/>
          <w:szCs w:val="24"/>
        </w:rPr>
      </w:pPr>
    </w:p>
    <w:p w14:paraId="5AF851AF" w14:textId="77777777" w:rsidR="009675A1" w:rsidRPr="00EB6E7A" w:rsidRDefault="009675A1" w:rsidP="009675A1">
      <w:pPr>
        <w:spacing w:line="240" w:lineRule="auto"/>
        <w:jc w:val="both"/>
        <w:rPr>
          <w:rFonts w:ascii="Times New Roman" w:eastAsia="Times New Roman" w:hAnsi="Times New Roman" w:cs="Times New Roman"/>
          <w:sz w:val="24"/>
          <w:szCs w:val="24"/>
        </w:rPr>
      </w:pPr>
      <w:r w:rsidRPr="00EB6E7A">
        <w:rPr>
          <w:rFonts w:ascii="Times New Roman" w:eastAsia="Times New Roman" w:hAnsi="Times New Roman" w:cs="Times New Roman"/>
          <w:sz w:val="24"/>
          <w:szCs w:val="24"/>
        </w:rPr>
        <w:t xml:space="preserve">plánované akce bytové domy:  </w:t>
      </w:r>
    </w:p>
    <w:tbl>
      <w:tblPr>
        <w:tblStyle w:val="a5"/>
        <w:tblW w:w="9072" w:type="dxa"/>
        <w:tblInd w:w="0" w:type="dxa"/>
        <w:tblLayout w:type="fixed"/>
        <w:tblLook w:val="0400" w:firstRow="0" w:lastRow="0" w:firstColumn="0" w:lastColumn="0" w:noHBand="0" w:noVBand="1"/>
      </w:tblPr>
      <w:tblGrid>
        <w:gridCol w:w="2180"/>
        <w:gridCol w:w="1180"/>
        <w:gridCol w:w="3340"/>
        <w:gridCol w:w="2372"/>
      </w:tblGrid>
      <w:tr w:rsidR="009675A1" w:rsidRPr="00EB6E7A" w14:paraId="161A8ACF" w14:textId="77777777" w:rsidTr="004F6971">
        <w:trPr>
          <w:trHeight w:val="315"/>
        </w:trPr>
        <w:tc>
          <w:tcPr>
            <w:tcW w:w="2180" w:type="dxa"/>
            <w:vAlign w:val="bottom"/>
          </w:tcPr>
          <w:p w14:paraId="03627BB2" w14:textId="77777777" w:rsidR="009675A1" w:rsidRPr="00EB6E7A" w:rsidRDefault="009675A1" w:rsidP="004F6971">
            <w:pPr>
              <w:spacing w:line="240" w:lineRule="auto"/>
              <w:rPr>
                <w:rFonts w:ascii="Times New Roman" w:eastAsia="Times New Roman" w:hAnsi="Times New Roman" w:cs="Times New Roman"/>
                <w:sz w:val="24"/>
                <w:szCs w:val="24"/>
              </w:rPr>
            </w:pPr>
          </w:p>
        </w:tc>
        <w:tc>
          <w:tcPr>
            <w:tcW w:w="1180" w:type="dxa"/>
            <w:vAlign w:val="bottom"/>
          </w:tcPr>
          <w:p w14:paraId="74301C53" w14:textId="77777777" w:rsidR="009675A1" w:rsidRPr="00EB6E7A" w:rsidRDefault="009675A1" w:rsidP="004F6971">
            <w:pPr>
              <w:spacing w:after="160" w:line="256" w:lineRule="auto"/>
              <w:rPr>
                <w:rFonts w:ascii="Times New Roman" w:eastAsia="Cambria" w:hAnsi="Times New Roman" w:cs="Times New Roman"/>
                <w:sz w:val="20"/>
                <w:szCs w:val="20"/>
              </w:rPr>
            </w:pPr>
          </w:p>
        </w:tc>
        <w:tc>
          <w:tcPr>
            <w:tcW w:w="3340" w:type="dxa"/>
            <w:vAlign w:val="bottom"/>
          </w:tcPr>
          <w:p w14:paraId="74BB92FC" w14:textId="77777777" w:rsidR="009675A1" w:rsidRPr="00EB6E7A" w:rsidRDefault="009675A1" w:rsidP="004F6971">
            <w:pPr>
              <w:spacing w:after="160" w:line="256" w:lineRule="auto"/>
              <w:rPr>
                <w:rFonts w:ascii="Times New Roman" w:eastAsia="Cambria" w:hAnsi="Times New Roman" w:cs="Times New Roman"/>
                <w:sz w:val="20"/>
                <w:szCs w:val="20"/>
              </w:rPr>
            </w:pPr>
          </w:p>
        </w:tc>
        <w:tc>
          <w:tcPr>
            <w:tcW w:w="2372" w:type="dxa"/>
            <w:vAlign w:val="bottom"/>
          </w:tcPr>
          <w:p w14:paraId="5B02D10B" w14:textId="77777777" w:rsidR="009675A1" w:rsidRPr="00EB6E7A" w:rsidRDefault="009675A1" w:rsidP="004F6971">
            <w:pPr>
              <w:spacing w:line="256" w:lineRule="auto"/>
              <w:jc w:val="right"/>
              <w:rPr>
                <w:rFonts w:ascii="Times New Roman" w:eastAsia="Calibri" w:hAnsi="Times New Roman" w:cs="Times New Roman"/>
                <w:b/>
              </w:rPr>
            </w:pPr>
            <w:r w:rsidRPr="00EB6E7A">
              <w:rPr>
                <w:rFonts w:ascii="Times New Roman" w:eastAsia="Calibri" w:hAnsi="Times New Roman" w:cs="Times New Roman"/>
                <w:b/>
              </w:rPr>
              <w:t>v tis. Kč</w:t>
            </w:r>
          </w:p>
        </w:tc>
      </w:tr>
      <w:tr w:rsidR="009675A1" w:rsidRPr="00EB6E7A" w14:paraId="3EC1C702" w14:textId="77777777" w:rsidTr="004F6971">
        <w:trPr>
          <w:trHeight w:val="300"/>
        </w:trPr>
        <w:tc>
          <w:tcPr>
            <w:tcW w:w="2180" w:type="dxa"/>
            <w:tcBorders>
              <w:top w:val="single" w:sz="8" w:space="0" w:color="000000"/>
              <w:left w:val="single" w:sz="8" w:space="0" w:color="000000"/>
              <w:bottom w:val="nil"/>
              <w:right w:val="nil"/>
            </w:tcBorders>
            <w:vAlign w:val="bottom"/>
          </w:tcPr>
          <w:p w14:paraId="134BEBB0"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 </w:t>
            </w:r>
          </w:p>
        </w:tc>
        <w:tc>
          <w:tcPr>
            <w:tcW w:w="4520" w:type="dxa"/>
            <w:gridSpan w:val="2"/>
            <w:tcBorders>
              <w:top w:val="single" w:sz="8" w:space="0" w:color="000000"/>
              <w:left w:val="nil"/>
              <w:bottom w:val="nil"/>
              <w:right w:val="nil"/>
            </w:tcBorders>
            <w:vAlign w:val="bottom"/>
          </w:tcPr>
          <w:p w14:paraId="629D7329" w14:textId="77777777" w:rsidR="009675A1" w:rsidRPr="00EB6E7A" w:rsidRDefault="009675A1" w:rsidP="004F6971">
            <w:pPr>
              <w:spacing w:line="256" w:lineRule="auto"/>
              <w:jc w:val="center"/>
              <w:rPr>
                <w:rFonts w:ascii="Times New Roman" w:eastAsia="Calibri" w:hAnsi="Times New Roman" w:cs="Times New Roman"/>
                <w:b/>
              </w:rPr>
            </w:pPr>
            <w:r w:rsidRPr="00EB6E7A">
              <w:rPr>
                <w:rFonts w:ascii="Times New Roman" w:eastAsia="Calibri" w:hAnsi="Times New Roman" w:cs="Times New Roman"/>
                <w:b/>
              </w:rPr>
              <w:t>Opravy bytových domů</w:t>
            </w:r>
          </w:p>
        </w:tc>
        <w:tc>
          <w:tcPr>
            <w:tcW w:w="2372" w:type="dxa"/>
            <w:tcBorders>
              <w:top w:val="single" w:sz="8" w:space="0" w:color="000000"/>
              <w:left w:val="nil"/>
              <w:bottom w:val="nil"/>
              <w:right w:val="single" w:sz="8" w:space="0" w:color="000000"/>
            </w:tcBorders>
            <w:vAlign w:val="bottom"/>
          </w:tcPr>
          <w:p w14:paraId="4D57DCE3" w14:textId="77777777" w:rsidR="009675A1" w:rsidRPr="00EB6E7A" w:rsidRDefault="009675A1" w:rsidP="004F6971">
            <w:pPr>
              <w:spacing w:line="256" w:lineRule="auto"/>
              <w:jc w:val="right"/>
              <w:rPr>
                <w:rFonts w:ascii="Times New Roman" w:eastAsia="Calibri" w:hAnsi="Times New Roman" w:cs="Times New Roman"/>
                <w:b/>
              </w:rPr>
            </w:pPr>
            <w:r w:rsidRPr="00EB6E7A">
              <w:rPr>
                <w:rFonts w:ascii="Times New Roman" w:eastAsia="Calibri" w:hAnsi="Times New Roman" w:cs="Times New Roman"/>
                <w:b/>
              </w:rPr>
              <w:t>17 450</w:t>
            </w:r>
          </w:p>
        </w:tc>
      </w:tr>
      <w:tr w:rsidR="009675A1" w:rsidRPr="00EB6E7A" w14:paraId="24C60756" w14:textId="77777777" w:rsidTr="004F6971">
        <w:trPr>
          <w:trHeight w:val="300"/>
        </w:trPr>
        <w:tc>
          <w:tcPr>
            <w:tcW w:w="2180" w:type="dxa"/>
            <w:tcBorders>
              <w:top w:val="single" w:sz="4" w:space="0" w:color="000000"/>
              <w:left w:val="single" w:sz="8" w:space="0" w:color="000000"/>
              <w:bottom w:val="single" w:sz="4" w:space="0" w:color="000000"/>
              <w:right w:val="single" w:sz="4" w:space="0" w:color="000000"/>
            </w:tcBorders>
            <w:vAlign w:val="bottom"/>
          </w:tcPr>
          <w:p w14:paraId="2AFC69B3" w14:textId="77777777" w:rsidR="009675A1" w:rsidRPr="00EB6E7A" w:rsidRDefault="009675A1" w:rsidP="004F6971">
            <w:pPr>
              <w:spacing w:line="256" w:lineRule="auto"/>
              <w:rPr>
                <w:rFonts w:ascii="Times New Roman" w:eastAsia="Calibri" w:hAnsi="Times New Roman" w:cs="Times New Roman"/>
                <w:b/>
              </w:rPr>
            </w:pPr>
            <w:r w:rsidRPr="00EB6E7A">
              <w:rPr>
                <w:rFonts w:ascii="Times New Roman" w:eastAsia="Calibri" w:hAnsi="Times New Roman" w:cs="Times New Roman"/>
                <w:b/>
              </w:rPr>
              <w:t xml:space="preserve">ulice </w:t>
            </w:r>
          </w:p>
        </w:tc>
        <w:tc>
          <w:tcPr>
            <w:tcW w:w="1180" w:type="dxa"/>
            <w:tcBorders>
              <w:top w:val="single" w:sz="4" w:space="0" w:color="000000"/>
              <w:left w:val="nil"/>
              <w:bottom w:val="single" w:sz="4" w:space="0" w:color="000000"/>
              <w:right w:val="single" w:sz="4" w:space="0" w:color="000000"/>
            </w:tcBorders>
            <w:vAlign w:val="bottom"/>
          </w:tcPr>
          <w:p w14:paraId="306FC6EE" w14:textId="77777777" w:rsidR="009675A1" w:rsidRPr="00EB6E7A" w:rsidRDefault="009675A1" w:rsidP="004F6971">
            <w:pPr>
              <w:spacing w:line="256" w:lineRule="auto"/>
              <w:rPr>
                <w:rFonts w:ascii="Times New Roman" w:eastAsia="Calibri" w:hAnsi="Times New Roman" w:cs="Times New Roman"/>
                <w:b/>
              </w:rPr>
            </w:pPr>
            <w:r w:rsidRPr="00EB6E7A">
              <w:rPr>
                <w:rFonts w:ascii="Times New Roman" w:eastAsia="Calibri" w:hAnsi="Times New Roman" w:cs="Times New Roman"/>
                <w:b/>
              </w:rPr>
              <w:t>č. o.</w:t>
            </w:r>
          </w:p>
        </w:tc>
        <w:tc>
          <w:tcPr>
            <w:tcW w:w="3340" w:type="dxa"/>
            <w:tcBorders>
              <w:top w:val="single" w:sz="4" w:space="0" w:color="000000"/>
              <w:left w:val="nil"/>
              <w:bottom w:val="single" w:sz="4" w:space="0" w:color="000000"/>
              <w:right w:val="single" w:sz="4" w:space="0" w:color="000000"/>
            </w:tcBorders>
            <w:vAlign w:val="bottom"/>
          </w:tcPr>
          <w:p w14:paraId="4B2F5634" w14:textId="77777777" w:rsidR="009675A1" w:rsidRPr="00EB6E7A" w:rsidRDefault="009675A1" w:rsidP="004F6971">
            <w:pPr>
              <w:spacing w:line="256" w:lineRule="auto"/>
              <w:rPr>
                <w:rFonts w:ascii="Times New Roman" w:eastAsia="Calibri" w:hAnsi="Times New Roman" w:cs="Times New Roman"/>
                <w:b/>
              </w:rPr>
            </w:pPr>
            <w:r w:rsidRPr="00EB6E7A">
              <w:rPr>
                <w:rFonts w:ascii="Times New Roman" w:eastAsia="Calibri" w:hAnsi="Times New Roman" w:cs="Times New Roman"/>
                <w:b/>
              </w:rPr>
              <w:t>druh opravy</w:t>
            </w:r>
          </w:p>
        </w:tc>
        <w:tc>
          <w:tcPr>
            <w:tcW w:w="2372" w:type="dxa"/>
            <w:tcBorders>
              <w:top w:val="single" w:sz="4" w:space="0" w:color="000000"/>
              <w:left w:val="nil"/>
              <w:bottom w:val="single" w:sz="4" w:space="0" w:color="000000"/>
              <w:right w:val="single" w:sz="8" w:space="0" w:color="000000"/>
            </w:tcBorders>
            <w:vAlign w:val="bottom"/>
          </w:tcPr>
          <w:p w14:paraId="720AD624" w14:textId="77777777" w:rsidR="009675A1" w:rsidRPr="00EB6E7A" w:rsidRDefault="009675A1" w:rsidP="004F6971">
            <w:pPr>
              <w:spacing w:line="256" w:lineRule="auto"/>
              <w:rPr>
                <w:rFonts w:ascii="Times New Roman" w:eastAsia="Calibri" w:hAnsi="Times New Roman" w:cs="Times New Roman"/>
                <w:b/>
              </w:rPr>
            </w:pPr>
            <w:r w:rsidRPr="00EB6E7A">
              <w:rPr>
                <w:rFonts w:ascii="Times New Roman" w:eastAsia="Calibri" w:hAnsi="Times New Roman" w:cs="Times New Roman"/>
                <w:b/>
              </w:rPr>
              <w:t>vč. DPH</w:t>
            </w:r>
          </w:p>
        </w:tc>
      </w:tr>
      <w:tr w:rsidR="009675A1" w:rsidRPr="00EB6E7A" w14:paraId="3DE5B14C" w14:textId="77777777" w:rsidTr="004F6971">
        <w:trPr>
          <w:trHeight w:val="300"/>
        </w:trPr>
        <w:tc>
          <w:tcPr>
            <w:tcW w:w="2180" w:type="dxa"/>
            <w:tcBorders>
              <w:top w:val="nil"/>
              <w:left w:val="single" w:sz="8" w:space="0" w:color="000000"/>
              <w:bottom w:val="single" w:sz="4" w:space="0" w:color="000000"/>
              <w:right w:val="single" w:sz="4" w:space="0" w:color="000000"/>
            </w:tcBorders>
            <w:vAlign w:val="bottom"/>
          </w:tcPr>
          <w:p w14:paraId="5C142337"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Norská</w:t>
            </w:r>
          </w:p>
        </w:tc>
        <w:tc>
          <w:tcPr>
            <w:tcW w:w="1180" w:type="dxa"/>
            <w:tcBorders>
              <w:top w:val="nil"/>
              <w:left w:val="nil"/>
              <w:bottom w:val="single" w:sz="4" w:space="0" w:color="000000"/>
              <w:right w:val="single" w:sz="4" w:space="0" w:color="000000"/>
            </w:tcBorders>
            <w:vAlign w:val="bottom"/>
          </w:tcPr>
          <w:p w14:paraId="0B97DEEF"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16</w:t>
            </w:r>
          </w:p>
        </w:tc>
        <w:tc>
          <w:tcPr>
            <w:tcW w:w="3340" w:type="dxa"/>
            <w:tcBorders>
              <w:top w:val="nil"/>
              <w:left w:val="nil"/>
              <w:bottom w:val="single" w:sz="4" w:space="0" w:color="000000"/>
              <w:right w:val="single" w:sz="4" w:space="0" w:color="000000"/>
            </w:tcBorders>
            <w:vAlign w:val="bottom"/>
          </w:tcPr>
          <w:p w14:paraId="5C502428"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sanace suterénu</w:t>
            </w:r>
          </w:p>
        </w:tc>
        <w:tc>
          <w:tcPr>
            <w:tcW w:w="2372" w:type="dxa"/>
            <w:tcBorders>
              <w:top w:val="nil"/>
              <w:left w:val="nil"/>
              <w:bottom w:val="single" w:sz="4" w:space="0" w:color="000000"/>
              <w:right w:val="single" w:sz="8" w:space="0" w:color="000000"/>
            </w:tcBorders>
            <w:vAlign w:val="bottom"/>
          </w:tcPr>
          <w:p w14:paraId="0987E841"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5 000</w:t>
            </w:r>
          </w:p>
        </w:tc>
      </w:tr>
      <w:tr w:rsidR="009675A1" w:rsidRPr="00EB6E7A" w14:paraId="1A0C0508" w14:textId="77777777" w:rsidTr="004F6971">
        <w:trPr>
          <w:trHeight w:val="300"/>
        </w:trPr>
        <w:tc>
          <w:tcPr>
            <w:tcW w:w="2180" w:type="dxa"/>
            <w:tcBorders>
              <w:top w:val="nil"/>
              <w:left w:val="single" w:sz="8" w:space="0" w:color="000000"/>
              <w:bottom w:val="single" w:sz="4" w:space="0" w:color="000000"/>
              <w:right w:val="single" w:sz="4" w:space="0" w:color="000000"/>
            </w:tcBorders>
            <w:vAlign w:val="bottom"/>
          </w:tcPr>
          <w:p w14:paraId="2FCF867A"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Brigádníků</w:t>
            </w:r>
          </w:p>
        </w:tc>
        <w:tc>
          <w:tcPr>
            <w:tcW w:w="1180" w:type="dxa"/>
            <w:tcBorders>
              <w:top w:val="nil"/>
              <w:left w:val="nil"/>
              <w:bottom w:val="single" w:sz="4" w:space="0" w:color="000000"/>
              <w:right w:val="single" w:sz="4" w:space="0" w:color="000000"/>
            </w:tcBorders>
            <w:vAlign w:val="bottom"/>
          </w:tcPr>
          <w:p w14:paraId="4766D64E"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15,17,19</w:t>
            </w:r>
          </w:p>
        </w:tc>
        <w:tc>
          <w:tcPr>
            <w:tcW w:w="3340" w:type="dxa"/>
            <w:tcBorders>
              <w:top w:val="nil"/>
              <w:left w:val="nil"/>
              <w:bottom w:val="single" w:sz="4" w:space="0" w:color="000000"/>
              <w:right w:val="single" w:sz="4" w:space="0" w:color="000000"/>
            </w:tcBorders>
            <w:vAlign w:val="bottom"/>
          </w:tcPr>
          <w:p w14:paraId="4F383BF6"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výměna oken</w:t>
            </w:r>
          </w:p>
        </w:tc>
        <w:tc>
          <w:tcPr>
            <w:tcW w:w="2372" w:type="dxa"/>
            <w:tcBorders>
              <w:top w:val="nil"/>
              <w:left w:val="nil"/>
              <w:bottom w:val="single" w:sz="4" w:space="0" w:color="000000"/>
              <w:right w:val="single" w:sz="8" w:space="0" w:color="000000"/>
            </w:tcBorders>
            <w:vAlign w:val="bottom"/>
          </w:tcPr>
          <w:p w14:paraId="3B612D1A"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6 500</w:t>
            </w:r>
          </w:p>
        </w:tc>
      </w:tr>
      <w:tr w:rsidR="009675A1" w:rsidRPr="00EB6E7A" w14:paraId="3858E1C8" w14:textId="77777777" w:rsidTr="004F6971">
        <w:trPr>
          <w:trHeight w:val="315"/>
        </w:trPr>
        <w:tc>
          <w:tcPr>
            <w:tcW w:w="2180" w:type="dxa"/>
            <w:tcBorders>
              <w:top w:val="nil"/>
              <w:left w:val="single" w:sz="8" w:space="0" w:color="000000"/>
              <w:bottom w:val="single" w:sz="4" w:space="0" w:color="000000"/>
              <w:right w:val="single" w:sz="4" w:space="0" w:color="000000"/>
            </w:tcBorders>
            <w:vAlign w:val="bottom"/>
          </w:tcPr>
          <w:p w14:paraId="5A29BB6D"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Kubánské nám., Sportovní</w:t>
            </w:r>
          </w:p>
        </w:tc>
        <w:tc>
          <w:tcPr>
            <w:tcW w:w="1180" w:type="dxa"/>
            <w:tcBorders>
              <w:top w:val="nil"/>
              <w:left w:val="nil"/>
              <w:bottom w:val="single" w:sz="4" w:space="0" w:color="000000"/>
              <w:right w:val="single" w:sz="4" w:space="0" w:color="000000"/>
            </w:tcBorders>
            <w:vAlign w:val="bottom"/>
          </w:tcPr>
          <w:p w14:paraId="0E08354B"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10,12</w:t>
            </w:r>
          </w:p>
        </w:tc>
        <w:tc>
          <w:tcPr>
            <w:tcW w:w="3340" w:type="dxa"/>
            <w:tcBorders>
              <w:top w:val="nil"/>
              <w:left w:val="nil"/>
              <w:bottom w:val="single" w:sz="4" w:space="0" w:color="000000"/>
              <w:right w:val="single" w:sz="4" w:space="0" w:color="000000"/>
            </w:tcBorders>
            <w:vAlign w:val="bottom"/>
          </w:tcPr>
          <w:p w14:paraId="6BF138EA"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oprava výtahu</w:t>
            </w:r>
          </w:p>
        </w:tc>
        <w:tc>
          <w:tcPr>
            <w:tcW w:w="2372" w:type="dxa"/>
            <w:tcBorders>
              <w:top w:val="nil"/>
              <w:left w:val="nil"/>
              <w:bottom w:val="single" w:sz="4" w:space="0" w:color="000000"/>
              <w:right w:val="single" w:sz="8" w:space="0" w:color="000000"/>
            </w:tcBorders>
            <w:vAlign w:val="bottom"/>
          </w:tcPr>
          <w:p w14:paraId="20214B77"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500</w:t>
            </w:r>
          </w:p>
        </w:tc>
      </w:tr>
      <w:tr w:rsidR="009675A1" w:rsidRPr="00EB6E7A" w14:paraId="573EB703" w14:textId="77777777" w:rsidTr="004F6971">
        <w:trPr>
          <w:trHeight w:val="300"/>
        </w:trPr>
        <w:tc>
          <w:tcPr>
            <w:tcW w:w="2180" w:type="dxa"/>
            <w:tcBorders>
              <w:top w:val="nil"/>
              <w:left w:val="single" w:sz="8" w:space="0" w:color="000000"/>
              <w:bottom w:val="single" w:sz="4" w:space="0" w:color="000000"/>
              <w:right w:val="single" w:sz="4" w:space="0" w:color="000000"/>
            </w:tcBorders>
            <w:vAlign w:val="bottom"/>
          </w:tcPr>
          <w:p w14:paraId="44DA8F6C"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28. pluku</w:t>
            </w:r>
          </w:p>
        </w:tc>
        <w:tc>
          <w:tcPr>
            <w:tcW w:w="1180" w:type="dxa"/>
            <w:tcBorders>
              <w:top w:val="nil"/>
              <w:left w:val="nil"/>
              <w:bottom w:val="single" w:sz="4" w:space="0" w:color="000000"/>
              <w:right w:val="single" w:sz="4" w:space="0" w:color="000000"/>
            </w:tcBorders>
            <w:vAlign w:val="bottom"/>
          </w:tcPr>
          <w:p w14:paraId="0FBCECF1"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22</w:t>
            </w:r>
          </w:p>
        </w:tc>
        <w:tc>
          <w:tcPr>
            <w:tcW w:w="3340" w:type="dxa"/>
            <w:tcBorders>
              <w:top w:val="nil"/>
              <w:left w:val="nil"/>
              <w:bottom w:val="single" w:sz="4" w:space="0" w:color="000000"/>
              <w:right w:val="single" w:sz="4" w:space="0" w:color="000000"/>
            </w:tcBorders>
            <w:vAlign w:val="bottom"/>
          </w:tcPr>
          <w:p w14:paraId="5DDA90B2"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 xml:space="preserve">výměna </w:t>
            </w:r>
            <w:proofErr w:type="spellStart"/>
            <w:r w:rsidRPr="00EB6E7A">
              <w:rPr>
                <w:rFonts w:ascii="Times New Roman" w:eastAsia="Calibri" w:hAnsi="Times New Roman" w:cs="Times New Roman"/>
              </w:rPr>
              <w:t>HDV</w:t>
            </w:r>
            <w:proofErr w:type="spellEnd"/>
          </w:p>
        </w:tc>
        <w:tc>
          <w:tcPr>
            <w:tcW w:w="2372" w:type="dxa"/>
            <w:tcBorders>
              <w:top w:val="nil"/>
              <w:left w:val="nil"/>
              <w:bottom w:val="single" w:sz="4" w:space="0" w:color="000000"/>
              <w:right w:val="single" w:sz="8" w:space="0" w:color="000000"/>
            </w:tcBorders>
            <w:vAlign w:val="bottom"/>
          </w:tcPr>
          <w:p w14:paraId="24EDF0E1"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1 700</w:t>
            </w:r>
          </w:p>
        </w:tc>
      </w:tr>
      <w:tr w:rsidR="009675A1" w:rsidRPr="00EB6E7A" w14:paraId="7EE30135" w14:textId="77777777" w:rsidTr="004F6971">
        <w:trPr>
          <w:trHeight w:val="300"/>
        </w:trPr>
        <w:tc>
          <w:tcPr>
            <w:tcW w:w="2180" w:type="dxa"/>
            <w:tcBorders>
              <w:top w:val="nil"/>
              <w:left w:val="single" w:sz="8" w:space="0" w:color="000000"/>
              <w:bottom w:val="single" w:sz="4" w:space="0" w:color="000000"/>
              <w:right w:val="single" w:sz="4" w:space="0" w:color="000000"/>
            </w:tcBorders>
            <w:vAlign w:val="bottom"/>
          </w:tcPr>
          <w:p w14:paraId="1BFFCEAD"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Pod Altánem</w:t>
            </w:r>
          </w:p>
        </w:tc>
        <w:tc>
          <w:tcPr>
            <w:tcW w:w="1180" w:type="dxa"/>
            <w:tcBorders>
              <w:top w:val="nil"/>
              <w:left w:val="nil"/>
              <w:bottom w:val="single" w:sz="4" w:space="0" w:color="000000"/>
              <w:right w:val="single" w:sz="4" w:space="0" w:color="000000"/>
            </w:tcBorders>
            <w:vAlign w:val="bottom"/>
          </w:tcPr>
          <w:p w14:paraId="3FA87B7E"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85</w:t>
            </w:r>
          </w:p>
        </w:tc>
        <w:tc>
          <w:tcPr>
            <w:tcW w:w="3340" w:type="dxa"/>
            <w:tcBorders>
              <w:top w:val="nil"/>
              <w:left w:val="nil"/>
              <w:bottom w:val="single" w:sz="4" w:space="0" w:color="000000"/>
              <w:right w:val="single" w:sz="4" w:space="0" w:color="000000"/>
            </w:tcBorders>
            <w:vAlign w:val="bottom"/>
          </w:tcPr>
          <w:p w14:paraId="3D9676E7"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 xml:space="preserve">výměna </w:t>
            </w:r>
            <w:proofErr w:type="spellStart"/>
            <w:r w:rsidRPr="00EB6E7A">
              <w:rPr>
                <w:rFonts w:ascii="Times New Roman" w:eastAsia="Calibri" w:hAnsi="Times New Roman" w:cs="Times New Roman"/>
              </w:rPr>
              <w:t>HDV</w:t>
            </w:r>
            <w:proofErr w:type="spellEnd"/>
          </w:p>
        </w:tc>
        <w:tc>
          <w:tcPr>
            <w:tcW w:w="2372" w:type="dxa"/>
            <w:tcBorders>
              <w:top w:val="nil"/>
              <w:left w:val="nil"/>
              <w:bottom w:val="single" w:sz="4" w:space="0" w:color="000000"/>
              <w:right w:val="single" w:sz="8" w:space="0" w:color="000000"/>
            </w:tcBorders>
            <w:vAlign w:val="bottom"/>
          </w:tcPr>
          <w:p w14:paraId="505C457F"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1 600</w:t>
            </w:r>
          </w:p>
        </w:tc>
      </w:tr>
      <w:tr w:rsidR="009675A1" w:rsidRPr="00EB6E7A" w14:paraId="5BB826AC" w14:textId="77777777" w:rsidTr="004F6971">
        <w:trPr>
          <w:trHeight w:val="300"/>
        </w:trPr>
        <w:tc>
          <w:tcPr>
            <w:tcW w:w="2180" w:type="dxa"/>
            <w:tcBorders>
              <w:top w:val="nil"/>
              <w:left w:val="single" w:sz="8" w:space="0" w:color="000000"/>
              <w:bottom w:val="single" w:sz="4" w:space="0" w:color="000000"/>
              <w:right w:val="single" w:sz="4" w:space="0" w:color="000000"/>
            </w:tcBorders>
            <w:vAlign w:val="bottom"/>
          </w:tcPr>
          <w:p w14:paraId="65B259EB"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Bajkalská</w:t>
            </w:r>
          </w:p>
        </w:tc>
        <w:tc>
          <w:tcPr>
            <w:tcW w:w="1180" w:type="dxa"/>
            <w:tcBorders>
              <w:top w:val="nil"/>
              <w:left w:val="nil"/>
              <w:bottom w:val="single" w:sz="4" w:space="0" w:color="000000"/>
              <w:right w:val="single" w:sz="4" w:space="0" w:color="000000"/>
            </w:tcBorders>
            <w:vAlign w:val="bottom"/>
          </w:tcPr>
          <w:p w14:paraId="06307C65"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16,18,20</w:t>
            </w:r>
          </w:p>
        </w:tc>
        <w:tc>
          <w:tcPr>
            <w:tcW w:w="3340" w:type="dxa"/>
            <w:tcBorders>
              <w:top w:val="nil"/>
              <w:left w:val="nil"/>
              <w:bottom w:val="single" w:sz="4" w:space="0" w:color="000000"/>
              <w:right w:val="single" w:sz="4" w:space="0" w:color="000000"/>
            </w:tcBorders>
            <w:vAlign w:val="bottom"/>
          </w:tcPr>
          <w:p w14:paraId="0D20D103"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oprava oken v půdních vestavbách</w:t>
            </w:r>
          </w:p>
        </w:tc>
        <w:tc>
          <w:tcPr>
            <w:tcW w:w="2372" w:type="dxa"/>
            <w:tcBorders>
              <w:top w:val="nil"/>
              <w:left w:val="nil"/>
              <w:bottom w:val="single" w:sz="4" w:space="0" w:color="000000"/>
              <w:right w:val="single" w:sz="8" w:space="0" w:color="000000"/>
            </w:tcBorders>
            <w:vAlign w:val="bottom"/>
          </w:tcPr>
          <w:p w14:paraId="3EFF1AE9"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1 500</w:t>
            </w:r>
          </w:p>
        </w:tc>
      </w:tr>
      <w:tr w:rsidR="009675A1" w:rsidRPr="00EB6E7A" w14:paraId="66E8508A" w14:textId="77777777" w:rsidTr="004F6971">
        <w:trPr>
          <w:trHeight w:val="315"/>
        </w:trPr>
        <w:tc>
          <w:tcPr>
            <w:tcW w:w="2180" w:type="dxa"/>
            <w:tcBorders>
              <w:top w:val="single" w:sz="4" w:space="0" w:color="000000"/>
              <w:left w:val="single" w:sz="8" w:space="0" w:color="000000"/>
              <w:bottom w:val="single" w:sz="8" w:space="0" w:color="000000"/>
              <w:right w:val="single" w:sz="4" w:space="0" w:color="000000"/>
            </w:tcBorders>
            <w:vAlign w:val="bottom"/>
          </w:tcPr>
          <w:p w14:paraId="42B08002"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pozastávky</w:t>
            </w:r>
          </w:p>
        </w:tc>
        <w:tc>
          <w:tcPr>
            <w:tcW w:w="1180" w:type="dxa"/>
            <w:tcBorders>
              <w:top w:val="single" w:sz="4" w:space="0" w:color="000000"/>
              <w:left w:val="nil"/>
              <w:bottom w:val="single" w:sz="8" w:space="0" w:color="000000"/>
              <w:right w:val="single" w:sz="4" w:space="0" w:color="000000"/>
            </w:tcBorders>
            <w:vAlign w:val="bottom"/>
          </w:tcPr>
          <w:p w14:paraId="082B994F"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 </w:t>
            </w:r>
          </w:p>
        </w:tc>
        <w:tc>
          <w:tcPr>
            <w:tcW w:w="3340" w:type="dxa"/>
            <w:tcBorders>
              <w:top w:val="nil"/>
              <w:left w:val="nil"/>
              <w:bottom w:val="single" w:sz="8" w:space="0" w:color="000000"/>
              <w:right w:val="single" w:sz="4" w:space="0" w:color="000000"/>
            </w:tcBorders>
            <w:vAlign w:val="bottom"/>
          </w:tcPr>
          <w:p w14:paraId="0BA5113E" w14:textId="77777777" w:rsidR="009675A1" w:rsidRPr="00EB6E7A" w:rsidRDefault="009675A1" w:rsidP="004F6971">
            <w:pPr>
              <w:spacing w:line="256" w:lineRule="auto"/>
              <w:rPr>
                <w:rFonts w:ascii="Times New Roman" w:eastAsia="Calibri" w:hAnsi="Times New Roman" w:cs="Times New Roman"/>
              </w:rPr>
            </w:pPr>
            <w:r w:rsidRPr="00EB6E7A">
              <w:rPr>
                <w:rFonts w:ascii="Times New Roman" w:eastAsia="Calibri" w:hAnsi="Times New Roman" w:cs="Times New Roman"/>
              </w:rPr>
              <w:t> </w:t>
            </w:r>
          </w:p>
        </w:tc>
        <w:tc>
          <w:tcPr>
            <w:tcW w:w="2372" w:type="dxa"/>
            <w:tcBorders>
              <w:top w:val="nil"/>
              <w:left w:val="nil"/>
              <w:bottom w:val="single" w:sz="8" w:space="0" w:color="000000"/>
              <w:right w:val="single" w:sz="8" w:space="0" w:color="000000"/>
            </w:tcBorders>
            <w:vAlign w:val="bottom"/>
          </w:tcPr>
          <w:p w14:paraId="56932B13" w14:textId="77777777" w:rsidR="009675A1" w:rsidRPr="00EB6E7A" w:rsidRDefault="009675A1" w:rsidP="004F6971">
            <w:pPr>
              <w:spacing w:line="256" w:lineRule="auto"/>
              <w:jc w:val="right"/>
              <w:rPr>
                <w:rFonts w:ascii="Times New Roman" w:eastAsia="Calibri" w:hAnsi="Times New Roman" w:cs="Times New Roman"/>
              </w:rPr>
            </w:pPr>
            <w:r w:rsidRPr="00EB6E7A">
              <w:rPr>
                <w:rFonts w:ascii="Times New Roman" w:eastAsia="Calibri" w:hAnsi="Times New Roman" w:cs="Times New Roman"/>
              </w:rPr>
              <w:t>650</w:t>
            </w:r>
          </w:p>
        </w:tc>
      </w:tr>
    </w:tbl>
    <w:p w14:paraId="7966B9C3" w14:textId="77777777" w:rsidR="009675A1" w:rsidRPr="00EB6E7A" w:rsidRDefault="009675A1" w:rsidP="009675A1">
      <w:pPr>
        <w:spacing w:line="240" w:lineRule="auto"/>
        <w:jc w:val="both"/>
        <w:rPr>
          <w:rFonts w:ascii="Times New Roman" w:eastAsia="Times New Roman" w:hAnsi="Times New Roman" w:cs="Times New Roman"/>
          <w:sz w:val="24"/>
          <w:szCs w:val="24"/>
        </w:rPr>
      </w:pPr>
    </w:p>
    <w:p w14:paraId="74F162CD" w14:textId="5FF781B7" w:rsidR="009675A1" w:rsidRPr="00EB6E7A" w:rsidRDefault="009675A1" w:rsidP="009675A1">
      <w:pPr>
        <w:spacing w:line="240" w:lineRule="auto"/>
        <w:jc w:val="both"/>
        <w:rPr>
          <w:rFonts w:ascii="Times New Roman" w:eastAsia="Times New Roman" w:hAnsi="Times New Roman" w:cs="Times New Roman"/>
          <w:sz w:val="24"/>
          <w:szCs w:val="24"/>
        </w:rPr>
      </w:pPr>
      <w:r w:rsidRPr="00EB6E7A">
        <w:rPr>
          <w:rFonts w:ascii="Times New Roman" w:eastAsia="Times New Roman" w:hAnsi="Times New Roman" w:cs="Times New Roman"/>
          <w:sz w:val="24"/>
          <w:szCs w:val="24"/>
        </w:rPr>
        <w:t xml:space="preserve">V oblasti nebytových objektů slouží finanční prostředky k pokrytí neočekávaných oprav </w:t>
      </w:r>
      <w:r w:rsidR="00875BB7">
        <w:rPr>
          <w:rFonts w:ascii="Times New Roman" w:eastAsia="Times New Roman" w:hAnsi="Times New Roman" w:cs="Times New Roman"/>
          <w:sz w:val="24"/>
          <w:szCs w:val="24"/>
        </w:rPr>
        <w:br/>
      </w:r>
      <w:r w:rsidRPr="00EB6E7A">
        <w:rPr>
          <w:rFonts w:ascii="Times New Roman" w:eastAsia="Times New Roman" w:hAnsi="Times New Roman" w:cs="Times New Roman"/>
          <w:sz w:val="24"/>
          <w:szCs w:val="24"/>
        </w:rPr>
        <w:t>např. na objektu Estonská 500, Trmalova Vila, K Botiči a jiných objektů, které nemají charakter bytových domů.</w:t>
      </w:r>
    </w:p>
    <w:p w14:paraId="6B684124" w14:textId="77777777" w:rsidR="009675A1" w:rsidRPr="00EB6E7A" w:rsidRDefault="009675A1" w:rsidP="009675A1">
      <w:pPr>
        <w:spacing w:line="240" w:lineRule="auto"/>
        <w:jc w:val="both"/>
        <w:rPr>
          <w:rFonts w:ascii="Times New Roman" w:eastAsia="Times New Roman" w:hAnsi="Times New Roman" w:cs="Times New Roman"/>
          <w:sz w:val="24"/>
          <w:szCs w:val="24"/>
        </w:rPr>
      </w:pPr>
    </w:p>
    <w:p w14:paraId="1997E6DC" w14:textId="77777777" w:rsidR="009675A1" w:rsidRDefault="009675A1" w:rsidP="009675A1">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plánované akce MŠ:       </w:t>
      </w:r>
      <w:r>
        <w:rPr>
          <w:rFonts w:ascii="Times New Roman" w:eastAsia="Times New Roman" w:hAnsi="Times New Roman" w:cs="Times New Roman"/>
          <w:sz w:val="24"/>
          <w:szCs w:val="24"/>
        </w:rPr>
        <w:tab/>
      </w:r>
    </w:p>
    <w:tbl>
      <w:tblPr>
        <w:tblStyle w:val="a6"/>
        <w:tblW w:w="9072" w:type="dxa"/>
        <w:tblInd w:w="0" w:type="dxa"/>
        <w:tblLayout w:type="fixed"/>
        <w:tblLook w:val="0400" w:firstRow="0" w:lastRow="0" w:firstColumn="0" w:lastColumn="0" w:noHBand="0" w:noVBand="1"/>
      </w:tblPr>
      <w:tblGrid>
        <w:gridCol w:w="1960"/>
        <w:gridCol w:w="680"/>
        <w:gridCol w:w="4023"/>
        <w:gridCol w:w="2409"/>
      </w:tblGrid>
      <w:tr w:rsidR="009675A1" w14:paraId="0A202147" w14:textId="77777777" w:rsidTr="004F6971">
        <w:trPr>
          <w:trHeight w:val="315"/>
        </w:trPr>
        <w:tc>
          <w:tcPr>
            <w:tcW w:w="1960" w:type="dxa"/>
            <w:vAlign w:val="bottom"/>
          </w:tcPr>
          <w:p w14:paraId="7380453C" w14:textId="77777777" w:rsidR="009675A1" w:rsidRDefault="009675A1" w:rsidP="004F6971">
            <w:pPr>
              <w:spacing w:line="240" w:lineRule="auto"/>
              <w:rPr>
                <w:rFonts w:ascii="Times New Roman" w:eastAsia="Times New Roman" w:hAnsi="Times New Roman" w:cs="Times New Roman"/>
                <w:sz w:val="24"/>
                <w:szCs w:val="24"/>
              </w:rPr>
            </w:pPr>
          </w:p>
        </w:tc>
        <w:tc>
          <w:tcPr>
            <w:tcW w:w="680" w:type="dxa"/>
            <w:vAlign w:val="bottom"/>
          </w:tcPr>
          <w:p w14:paraId="1AECFB4C" w14:textId="77777777" w:rsidR="009675A1" w:rsidRDefault="009675A1" w:rsidP="004F6971">
            <w:pPr>
              <w:spacing w:after="160" w:line="256" w:lineRule="auto"/>
              <w:rPr>
                <w:rFonts w:ascii="Cambria" w:eastAsia="Cambria" w:hAnsi="Cambria" w:cs="Cambria"/>
                <w:sz w:val="20"/>
                <w:szCs w:val="20"/>
              </w:rPr>
            </w:pPr>
          </w:p>
        </w:tc>
        <w:tc>
          <w:tcPr>
            <w:tcW w:w="4023" w:type="dxa"/>
            <w:vAlign w:val="bottom"/>
          </w:tcPr>
          <w:p w14:paraId="107146B0" w14:textId="77777777" w:rsidR="009675A1" w:rsidRDefault="009675A1" w:rsidP="004F6971">
            <w:pPr>
              <w:spacing w:after="160" w:line="256" w:lineRule="auto"/>
              <w:rPr>
                <w:rFonts w:ascii="Cambria" w:eastAsia="Cambria" w:hAnsi="Cambria" w:cs="Cambria"/>
                <w:sz w:val="20"/>
                <w:szCs w:val="20"/>
              </w:rPr>
            </w:pPr>
          </w:p>
        </w:tc>
        <w:tc>
          <w:tcPr>
            <w:tcW w:w="2409" w:type="dxa"/>
            <w:vAlign w:val="bottom"/>
          </w:tcPr>
          <w:p w14:paraId="64B18AA1" w14:textId="77777777" w:rsidR="009675A1" w:rsidRDefault="009675A1" w:rsidP="004F6971">
            <w:pPr>
              <w:spacing w:line="256" w:lineRule="auto"/>
              <w:jc w:val="right"/>
              <w:rPr>
                <w:rFonts w:ascii="Calibri" w:eastAsia="Calibri" w:hAnsi="Calibri" w:cs="Calibri"/>
                <w:b/>
              </w:rPr>
            </w:pPr>
            <w:r>
              <w:rPr>
                <w:rFonts w:ascii="Calibri" w:eastAsia="Calibri" w:hAnsi="Calibri" w:cs="Calibri"/>
                <w:b/>
              </w:rPr>
              <w:t>v tis. Kč</w:t>
            </w:r>
          </w:p>
        </w:tc>
      </w:tr>
      <w:tr w:rsidR="009675A1" w14:paraId="19E8C1A2" w14:textId="77777777" w:rsidTr="004F6971">
        <w:trPr>
          <w:trHeight w:val="300"/>
        </w:trPr>
        <w:tc>
          <w:tcPr>
            <w:tcW w:w="1960" w:type="dxa"/>
            <w:tcBorders>
              <w:top w:val="single" w:sz="8" w:space="0" w:color="000000"/>
              <w:left w:val="single" w:sz="8" w:space="0" w:color="000000"/>
              <w:bottom w:val="nil"/>
              <w:right w:val="nil"/>
            </w:tcBorders>
            <w:vAlign w:val="bottom"/>
          </w:tcPr>
          <w:p w14:paraId="0DA94BA8"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703" w:type="dxa"/>
            <w:gridSpan w:val="2"/>
            <w:tcBorders>
              <w:top w:val="single" w:sz="8" w:space="0" w:color="000000"/>
              <w:left w:val="nil"/>
              <w:bottom w:val="nil"/>
              <w:right w:val="nil"/>
            </w:tcBorders>
            <w:vAlign w:val="bottom"/>
          </w:tcPr>
          <w:p w14:paraId="32C81B9D" w14:textId="77777777" w:rsidR="009675A1" w:rsidRDefault="009675A1" w:rsidP="004F697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Nadlimitní opravy MŠ</w:t>
            </w:r>
          </w:p>
        </w:tc>
        <w:tc>
          <w:tcPr>
            <w:tcW w:w="2409" w:type="dxa"/>
            <w:tcBorders>
              <w:top w:val="single" w:sz="8" w:space="0" w:color="000000"/>
              <w:left w:val="nil"/>
              <w:bottom w:val="nil"/>
              <w:right w:val="single" w:sz="8" w:space="0" w:color="000000"/>
            </w:tcBorders>
            <w:vAlign w:val="bottom"/>
          </w:tcPr>
          <w:p w14:paraId="41D816A0" w14:textId="77777777" w:rsidR="009675A1" w:rsidRDefault="009675A1" w:rsidP="004F6971">
            <w:pPr>
              <w:spacing w:line="25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22 500</w:t>
            </w:r>
          </w:p>
        </w:tc>
      </w:tr>
      <w:tr w:rsidR="009675A1" w14:paraId="19E4C112" w14:textId="77777777" w:rsidTr="004F6971">
        <w:trPr>
          <w:trHeight w:val="300"/>
        </w:trPr>
        <w:tc>
          <w:tcPr>
            <w:tcW w:w="1960" w:type="dxa"/>
            <w:tcBorders>
              <w:top w:val="single" w:sz="4" w:space="0" w:color="000000"/>
              <w:left w:val="single" w:sz="8" w:space="0" w:color="000000"/>
              <w:bottom w:val="single" w:sz="4" w:space="0" w:color="000000"/>
              <w:right w:val="single" w:sz="4" w:space="0" w:color="000000"/>
            </w:tcBorders>
            <w:vAlign w:val="bottom"/>
          </w:tcPr>
          <w:p w14:paraId="11591E99"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ulice </w:t>
            </w:r>
          </w:p>
        </w:tc>
        <w:tc>
          <w:tcPr>
            <w:tcW w:w="680" w:type="dxa"/>
            <w:tcBorders>
              <w:top w:val="single" w:sz="4" w:space="0" w:color="000000"/>
              <w:left w:val="nil"/>
              <w:bottom w:val="single" w:sz="4" w:space="0" w:color="000000"/>
              <w:right w:val="single" w:sz="4" w:space="0" w:color="000000"/>
            </w:tcBorders>
            <w:vAlign w:val="bottom"/>
          </w:tcPr>
          <w:p w14:paraId="22F796A5"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 o.</w:t>
            </w:r>
          </w:p>
        </w:tc>
        <w:tc>
          <w:tcPr>
            <w:tcW w:w="4023" w:type="dxa"/>
            <w:tcBorders>
              <w:top w:val="single" w:sz="4" w:space="0" w:color="000000"/>
              <w:left w:val="nil"/>
              <w:bottom w:val="single" w:sz="4" w:space="0" w:color="000000"/>
              <w:right w:val="single" w:sz="4" w:space="0" w:color="000000"/>
            </w:tcBorders>
            <w:vAlign w:val="bottom"/>
          </w:tcPr>
          <w:p w14:paraId="0F5B0139"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druh opravy</w:t>
            </w:r>
          </w:p>
        </w:tc>
        <w:tc>
          <w:tcPr>
            <w:tcW w:w="2409" w:type="dxa"/>
            <w:tcBorders>
              <w:top w:val="single" w:sz="4" w:space="0" w:color="000000"/>
              <w:left w:val="nil"/>
              <w:bottom w:val="single" w:sz="4" w:space="0" w:color="000000"/>
              <w:right w:val="single" w:sz="8" w:space="0" w:color="000000"/>
            </w:tcBorders>
            <w:vAlign w:val="bottom"/>
          </w:tcPr>
          <w:p w14:paraId="314AB3E9"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vč. DPH</w:t>
            </w:r>
          </w:p>
        </w:tc>
      </w:tr>
      <w:tr w:rsidR="009675A1" w14:paraId="32ECC676"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77CF97B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Mládežnická</w:t>
            </w:r>
          </w:p>
        </w:tc>
        <w:tc>
          <w:tcPr>
            <w:tcW w:w="680" w:type="dxa"/>
            <w:tcBorders>
              <w:top w:val="nil"/>
              <w:left w:val="nil"/>
              <w:bottom w:val="single" w:sz="4" w:space="0" w:color="000000"/>
              <w:right w:val="single" w:sz="4" w:space="0" w:color="000000"/>
            </w:tcBorders>
            <w:vAlign w:val="bottom"/>
          </w:tcPr>
          <w:p w14:paraId="71FB5E6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536288FD"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výtahu</w:t>
            </w:r>
          </w:p>
        </w:tc>
        <w:tc>
          <w:tcPr>
            <w:tcW w:w="2409" w:type="dxa"/>
            <w:tcBorders>
              <w:top w:val="nil"/>
              <w:left w:val="nil"/>
              <w:bottom w:val="single" w:sz="4" w:space="0" w:color="000000"/>
              <w:right w:val="single" w:sz="8" w:space="0" w:color="000000"/>
            </w:tcBorders>
            <w:vAlign w:val="bottom"/>
          </w:tcPr>
          <w:p w14:paraId="062E2276"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9675A1" w14:paraId="66971AB6"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40865C2F"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Chmelová</w:t>
            </w:r>
          </w:p>
        </w:tc>
        <w:tc>
          <w:tcPr>
            <w:tcW w:w="680" w:type="dxa"/>
            <w:tcBorders>
              <w:top w:val="nil"/>
              <w:left w:val="nil"/>
              <w:bottom w:val="single" w:sz="4" w:space="0" w:color="000000"/>
              <w:right w:val="single" w:sz="4" w:space="0" w:color="000000"/>
            </w:tcBorders>
            <w:vAlign w:val="bottom"/>
          </w:tcPr>
          <w:p w14:paraId="7D8B3D34"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61B7F4B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elektro</w:t>
            </w:r>
          </w:p>
        </w:tc>
        <w:tc>
          <w:tcPr>
            <w:tcW w:w="2409" w:type="dxa"/>
            <w:tcBorders>
              <w:top w:val="nil"/>
              <w:left w:val="nil"/>
              <w:bottom w:val="single" w:sz="4" w:space="0" w:color="000000"/>
              <w:right w:val="single" w:sz="8" w:space="0" w:color="000000"/>
            </w:tcBorders>
            <w:vAlign w:val="bottom"/>
          </w:tcPr>
          <w:p w14:paraId="69330D6E"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9675A1" w14:paraId="59EFA2C9"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4DE8AB95"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Chmelová</w:t>
            </w:r>
          </w:p>
        </w:tc>
        <w:tc>
          <w:tcPr>
            <w:tcW w:w="680" w:type="dxa"/>
            <w:tcBorders>
              <w:top w:val="nil"/>
              <w:left w:val="nil"/>
              <w:bottom w:val="single" w:sz="4" w:space="0" w:color="000000"/>
              <w:right w:val="single" w:sz="4" w:space="0" w:color="000000"/>
            </w:tcBorders>
            <w:vAlign w:val="bottom"/>
          </w:tcPr>
          <w:p w14:paraId="720B4972"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360D7DD8"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topení</w:t>
            </w:r>
          </w:p>
        </w:tc>
        <w:tc>
          <w:tcPr>
            <w:tcW w:w="2409" w:type="dxa"/>
            <w:tcBorders>
              <w:top w:val="nil"/>
              <w:left w:val="nil"/>
              <w:bottom w:val="single" w:sz="4" w:space="0" w:color="000000"/>
              <w:right w:val="single" w:sz="8" w:space="0" w:color="000000"/>
            </w:tcBorders>
            <w:vAlign w:val="bottom"/>
          </w:tcPr>
          <w:p w14:paraId="3EA1A2CF"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r>
      <w:tr w:rsidR="009675A1" w14:paraId="7C55FC0C" w14:textId="77777777" w:rsidTr="004F6971">
        <w:trPr>
          <w:trHeight w:val="315"/>
        </w:trPr>
        <w:tc>
          <w:tcPr>
            <w:tcW w:w="1960" w:type="dxa"/>
            <w:tcBorders>
              <w:top w:val="nil"/>
              <w:left w:val="single" w:sz="8" w:space="0" w:color="000000"/>
              <w:bottom w:val="single" w:sz="4" w:space="0" w:color="000000"/>
              <w:right w:val="single" w:sz="4" w:space="0" w:color="000000"/>
            </w:tcBorders>
            <w:vAlign w:val="bottom"/>
          </w:tcPr>
          <w:p w14:paraId="5944CCB7"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Tolstého</w:t>
            </w:r>
          </w:p>
        </w:tc>
        <w:tc>
          <w:tcPr>
            <w:tcW w:w="680" w:type="dxa"/>
            <w:tcBorders>
              <w:top w:val="nil"/>
              <w:left w:val="nil"/>
              <w:bottom w:val="single" w:sz="4" w:space="0" w:color="000000"/>
              <w:right w:val="single" w:sz="4" w:space="0" w:color="000000"/>
            </w:tcBorders>
            <w:vAlign w:val="bottom"/>
          </w:tcPr>
          <w:p w14:paraId="3F6E5E3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08209C94"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zahradního domku</w:t>
            </w:r>
          </w:p>
        </w:tc>
        <w:tc>
          <w:tcPr>
            <w:tcW w:w="2409" w:type="dxa"/>
            <w:tcBorders>
              <w:top w:val="nil"/>
              <w:left w:val="nil"/>
              <w:bottom w:val="single" w:sz="4" w:space="0" w:color="000000"/>
              <w:right w:val="single" w:sz="8" w:space="0" w:color="000000"/>
            </w:tcBorders>
            <w:vAlign w:val="bottom"/>
          </w:tcPr>
          <w:p w14:paraId="66238945"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9675A1" w14:paraId="55F86B1D"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09B34C5A"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Tuchorazská</w:t>
            </w:r>
          </w:p>
        </w:tc>
        <w:tc>
          <w:tcPr>
            <w:tcW w:w="680" w:type="dxa"/>
            <w:tcBorders>
              <w:top w:val="nil"/>
              <w:left w:val="nil"/>
              <w:bottom w:val="single" w:sz="4" w:space="0" w:color="000000"/>
              <w:right w:val="single" w:sz="4" w:space="0" w:color="000000"/>
            </w:tcBorders>
            <w:vAlign w:val="bottom"/>
          </w:tcPr>
          <w:p w14:paraId="3E84D31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08A1F9C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soc. zařízení a </w:t>
            </w:r>
            <w:proofErr w:type="spellStart"/>
            <w:r>
              <w:rPr>
                <w:rFonts w:ascii="Times New Roman" w:eastAsia="Times New Roman" w:hAnsi="Times New Roman" w:cs="Times New Roman"/>
                <w:sz w:val="24"/>
                <w:szCs w:val="24"/>
              </w:rPr>
              <w:t>ZTI</w:t>
            </w:r>
            <w:proofErr w:type="spellEnd"/>
          </w:p>
        </w:tc>
        <w:tc>
          <w:tcPr>
            <w:tcW w:w="2409" w:type="dxa"/>
            <w:tcBorders>
              <w:top w:val="nil"/>
              <w:left w:val="nil"/>
              <w:bottom w:val="single" w:sz="4" w:space="0" w:color="000000"/>
              <w:right w:val="single" w:sz="8" w:space="0" w:color="000000"/>
            </w:tcBorders>
            <w:vAlign w:val="bottom"/>
          </w:tcPr>
          <w:p w14:paraId="48F7655D"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5 200</w:t>
            </w:r>
          </w:p>
        </w:tc>
      </w:tr>
      <w:tr w:rsidR="009675A1" w14:paraId="5C82E17F" w14:textId="77777777" w:rsidTr="004F6971">
        <w:trPr>
          <w:trHeight w:val="315"/>
        </w:trPr>
        <w:tc>
          <w:tcPr>
            <w:tcW w:w="1960" w:type="dxa"/>
            <w:tcBorders>
              <w:top w:val="nil"/>
              <w:left w:val="single" w:sz="8" w:space="0" w:color="000000"/>
              <w:bottom w:val="single" w:sz="4" w:space="0" w:color="000000"/>
              <w:right w:val="single" w:sz="4" w:space="0" w:color="000000"/>
            </w:tcBorders>
            <w:vAlign w:val="bottom"/>
          </w:tcPr>
          <w:p w14:paraId="3632189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Útulná</w:t>
            </w:r>
          </w:p>
        </w:tc>
        <w:tc>
          <w:tcPr>
            <w:tcW w:w="680" w:type="dxa"/>
            <w:tcBorders>
              <w:top w:val="nil"/>
              <w:left w:val="nil"/>
              <w:bottom w:val="single" w:sz="4" w:space="0" w:color="000000"/>
              <w:right w:val="single" w:sz="4" w:space="0" w:color="000000"/>
            </w:tcBorders>
            <w:vAlign w:val="bottom"/>
          </w:tcPr>
          <w:p w14:paraId="3AE55522"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0AFFC6C2"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výtahu</w:t>
            </w:r>
          </w:p>
        </w:tc>
        <w:tc>
          <w:tcPr>
            <w:tcW w:w="2409" w:type="dxa"/>
            <w:tcBorders>
              <w:top w:val="nil"/>
              <w:left w:val="nil"/>
              <w:bottom w:val="single" w:sz="4" w:space="0" w:color="000000"/>
              <w:right w:val="single" w:sz="8" w:space="0" w:color="000000"/>
            </w:tcBorders>
            <w:vAlign w:val="bottom"/>
          </w:tcPr>
          <w:p w14:paraId="1178A5F2"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9675A1" w14:paraId="786E7E43"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2411A1E6"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Ve Stínu</w:t>
            </w:r>
          </w:p>
        </w:tc>
        <w:tc>
          <w:tcPr>
            <w:tcW w:w="680" w:type="dxa"/>
            <w:tcBorders>
              <w:top w:val="nil"/>
              <w:left w:val="nil"/>
              <w:bottom w:val="single" w:sz="4" w:space="0" w:color="000000"/>
              <w:right w:val="single" w:sz="4" w:space="0" w:color="000000"/>
            </w:tcBorders>
            <w:vAlign w:val="bottom"/>
          </w:tcPr>
          <w:p w14:paraId="537CC97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754912E5"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w:t>
            </w:r>
            <w:proofErr w:type="spellStart"/>
            <w:r>
              <w:rPr>
                <w:rFonts w:ascii="Times New Roman" w:eastAsia="Times New Roman" w:hAnsi="Times New Roman" w:cs="Times New Roman"/>
                <w:sz w:val="24"/>
                <w:szCs w:val="24"/>
              </w:rPr>
              <w:t>ZTI</w:t>
            </w:r>
            <w:proofErr w:type="spellEnd"/>
          </w:p>
        </w:tc>
        <w:tc>
          <w:tcPr>
            <w:tcW w:w="2409" w:type="dxa"/>
            <w:tcBorders>
              <w:top w:val="nil"/>
              <w:left w:val="nil"/>
              <w:bottom w:val="single" w:sz="4" w:space="0" w:color="000000"/>
              <w:right w:val="single" w:sz="8" w:space="0" w:color="000000"/>
            </w:tcBorders>
            <w:vAlign w:val="bottom"/>
          </w:tcPr>
          <w:p w14:paraId="0F66DE65"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4 700</w:t>
            </w:r>
          </w:p>
        </w:tc>
      </w:tr>
      <w:tr w:rsidR="009675A1" w14:paraId="40D67A10"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41EECBAC"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Ve Stínu</w:t>
            </w:r>
          </w:p>
        </w:tc>
        <w:tc>
          <w:tcPr>
            <w:tcW w:w="680" w:type="dxa"/>
            <w:tcBorders>
              <w:top w:val="nil"/>
              <w:left w:val="nil"/>
              <w:bottom w:val="single" w:sz="4" w:space="0" w:color="000000"/>
              <w:right w:val="single" w:sz="4" w:space="0" w:color="000000"/>
            </w:tcBorders>
            <w:vAlign w:val="bottom"/>
          </w:tcPr>
          <w:p w14:paraId="01085EBA"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3926C5DC"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výměna </w:t>
            </w:r>
            <w:proofErr w:type="spellStart"/>
            <w:r>
              <w:rPr>
                <w:rFonts w:ascii="Times New Roman" w:eastAsia="Times New Roman" w:hAnsi="Times New Roman" w:cs="Times New Roman"/>
                <w:sz w:val="24"/>
                <w:szCs w:val="24"/>
              </w:rPr>
              <w:t>VZT</w:t>
            </w:r>
            <w:proofErr w:type="spellEnd"/>
          </w:p>
        </w:tc>
        <w:tc>
          <w:tcPr>
            <w:tcW w:w="2409" w:type="dxa"/>
            <w:tcBorders>
              <w:top w:val="nil"/>
              <w:left w:val="nil"/>
              <w:bottom w:val="single" w:sz="4" w:space="0" w:color="000000"/>
              <w:right w:val="single" w:sz="8" w:space="0" w:color="000000"/>
            </w:tcBorders>
            <w:vAlign w:val="bottom"/>
          </w:tcPr>
          <w:p w14:paraId="1F815CEC"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r>
      <w:tr w:rsidR="009675A1" w14:paraId="4617D7B0" w14:textId="77777777" w:rsidTr="004F6971">
        <w:trPr>
          <w:trHeight w:val="300"/>
        </w:trPr>
        <w:tc>
          <w:tcPr>
            <w:tcW w:w="1960" w:type="dxa"/>
            <w:tcBorders>
              <w:top w:val="nil"/>
              <w:left w:val="single" w:sz="8" w:space="0" w:color="000000"/>
              <w:bottom w:val="single" w:sz="4" w:space="0" w:color="000000"/>
              <w:right w:val="single" w:sz="4" w:space="0" w:color="000000"/>
            </w:tcBorders>
            <w:vAlign w:val="bottom"/>
          </w:tcPr>
          <w:p w14:paraId="7F1597B8"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Benešovská</w:t>
            </w:r>
          </w:p>
        </w:tc>
        <w:tc>
          <w:tcPr>
            <w:tcW w:w="680" w:type="dxa"/>
            <w:tcBorders>
              <w:top w:val="nil"/>
              <w:left w:val="nil"/>
              <w:bottom w:val="single" w:sz="4" w:space="0" w:color="000000"/>
              <w:right w:val="single" w:sz="4" w:space="0" w:color="000000"/>
            </w:tcBorders>
            <w:vAlign w:val="bottom"/>
          </w:tcPr>
          <w:p w14:paraId="7A6A5ADC"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5D2CB536"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zábradlí a terasy</w:t>
            </w:r>
          </w:p>
        </w:tc>
        <w:tc>
          <w:tcPr>
            <w:tcW w:w="2409" w:type="dxa"/>
            <w:tcBorders>
              <w:top w:val="nil"/>
              <w:left w:val="nil"/>
              <w:bottom w:val="single" w:sz="4" w:space="0" w:color="000000"/>
              <w:right w:val="single" w:sz="8" w:space="0" w:color="000000"/>
            </w:tcBorders>
            <w:vAlign w:val="bottom"/>
          </w:tcPr>
          <w:p w14:paraId="1730CC3C"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9675A1" w14:paraId="573EBACE" w14:textId="77777777" w:rsidTr="004F6971">
        <w:trPr>
          <w:trHeight w:val="315"/>
        </w:trPr>
        <w:tc>
          <w:tcPr>
            <w:tcW w:w="1960" w:type="dxa"/>
            <w:tcBorders>
              <w:top w:val="nil"/>
              <w:left w:val="single" w:sz="8" w:space="0" w:color="000000"/>
              <w:bottom w:val="single" w:sz="4" w:space="0" w:color="000000"/>
              <w:right w:val="single" w:sz="4" w:space="0" w:color="000000"/>
            </w:tcBorders>
            <w:vAlign w:val="bottom"/>
          </w:tcPr>
          <w:p w14:paraId="1BBA562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Štěchovická</w:t>
            </w:r>
          </w:p>
        </w:tc>
        <w:tc>
          <w:tcPr>
            <w:tcW w:w="680" w:type="dxa"/>
            <w:tcBorders>
              <w:top w:val="nil"/>
              <w:left w:val="nil"/>
              <w:bottom w:val="single" w:sz="4" w:space="0" w:color="000000"/>
              <w:right w:val="single" w:sz="4" w:space="0" w:color="000000"/>
            </w:tcBorders>
            <w:vAlign w:val="bottom"/>
          </w:tcPr>
          <w:p w14:paraId="5686E5A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4" w:space="0" w:color="000000"/>
              <w:right w:val="single" w:sz="4" w:space="0" w:color="000000"/>
            </w:tcBorders>
            <w:vAlign w:val="bottom"/>
          </w:tcPr>
          <w:p w14:paraId="10247A28"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výměna jídelního výtahu</w:t>
            </w:r>
          </w:p>
        </w:tc>
        <w:tc>
          <w:tcPr>
            <w:tcW w:w="2409" w:type="dxa"/>
            <w:tcBorders>
              <w:top w:val="nil"/>
              <w:left w:val="nil"/>
              <w:bottom w:val="single" w:sz="4" w:space="0" w:color="000000"/>
              <w:right w:val="single" w:sz="8" w:space="0" w:color="000000"/>
            </w:tcBorders>
            <w:vAlign w:val="bottom"/>
          </w:tcPr>
          <w:p w14:paraId="626EFF23"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1 200</w:t>
            </w:r>
          </w:p>
        </w:tc>
      </w:tr>
      <w:tr w:rsidR="009675A1" w14:paraId="68B14266" w14:textId="77777777" w:rsidTr="004F6971">
        <w:trPr>
          <w:trHeight w:val="315"/>
        </w:trPr>
        <w:tc>
          <w:tcPr>
            <w:tcW w:w="1960" w:type="dxa"/>
            <w:tcBorders>
              <w:top w:val="nil"/>
              <w:left w:val="single" w:sz="8" w:space="0" w:color="000000"/>
              <w:bottom w:val="single" w:sz="8" w:space="0" w:color="000000"/>
              <w:right w:val="single" w:sz="4" w:space="0" w:color="000000"/>
            </w:tcBorders>
            <w:vAlign w:val="bottom"/>
          </w:tcPr>
          <w:p w14:paraId="1C91498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MŠ Přetlucká</w:t>
            </w:r>
          </w:p>
        </w:tc>
        <w:tc>
          <w:tcPr>
            <w:tcW w:w="680" w:type="dxa"/>
            <w:tcBorders>
              <w:top w:val="nil"/>
              <w:left w:val="nil"/>
              <w:bottom w:val="single" w:sz="8" w:space="0" w:color="000000"/>
              <w:right w:val="single" w:sz="4" w:space="0" w:color="000000"/>
            </w:tcBorders>
            <w:vAlign w:val="bottom"/>
          </w:tcPr>
          <w:p w14:paraId="0CBF8276"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23" w:type="dxa"/>
            <w:tcBorders>
              <w:top w:val="nil"/>
              <w:left w:val="nil"/>
              <w:bottom w:val="single" w:sz="8" w:space="0" w:color="000000"/>
              <w:right w:val="single" w:sz="4" w:space="0" w:color="000000"/>
            </w:tcBorders>
            <w:vAlign w:val="bottom"/>
          </w:tcPr>
          <w:p w14:paraId="29FCB359"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výměna </w:t>
            </w:r>
            <w:proofErr w:type="spellStart"/>
            <w:r>
              <w:rPr>
                <w:rFonts w:ascii="Times New Roman" w:eastAsia="Times New Roman" w:hAnsi="Times New Roman" w:cs="Times New Roman"/>
                <w:sz w:val="24"/>
                <w:szCs w:val="24"/>
              </w:rPr>
              <w:t>VZT</w:t>
            </w:r>
            <w:proofErr w:type="spellEnd"/>
          </w:p>
        </w:tc>
        <w:tc>
          <w:tcPr>
            <w:tcW w:w="2409" w:type="dxa"/>
            <w:tcBorders>
              <w:top w:val="nil"/>
              <w:left w:val="nil"/>
              <w:bottom w:val="single" w:sz="8" w:space="0" w:color="000000"/>
              <w:right w:val="single" w:sz="8" w:space="0" w:color="000000"/>
            </w:tcBorders>
            <w:vAlign w:val="bottom"/>
          </w:tcPr>
          <w:p w14:paraId="5E7925F0"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r>
    </w:tbl>
    <w:p w14:paraId="734D3791" w14:textId="77777777" w:rsidR="009675A1" w:rsidRDefault="009675A1" w:rsidP="009675A1">
      <w:pPr>
        <w:spacing w:line="240" w:lineRule="auto"/>
        <w:jc w:val="both"/>
        <w:rPr>
          <w:rFonts w:ascii="Times New Roman" w:eastAsia="Times New Roman" w:hAnsi="Times New Roman" w:cs="Times New Roman"/>
          <w:sz w:val="24"/>
          <w:szCs w:val="24"/>
        </w:rPr>
      </w:pPr>
    </w:p>
    <w:p w14:paraId="7459A0D2"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plánované akce ZŠ:</w:t>
      </w:r>
    </w:p>
    <w:tbl>
      <w:tblPr>
        <w:tblStyle w:val="a7"/>
        <w:tblW w:w="9072" w:type="dxa"/>
        <w:tblInd w:w="0" w:type="dxa"/>
        <w:tblLayout w:type="fixed"/>
        <w:tblLook w:val="0400" w:firstRow="0" w:lastRow="0" w:firstColumn="0" w:lastColumn="0" w:noHBand="0" w:noVBand="1"/>
      </w:tblPr>
      <w:tblGrid>
        <w:gridCol w:w="1960"/>
        <w:gridCol w:w="167"/>
        <w:gridCol w:w="708"/>
        <w:gridCol w:w="3828"/>
        <w:gridCol w:w="2409"/>
      </w:tblGrid>
      <w:tr w:rsidR="009675A1" w14:paraId="4E3CE047" w14:textId="77777777" w:rsidTr="004F6971">
        <w:trPr>
          <w:trHeight w:val="315"/>
        </w:trPr>
        <w:tc>
          <w:tcPr>
            <w:tcW w:w="1960" w:type="dxa"/>
            <w:vAlign w:val="bottom"/>
          </w:tcPr>
          <w:p w14:paraId="2D7B8EE7" w14:textId="77777777" w:rsidR="009675A1" w:rsidRDefault="009675A1" w:rsidP="004F6971">
            <w:pPr>
              <w:spacing w:line="240" w:lineRule="auto"/>
              <w:rPr>
                <w:rFonts w:ascii="Times New Roman" w:eastAsia="Times New Roman" w:hAnsi="Times New Roman" w:cs="Times New Roman"/>
                <w:sz w:val="24"/>
                <w:szCs w:val="24"/>
              </w:rPr>
            </w:pPr>
          </w:p>
        </w:tc>
        <w:tc>
          <w:tcPr>
            <w:tcW w:w="875" w:type="dxa"/>
            <w:gridSpan w:val="2"/>
            <w:vAlign w:val="bottom"/>
          </w:tcPr>
          <w:p w14:paraId="7825FC12" w14:textId="77777777" w:rsidR="009675A1" w:rsidRDefault="009675A1" w:rsidP="004F6971">
            <w:pPr>
              <w:spacing w:after="160" w:line="256" w:lineRule="auto"/>
              <w:rPr>
                <w:rFonts w:ascii="Cambria" w:eastAsia="Cambria" w:hAnsi="Cambria" w:cs="Cambria"/>
                <w:sz w:val="20"/>
                <w:szCs w:val="20"/>
              </w:rPr>
            </w:pPr>
          </w:p>
        </w:tc>
        <w:tc>
          <w:tcPr>
            <w:tcW w:w="3828" w:type="dxa"/>
            <w:vAlign w:val="bottom"/>
          </w:tcPr>
          <w:p w14:paraId="64443BAB" w14:textId="77777777" w:rsidR="009675A1" w:rsidRDefault="009675A1" w:rsidP="004F6971">
            <w:pPr>
              <w:spacing w:after="160" w:line="256" w:lineRule="auto"/>
              <w:rPr>
                <w:rFonts w:ascii="Cambria" w:eastAsia="Cambria" w:hAnsi="Cambria" w:cs="Cambria"/>
                <w:sz w:val="20"/>
                <w:szCs w:val="20"/>
              </w:rPr>
            </w:pPr>
          </w:p>
        </w:tc>
        <w:tc>
          <w:tcPr>
            <w:tcW w:w="2409" w:type="dxa"/>
            <w:vAlign w:val="bottom"/>
          </w:tcPr>
          <w:p w14:paraId="28B1F626" w14:textId="77777777" w:rsidR="009675A1" w:rsidRDefault="009675A1" w:rsidP="004F6971">
            <w:pPr>
              <w:spacing w:line="256" w:lineRule="auto"/>
              <w:jc w:val="right"/>
              <w:rPr>
                <w:rFonts w:ascii="Calibri" w:eastAsia="Calibri" w:hAnsi="Calibri" w:cs="Calibri"/>
                <w:b/>
              </w:rPr>
            </w:pPr>
            <w:r>
              <w:rPr>
                <w:rFonts w:ascii="Calibri" w:eastAsia="Calibri" w:hAnsi="Calibri" w:cs="Calibri"/>
                <w:b/>
              </w:rPr>
              <w:t>v tis. Kč</w:t>
            </w:r>
          </w:p>
        </w:tc>
      </w:tr>
      <w:tr w:rsidR="009675A1" w14:paraId="44A7485B" w14:textId="77777777" w:rsidTr="004F6971">
        <w:trPr>
          <w:trHeight w:val="300"/>
        </w:trPr>
        <w:tc>
          <w:tcPr>
            <w:tcW w:w="2127" w:type="dxa"/>
            <w:gridSpan w:val="2"/>
            <w:tcBorders>
              <w:top w:val="single" w:sz="8" w:space="0" w:color="000000"/>
              <w:left w:val="single" w:sz="8" w:space="0" w:color="000000"/>
              <w:bottom w:val="nil"/>
              <w:right w:val="nil"/>
            </w:tcBorders>
            <w:vAlign w:val="bottom"/>
          </w:tcPr>
          <w:p w14:paraId="1074E0C8"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536" w:type="dxa"/>
            <w:gridSpan w:val="2"/>
            <w:tcBorders>
              <w:top w:val="single" w:sz="8" w:space="0" w:color="000000"/>
              <w:left w:val="nil"/>
              <w:bottom w:val="nil"/>
              <w:right w:val="nil"/>
            </w:tcBorders>
            <w:vAlign w:val="bottom"/>
          </w:tcPr>
          <w:p w14:paraId="6EE01C17" w14:textId="77777777" w:rsidR="009675A1" w:rsidRDefault="009675A1" w:rsidP="004F697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Nadlimitní opravy ZŠ</w:t>
            </w:r>
          </w:p>
        </w:tc>
        <w:tc>
          <w:tcPr>
            <w:tcW w:w="2409" w:type="dxa"/>
            <w:tcBorders>
              <w:top w:val="single" w:sz="8" w:space="0" w:color="000000"/>
              <w:left w:val="nil"/>
              <w:bottom w:val="nil"/>
              <w:right w:val="single" w:sz="8" w:space="0" w:color="000000"/>
            </w:tcBorders>
            <w:vAlign w:val="bottom"/>
          </w:tcPr>
          <w:p w14:paraId="26A28A7B" w14:textId="77777777" w:rsidR="009675A1" w:rsidRDefault="009675A1" w:rsidP="004F6971">
            <w:pPr>
              <w:spacing w:line="25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25 050</w:t>
            </w:r>
          </w:p>
        </w:tc>
      </w:tr>
      <w:tr w:rsidR="009675A1" w14:paraId="5580D939" w14:textId="77777777" w:rsidTr="004F6971">
        <w:trPr>
          <w:trHeight w:val="300"/>
        </w:trPr>
        <w:tc>
          <w:tcPr>
            <w:tcW w:w="2127" w:type="dxa"/>
            <w:gridSpan w:val="2"/>
            <w:tcBorders>
              <w:top w:val="single" w:sz="4" w:space="0" w:color="000000"/>
              <w:left w:val="single" w:sz="8" w:space="0" w:color="000000"/>
              <w:bottom w:val="single" w:sz="4" w:space="0" w:color="000000"/>
              <w:right w:val="single" w:sz="4" w:space="0" w:color="000000"/>
            </w:tcBorders>
            <w:vAlign w:val="bottom"/>
          </w:tcPr>
          <w:p w14:paraId="608FA353"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ulice </w:t>
            </w:r>
          </w:p>
        </w:tc>
        <w:tc>
          <w:tcPr>
            <w:tcW w:w="708" w:type="dxa"/>
            <w:tcBorders>
              <w:top w:val="single" w:sz="4" w:space="0" w:color="000000"/>
              <w:left w:val="nil"/>
              <w:bottom w:val="single" w:sz="4" w:space="0" w:color="000000"/>
              <w:right w:val="single" w:sz="4" w:space="0" w:color="000000"/>
            </w:tcBorders>
            <w:vAlign w:val="bottom"/>
          </w:tcPr>
          <w:p w14:paraId="01797FF2"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 o.</w:t>
            </w:r>
          </w:p>
        </w:tc>
        <w:tc>
          <w:tcPr>
            <w:tcW w:w="3828" w:type="dxa"/>
            <w:tcBorders>
              <w:top w:val="single" w:sz="4" w:space="0" w:color="000000"/>
              <w:left w:val="nil"/>
              <w:bottom w:val="single" w:sz="4" w:space="0" w:color="000000"/>
              <w:right w:val="single" w:sz="4" w:space="0" w:color="000000"/>
            </w:tcBorders>
            <w:vAlign w:val="bottom"/>
          </w:tcPr>
          <w:p w14:paraId="2D2E23C2"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druh opravy</w:t>
            </w:r>
          </w:p>
        </w:tc>
        <w:tc>
          <w:tcPr>
            <w:tcW w:w="2409" w:type="dxa"/>
            <w:tcBorders>
              <w:top w:val="single" w:sz="4" w:space="0" w:color="000000"/>
              <w:left w:val="nil"/>
              <w:bottom w:val="single" w:sz="4" w:space="0" w:color="000000"/>
              <w:right w:val="single" w:sz="8" w:space="0" w:color="000000"/>
            </w:tcBorders>
            <w:vAlign w:val="bottom"/>
          </w:tcPr>
          <w:p w14:paraId="5E1E8FD5" w14:textId="77777777" w:rsidR="009675A1" w:rsidRDefault="009675A1" w:rsidP="004F697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vč. DPH</w:t>
            </w:r>
          </w:p>
        </w:tc>
      </w:tr>
      <w:tr w:rsidR="009675A1" w14:paraId="0B855574" w14:textId="77777777" w:rsidTr="004F6971">
        <w:trPr>
          <w:trHeight w:val="300"/>
        </w:trPr>
        <w:tc>
          <w:tcPr>
            <w:tcW w:w="2127" w:type="dxa"/>
            <w:gridSpan w:val="2"/>
            <w:tcBorders>
              <w:top w:val="nil"/>
              <w:left w:val="single" w:sz="8" w:space="0" w:color="000000"/>
              <w:bottom w:val="single" w:sz="4" w:space="0" w:color="000000"/>
              <w:right w:val="single" w:sz="4" w:space="0" w:color="000000"/>
            </w:tcBorders>
            <w:vAlign w:val="bottom"/>
          </w:tcPr>
          <w:p w14:paraId="4B1A4502"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Vladivostocká</w:t>
            </w:r>
          </w:p>
        </w:tc>
        <w:tc>
          <w:tcPr>
            <w:tcW w:w="708" w:type="dxa"/>
            <w:tcBorders>
              <w:top w:val="nil"/>
              <w:left w:val="nil"/>
              <w:bottom w:val="single" w:sz="4" w:space="0" w:color="000000"/>
              <w:right w:val="single" w:sz="4" w:space="0" w:color="000000"/>
            </w:tcBorders>
            <w:vAlign w:val="bottom"/>
          </w:tcPr>
          <w:p w14:paraId="49D64DB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3D71611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výměna oken</w:t>
            </w:r>
          </w:p>
        </w:tc>
        <w:tc>
          <w:tcPr>
            <w:tcW w:w="2409" w:type="dxa"/>
            <w:tcBorders>
              <w:top w:val="nil"/>
              <w:left w:val="nil"/>
              <w:bottom w:val="single" w:sz="4" w:space="0" w:color="000000"/>
              <w:right w:val="single" w:sz="8" w:space="0" w:color="000000"/>
            </w:tcBorders>
            <w:vAlign w:val="bottom"/>
          </w:tcPr>
          <w:p w14:paraId="41A5AA5C"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5 700</w:t>
            </w:r>
          </w:p>
        </w:tc>
      </w:tr>
      <w:tr w:rsidR="009675A1" w14:paraId="2878C2C6" w14:textId="77777777" w:rsidTr="004F6971">
        <w:trPr>
          <w:trHeight w:val="300"/>
        </w:trPr>
        <w:tc>
          <w:tcPr>
            <w:tcW w:w="2127" w:type="dxa"/>
            <w:gridSpan w:val="2"/>
            <w:tcBorders>
              <w:top w:val="nil"/>
              <w:left w:val="single" w:sz="8" w:space="0" w:color="000000"/>
              <w:bottom w:val="single" w:sz="4" w:space="0" w:color="000000"/>
              <w:right w:val="single" w:sz="4" w:space="0" w:color="000000"/>
            </w:tcBorders>
            <w:vAlign w:val="bottom"/>
          </w:tcPr>
          <w:p w14:paraId="152C084D"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Gutova</w:t>
            </w:r>
          </w:p>
        </w:tc>
        <w:tc>
          <w:tcPr>
            <w:tcW w:w="708" w:type="dxa"/>
            <w:tcBorders>
              <w:top w:val="nil"/>
              <w:left w:val="nil"/>
              <w:bottom w:val="single" w:sz="4" w:space="0" w:color="000000"/>
              <w:right w:val="single" w:sz="4" w:space="0" w:color="000000"/>
            </w:tcBorders>
            <w:vAlign w:val="bottom"/>
          </w:tcPr>
          <w:p w14:paraId="55473E8C"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29377320"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sanace vlhkosti</w:t>
            </w:r>
          </w:p>
        </w:tc>
        <w:tc>
          <w:tcPr>
            <w:tcW w:w="2409" w:type="dxa"/>
            <w:tcBorders>
              <w:top w:val="nil"/>
              <w:left w:val="nil"/>
              <w:bottom w:val="single" w:sz="4" w:space="0" w:color="000000"/>
              <w:right w:val="single" w:sz="8" w:space="0" w:color="000000"/>
            </w:tcBorders>
            <w:vAlign w:val="bottom"/>
          </w:tcPr>
          <w:p w14:paraId="4F486C8A"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r w:rsidR="009675A1" w14:paraId="6AEE1018" w14:textId="77777777" w:rsidTr="004F6971">
        <w:trPr>
          <w:trHeight w:val="315"/>
        </w:trPr>
        <w:tc>
          <w:tcPr>
            <w:tcW w:w="2127" w:type="dxa"/>
            <w:gridSpan w:val="2"/>
            <w:tcBorders>
              <w:top w:val="nil"/>
              <w:left w:val="single" w:sz="8" w:space="0" w:color="000000"/>
              <w:bottom w:val="single" w:sz="4" w:space="0" w:color="000000"/>
              <w:right w:val="single" w:sz="4" w:space="0" w:color="000000"/>
            </w:tcBorders>
            <w:vAlign w:val="bottom"/>
          </w:tcPr>
          <w:p w14:paraId="3BD4FB3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Břečťanová</w:t>
            </w:r>
          </w:p>
        </w:tc>
        <w:tc>
          <w:tcPr>
            <w:tcW w:w="708" w:type="dxa"/>
            <w:tcBorders>
              <w:top w:val="nil"/>
              <w:left w:val="nil"/>
              <w:bottom w:val="single" w:sz="4" w:space="0" w:color="000000"/>
              <w:right w:val="single" w:sz="4" w:space="0" w:color="000000"/>
            </w:tcBorders>
            <w:vAlign w:val="bottom"/>
          </w:tcPr>
          <w:p w14:paraId="74B5A220"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77199437"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vnitřních rozvodů </w:t>
            </w:r>
            <w:proofErr w:type="spellStart"/>
            <w:r>
              <w:rPr>
                <w:rFonts w:ascii="Times New Roman" w:eastAsia="Times New Roman" w:hAnsi="Times New Roman" w:cs="Times New Roman"/>
                <w:sz w:val="24"/>
                <w:szCs w:val="24"/>
              </w:rPr>
              <w:t>ZTI</w:t>
            </w:r>
            <w:proofErr w:type="spellEnd"/>
          </w:p>
        </w:tc>
        <w:tc>
          <w:tcPr>
            <w:tcW w:w="2409" w:type="dxa"/>
            <w:tcBorders>
              <w:top w:val="nil"/>
              <w:left w:val="nil"/>
              <w:bottom w:val="single" w:sz="4" w:space="0" w:color="000000"/>
              <w:right w:val="single" w:sz="8" w:space="0" w:color="000000"/>
            </w:tcBorders>
            <w:vAlign w:val="bottom"/>
          </w:tcPr>
          <w:p w14:paraId="2B580615"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9675A1" w14:paraId="4ED25A2E" w14:textId="77777777" w:rsidTr="004F6971">
        <w:trPr>
          <w:trHeight w:val="300"/>
        </w:trPr>
        <w:tc>
          <w:tcPr>
            <w:tcW w:w="2127" w:type="dxa"/>
            <w:gridSpan w:val="2"/>
            <w:tcBorders>
              <w:top w:val="nil"/>
              <w:left w:val="single" w:sz="8" w:space="0" w:color="000000"/>
              <w:bottom w:val="single" w:sz="4" w:space="0" w:color="000000"/>
              <w:right w:val="single" w:sz="4" w:space="0" w:color="000000"/>
            </w:tcBorders>
            <w:vAlign w:val="bottom"/>
          </w:tcPr>
          <w:p w14:paraId="49EC58F6"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Kodaňská</w:t>
            </w:r>
          </w:p>
        </w:tc>
        <w:tc>
          <w:tcPr>
            <w:tcW w:w="708" w:type="dxa"/>
            <w:tcBorders>
              <w:top w:val="nil"/>
              <w:left w:val="nil"/>
              <w:bottom w:val="single" w:sz="4" w:space="0" w:color="000000"/>
              <w:right w:val="single" w:sz="4" w:space="0" w:color="000000"/>
            </w:tcBorders>
            <w:vAlign w:val="bottom"/>
          </w:tcPr>
          <w:p w14:paraId="0B1DB31B"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0D6CCF34"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oprava základů hřiště</w:t>
            </w:r>
          </w:p>
        </w:tc>
        <w:tc>
          <w:tcPr>
            <w:tcW w:w="2409" w:type="dxa"/>
            <w:tcBorders>
              <w:top w:val="nil"/>
              <w:left w:val="nil"/>
              <w:bottom w:val="single" w:sz="4" w:space="0" w:color="000000"/>
              <w:right w:val="single" w:sz="8" w:space="0" w:color="000000"/>
            </w:tcBorders>
            <w:vAlign w:val="bottom"/>
          </w:tcPr>
          <w:p w14:paraId="2255C0CE"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r w:rsidR="009675A1" w14:paraId="1B632E07" w14:textId="77777777" w:rsidTr="004F6971">
        <w:trPr>
          <w:trHeight w:val="315"/>
        </w:trPr>
        <w:tc>
          <w:tcPr>
            <w:tcW w:w="2127" w:type="dxa"/>
            <w:gridSpan w:val="2"/>
            <w:tcBorders>
              <w:top w:val="nil"/>
              <w:left w:val="single" w:sz="8" w:space="0" w:color="000000"/>
              <w:bottom w:val="single" w:sz="4" w:space="0" w:color="000000"/>
              <w:right w:val="single" w:sz="4" w:space="0" w:color="000000"/>
            </w:tcBorders>
            <w:vAlign w:val="bottom"/>
          </w:tcPr>
          <w:p w14:paraId="76DA6B27"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Brigádníků</w:t>
            </w:r>
          </w:p>
        </w:tc>
        <w:tc>
          <w:tcPr>
            <w:tcW w:w="708" w:type="dxa"/>
            <w:tcBorders>
              <w:top w:val="nil"/>
              <w:left w:val="nil"/>
              <w:bottom w:val="single" w:sz="4" w:space="0" w:color="000000"/>
              <w:right w:val="single" w:sz="4" w:space="0" w:color="000000"/>
            </w:tcBorders>
            <w:vAlign w:val="bottom"/>
          </w:tcPr>
          <w:p w14:paraId="344DAC35"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22D43C9B"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w:t>
            </w:r>
            <w:proofErr w:type="spellStart"/>
            <w:r>
              <w:rPr>
                <w:rFonts w:ascii="Times New Roman" w:eastAsia="Times New Roman" w:hAnsi="Times New Roman" w:cs="Times New Roman"/>
                <w:sz w:val="24"/>
                <w:szCs w:val="24"/>
              </w:rPr>
              <w:t>ZTI</w:t>
            </w:r>
            <w:proofErr w:type="spellEnd"/>
          </w:p>
        </w:tc>
        <w:tc>
          <w:tcPr>
            <w:tcW w:w="2409" w:type="dxa"/>
            <w:tcBorders>
              <w:top w:val="nil"/>
              <w:left w:val="nil"/>
              <w:bottom w:val="single" w:sz="4" w:space="0" w:color="000000"/>
              <w:right w:val="single" w:sz="8" w:space="0" w:color="000000"/>
            </w:tcBorders>
            <w:vAlign w:val="bottom"/>
          </w:tcPr>
          <w:p w14:paraId="4325C77F"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9675A1" w14:paraId="0EB7D925" w14:textId="77777777" w:rsidTr="004F6971">
        <w:trPr>
          <w:trHeight w:val="315"/>
        </w:trPr>
        <w:tc>
          <w:tcPr>
            <w:tcW w:w="2127" w:type="dxa"/>
            <w:gridSpan w:val="2"/>
            <w:tcBorders>
              <w:top w:val="nil"/>
              <w:left w:val="single" w:sz="8" w:space="0" w:color="000000"/>
              <w:bottom w:val="single" w:sz="4" w:space="0" w:color="000000"/>
              <w:right w:val="single" w:sz="4" w:space="0" w:color="000000"/>
            </w:tcBorders>
            <w:vAlign w:val="bottom"/>
          </w:tcPr>
          <w:p w14:paraId="46E982A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Břečťanová</w:t>
            </w:r>
          </w:p>
        </w:tc>
        <w:tc>
          <w:tcPr>
            <w:tcW w:w="708" w:type="dxa"/>
            <w:tcBorders>
              <w:top w:val="nil"/>
              <w:left w:val="nil"/>
              <w:bottom w:val="single" w:sz="4" w:space="0" w:color="000000"/>
              <w:right w:val="single" w:sz="4" w:space="0" w:color="000000"/>
            </w:tcBorders>
            <w:vAlign w:val="bottom"/>
          </w:tcPr>
          <w:p w14:paraId="074739A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527ACF52"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vnějších rozvodů </w:t>
            </w:r>
            <w:proofErr w:type="spellStart"/>
            <w:r>
              <w:rPr>
                <w:rFonts w:ascii="Times New Roman" w:eastAsia="Times New Roman" w:hAnsi="Times New Roman" w:cs="Times New Roman"/>
                <w:sz w:val="24"/>
                <w:szCs w:val="24"/>
              </w:rPr>
              <w:t>ZTI</w:t>
            </w:r>
            <w:proofErr w:type="spellEnd"/>
          </w:p>
        </w:tc>
        <w:tc>
          <w:tcPr>
            <w:tcW w:w="2409" w:type="dxa"/>
            <w:tcBorders>
              <w:top w:val="nil"/>
              <w:left w:val="nil"/>
              <w:bottom w:val="single" w:sz="4" w:space="0" w:color="000000"/>
              <w:right w:val="single" w:sz="8" w:space="0" w:color="000000"/>
            </w:tcBorders>
            <w:vAlign w:val="bottom"/>
          </w:tcPr>
          <w:p w14:paraId="4C7063F7"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9675A1" w14:paraId="4B40E976" w14:textId="77777777" w:rsidTr="004F6971">
        <w:trPr>
          <w:trHeight w:val="315"/>
        </w:trPr>
        <w:tc>
          <w:tcPr>
            <w:tcW w:w="2127" w:type="dxa"/>
            <w:gridSpan w:val="2"/>
            <w:tcBorders>
              <w:top w:val="nil"/>
              <w:left w:val="single" w:sz="8" w:space="0" w:color="000000"/>
              <w:bottom w:val="single" w:sz="4" w:space="0" w:color="000000"/>
              <w:right w:val="single" w:sz="4" w:space="0" w:color="000000"/>
            </w:tcBorders>
            <w:vAlign w:val="bottom"/>
          </w:tcPr>
          <w:p w14:paraId="3E120ED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Vladivostocká</w:t>
            </w:r>
          </w:p>
        </w:tc>
        <w:tc>
          <w:tcPr>
            <w:tcW w:w="708" w:type="dxa"/>
            <w:tcBorders>
              <w:top w:val="nil"/>
              <w:left w:val="nil"/>
              <w:bottom w:val="single" w:sz="4" w:space="0" w:color="000000"/>
              <w:right w:val="single" w:sz="4" w:space="0" w:color="000000"/>
            </w:tcBorders>
            <w:vAlign w:val="bottom"/>
          </w:tcPr>
          <w:p w14:paraId="55CF78D6"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135B8ED3"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w:t>
            </w:r>
            <w:proofErr w:type="spellStart"/>
            <w:r>
              <w:rPr>
                <w:rFonts w:ascii="Times New Roman" w:eastAsia="Times New Roman" w:hAnsi="Times New Roman" w:cs="Times New Roman"/>
                <w:sz w:val="24"/>
                <w:szCs w:val="24"/>
              </w:rPr>
              <w:t>MaR</w:t>
            </w:r>
            <w:proofErr w:type="spellEnd"/>
            <w:r>
              <w:rPr>
                <w:rFonts w:ascii="Times New Roman" w:eastAsia="Times New Roman" w:hAnsi="Times New Roman" w:cs="Times New Roman"/>
                <w:sz w:val="24"/>
                <w:szCs w:val="24"/>
              </w:rPr>
              <w:t xml:space="preserve"> (měření a regulace)</w:t>
            </w:r>
          </w:p>
        </w:tc>
        <w:tc>
          <w:tcPr>
            <w:tcW w:w="2409" w:type="dxa"/>
            <w:tcBorders>
              <w:top w:val="nil"/>
              <w:left w:val="nil"/>
              <w:bottom w:val="single" w:sz="4" w:space="0" w:color="000000"/>
              <w:right w:val="single" w:sz="8" w:space="0" w:color="000000"/>
            </w:tcBorders>
            <w:vAlign w:val="bottom"/>
          </w:tcPr>
          <w:p w14:paraId="3A82E967"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1 300</w:t>
            </w:r>
          </w:p>
        </w:tc>
      </w:tr>
      <w:tr w:rsidR="009675A1" w14:paraId="50BC4618" w14:textId="77777777" w:rsidTr="004F6971">
        <w:trPr>
          <w:trHeight w:val="300"/>
        </w:trPr>
        <w:tc>
          <w:tcPr>
            <w:tcW w:w="2127" w:type="dxa"/>
            <w:gridSpan w:val="2"/>
            <w:tcBorders>
              <w:top w:val="nil"/>
              <w:left w:val="single" w:sz="8" w:space="0" w:color="000000"/>
              <w:bottom w:val="single" w:sz="4" w:space="0" w:color="000000"/>
              <w:right w:val="single" w:sz="4" w:space="0" w:color="000000"/>
            </w:tcBorders>
            <w:vAlign w:val="bottom"/>
          </w:tcPr>
          <w:p w14:paraId="144933E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ZŠ Gutova</w:t>
            </w:r>
          </w:p>
        </w:tc>
        <w:tc>
          <w:tcPr>
            <w:tcW w:w="708" w:type="dxa"/>
            <w:tcBorders>
              <w:top w:val="nil"/>
              <w:left w:val="nil"/>
              <w:bottom w:val="single" w:sz="4" w:space="0" w:color="000000"/>
              <w:right w:val="single" w:sz="4" w:space="0" w:color="000000"/>
            </w:tcBorders>
            <w:vAlign w:val="bottom"/>
          </w:tcPr>
          <w:p w14:paraId="5759DFB1"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2DE765EA"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oprava </w:t>
            </w:r>
            <w:proofErr w:type="spellStart"/>
            <w:r>
              <w:rPr>
                <w:rFonts w:ascii="Times New Roman" w:eastAsia="Times New Roman" w:hAnsi="Times New Roman" w:cs="Times New Roman"/>
                <w:sz w:val="24"/>
                <w:szCs w:val="24"/>
              </w:rPr>
              <w:t>ZTI</w:t>
            </w:r>
            <w:proofErr w:type="spellEnd"/>
          </w:p>
        </w:tc>
        <w:tc>
          <w:tcPr>
            <w:tcW w:w="2409" w:type="dxa"/>
            <w:tcBorders>
              <w:top w:val="nil"/>
              <w:left w:val="nil"/>
              <w:bottom w:val="single" w:sz="4" w:space="0" w:color="000000"/>
              <w:right w:val="single" w:sz="8" w:space="0" w:color="000000"/>
            </w:tcBorders>
            <w:vAlign w:val="bottom"/>
          </w:tcPr>
          <w:p w14:paraId="213D88F8"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4 600</w:t>
            </w:r>
          </w:p>
        </w:tc>
      </w:tr>
      <w:tr w:rsidR="009675A1" w14:paraId="34CA4963" w14:textId="77777777" w:rsidTr="004F6971">
        <w:trPr>
          <w:trHeight w:val="300"/>
        </w:trPr>
        <w:tc>
          <w:tcPr>
            <w:tcW w:w="2127" w:type="dxa"/>
            <w:gridSpan w:val="2"/>
            <w:tcBorders>
              <w:top w:val="nil"/>
              <w:left w:val="single" w:sz="8" w:space="0" w:color="000000"/>
              <w:bottom w:val="single" w:sz="4" w:space="0" w:color="000000"/>
              <w:right w:val="single" w:sz="4" w:space="0" w:color="000000"/>
            </w:tcBorders>
            <w:vAlign w:val="bottom"/>
          </w:tcPr>
          <w:p w14:paraId="61D9E2C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ZŠ U Roh. </w:t>
            </w:r>
            <w:proofErr w:type="gramStart"/>
            <w:r>
              <w:rPr>
                <w:rFonts w:ascii="Times New Roman" w:eastAsia="Times New Roman" w:hAnsi="Times New Roman" w:cs="Times New Roman"/>
                <w:sz w:val="24"/>
                <w:szCs w:val="24"/>
              </w:rPr>
              <w:t>kasáren</w:t>
            </w:r>
            <w:proofErr w:type="gramEnd"/>
          </w:p>
        </w:tc>
        <w:tc>
          <w:tcPr>
            <w:tcW w:w="708" w:type="dxa"/>
            <w:tcBorders>
              <w:top w:val="nil"/>
              <w:left w:val="nil"/>
              <w:bottom w:val="single" w:sz="4" w:space="0" w:color="000000"/>
              <w:right w:val="single" w:sz="4" w:space="0" w:color="000000"/>
            </w:tcBorders>
            <w:vAlign w:val="bottom"/>
          </w:tcPr>
          <w:p w14:paraId="7EDEDBBD"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nil"/>
              <w:bottom w:val="single" w:sz="4" w:space="0" w:color="000000"/>
              <w:right w:val="single" w:sz="4" w:space="0" w:color="000000"/>
            </w:tcBorders>
            <w:vAlign w:val="bottom"/>
          </w:tcPr>
          <w:p w14:paraId="46A0D8DF"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výměna </w:t>
            </w:r>
            <w:proofErr w:type="spellStart"/>
            <w:r>
              <w:rPr>
                <w:rFonts w:ascii="Times New Roman" w:eastAsia="Times New Roman" w:hAnsi="Times New Roman" w:cs="Times New Roman"/>
                <w:sz w:val="24"/>
                <w:szCs w:val="24"/>
              </w:rPr>
              <w:t>lapolu</w:t>
            </w:r>
            <w:proofErr w:type="spellEnd"/>
          </w:p>
        </w:tc>
        <w:tc>
          <w:tcPr>
            <w:tcW w:w="2409" w:type="dxa"/>
            <w:tcBorders>
              <w:top w:val="nil"/>
              <w:left w:val="nil"/>
              <w:bottom w:val="single" w:sz="4" w:space="0" w:color="000000"/>
              <w:right w:val="single" w:sz="8" w:space="0" w:color="000000"/>
            </w:tcBorders>
            <w:vAlign w:val="bottom"/>
          </w:tcPr>
          <w:p w14:paraId="23ACBC8E"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bl>
    <w:p w14:paraId="4F6E1E7A" w14:textId="77777777" w:rsidR="009675A1" w:rsidRDefault="009675A1" w:rsidP="009675A1">
      <w:pPr>
        <w:spacing w:line="240" w:lineRule="auto"/>
        <w:jc w:val="both"/>
        <w:rPr>
          <w:rFonts w:ascii="Times New Roman" w:eastAsia="Times New Roman" w:hAnsi="Times New Roman" w:cs="Times New Roman"/>
          <w:sz w:val="24"/>
          <w:szCs w:val="24"/>
        </w:rPr>
      </w:pPr>
    </w:p>
    <w:p w14:paraId="4E93FB0C"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Opravy při </w:t>
      </w:r>
      <w:proofErr w:type="gramStart"/>
      <w:r>
        <w:rPr>
          <w:rFonts w:ascii="Times New Roman" w:eastAsia="Times New Roman" w:hAnsi="Times New Roman" w:cs="Times New Roman"/>
          <w:i/>
          <w:sz w:val="24"/>
          <w:szCs w:val="24"/>
        </w:rPr>
        <w:t>haváriích                                                                                       10 050</w:t>
      </w:r>
      <w:proofErr w:type="gramEnd"/>
      <w:r>
        <w:rPr>
          <w:rFonts w:ascii="Times New Roman" w:eastAsia="Times New Roman" w:hAnsi="Times New Roman" w:cs="Times New Roman"/>
          <w:i/>
          <w:sz w:val="24"/>
          <w:szCs w:val="24"/>
        </w:rPr>
        <w:t xml:space="preserve"> tis. Kč                                                                     </w:t>
      </w:r>
      <w:r>
        <w:rPr>
          <w:rFonts w:ascii="Times New Roman" w:eastAsia="Times New Roman" w:hAnsi="Times New Roman" w:cs="Times New Roman"/>
          <w:sz w:val="24"/>
          <w:szCs w:val="24"/>
        </w:rPr>
        <w:t xml:space="preserve">                                                  </w:t>
      </w:r>
    </w:p>
    <w:p w14:paraId="1E12D533"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Finanční prostředky jsou určeny na naléhavé opravy týkající se pozemků, havárií výtahů, elektro, vody, odpadního potrubí apod. v objektech MŠ, ZŠ, bytových domech a v nebytových objektech.</w:t>
      </w:r>
    </w:p>
    <w:p w14:paraId="5389D733"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1198EA"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Obstaravatelská </w:t>
      </w:r>
      <w:proofErr w:type="gramStart"/>
      <w:r>
        <w:rPr>
          <w:rFonts w:ascii="Times New Roman" w:eastAsia="Times New Roman" w:hAnsi="Times New Roman" w:cs="Times New Roman"/>
          <w:i/>
          <w:sz w:val="24"/>
          <w:szCs w:val="24"/>
        </w:rPr>
        <w:t>odměna                                                                                   3 100</w:t>
      </w:r>
      <w:proofErr w:type="gramEnd"/>
      <w:r>
        <w:rPr>
          <w:rFonts w:ascii="Times New Roman" w:eastAsia="Times New Roman" w:hAnsi="Times New Roman" w:cs="Times New Roman"/>
          <w:i/>
          <w:sz w:val="24"/>
          <w:szCs w:val="24"/>
        </w:rPr>
        <w:t xml:space="preserve"> tis. Kč</w:t>
      </w:r>
    </w:p>
    <w:p w14:paraId="40243D9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úhradu odměny Praha 10 – Majetková, a.s. – za správu objektů základních a mateřských škol. </w:t>
      </w:r>
    </w:p>
    <w:p w14:paraId="495BE256"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506C938"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Náklady na projekty a </w:t>
      </w:r>
      <w:proofErr w:type="gramStart"/>
      <w:r>
        <w:rPr>
          <w:rFonts w:ascii="Times New Roman" w:eastAsia="Times New Roman" w:hAnsi="Times New Roman" w:cs="Times New Roman"/>
          <w:i/>
          <w:sz w:val="24"/>
          <w:szCs w:val="24"/>
        </w:rPr>
        <w:t>revize                                                                             8 000</w:t>
      </w:r>
      <w:proofErr w:type="gramEnd"/>
      <w:r>
        <w:rPr>
          <w:rFonts w:ascii="Times New Roman" w:eastAsia="Times New Roman" w:hAnsi="Times New Roman" w:cs="Times New Roman"/>
          <w:i/>
          <w:sz w:val="24"/>
          <w:szCs w:val="24"/>
        </w:rPr>
        <w:t xml:space="preserve"> tis. Kč</w:t>
      </w:r>
    </w:p>
    <w:p w14:paraId="50624A3A"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jsou určeny na úhrady projektových dokumentací na opravy bytových domů a školských zařízení. </w:t>
      </w:r>
    </w:p>
    <w:p w14:paraId="65C66796" w14:textId="77777777" w:rsidR="009675A1" w:rsidRDefault="009675A1" w:rsidP="009675A1">
      <w:pPr>
        <w:spacing w:line="240" w:lineRule="auto"/>
        <w:jc w:val="both"/>
        <w:rPr>
          <w:rFonts w:ascii="Times New Roman" w:eastAsia="Times New Roman" w:hAnsi="Times New Roman" w:cs="Times New Roman"/>
          <w:i/>
          <w:sz w:val="24"/>
          <w:szCs w:val="24"/>
        </w:rPr>
      </w:pPr>
    </w:p>
    <w:p w14:paraId="0780E181"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Náklady za </w:t>
      </w:r>
      <w:proofErr w:type="spellStart"/>
      <w:r>
        <w:rPr>
          <w:rFonts w:ascii="Times New Roman" w:eastAsia="Times New Roman" w:hAnsi="Times New Roman" w:cs="Times New Roman"/>
          <w:i/>
          <w:sz w:val="24"/>
          <w:szCs w:val="24"/>
        </w:rPr>
        <w:t>TDI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BOZP</w:t>
      </w:r>
      <w:proofErr w:type="spellEnd"/>
      <w:r>
        <w:rPr>
          <w:rFonts w:ascii="Times New Roman" w:eastAsia="Times New Roman" w:hAnsi="Times New Roman" w:cs="Times New Roman"/>
          <w:i/>
          <w:sz w:val="24"/>
          <w:szCs w:val="24"/>
        </w:rPr>
        <w:t xml:space="preserve"> a AD v rámci </w:t>
      </w:r>
      <w:proofErr w:type="gramStart"/>
      <w:r>
        <w:rPr>
          <w:rFonts w:ascii="Times New Roman" w:eastAsia="Times New Roman" w:hAnsi="Times New Roman" w:cs="Times New Roman"/>
          <w:i/>
          <w:sz w:val="24"/>
          <w:szCs w:val="24"/>
        </w:rPr>
        <w:t>oprav                                                    3 000</w:t>
      </w:r>
      <w:proofErr w:type="gramEnd"/>
      <w:r>
        <w:rPr>
          <w:rFonts w:ascii="Times New Roman" w:eastAsia="Times New Roman" w:hAnsi="Times New Roman" w:cs="Times New Roman"/>
          <w:i/>
          <w:sz w:val="24"/>
          <w:szCs w:val="24"/>
        </w:rPr>
        <w:t xml:space="preserve"> tis. Kč</w:t>
      </w:r>
    </w:p>
    <w:p w14:paraId="7657B693"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položky budou hrazeny doprovodné služby jednotlivých realizovaných akcí (oprav) jako AD, </w:t>
      </w:r>
      <w:proofErr w:type="spellStart"/>
      <w:r>
        <w:rPr>
          <w:rFonts w:ascii="Times New Roman" w:eastAsia="Times New Roman" w:hAnsi="Times New Roman" w:cs="Times New Roman"/>
          <w:sz w:val="24"/>
          <w:szCs w:val="24"/>
        </w:rPr>
        <w:t>TDI</w:t>
      </w:r>
      <w:proofErr w:type="spellEnd"/>
      <w:r>
        <w:rPr>
          <w:rFonts w:ascii="Times New Roman" w:eastAsia="Times New Roman" w:hAnsi="Times New Roman" w:cs="Times New Roman"/>
          <w:sz w:val="24"/>
          <w:szCs w:val="24"/>
        </w:rPr>
        <w:t xml:space="preserve"> či </w:t>
      </w:r>
      <w:proofErr w:type="spellStart"/>
      <w:r>
        <w:rPr>
          <w:rFonts w:ascii="Times New Roman" w:eastAsia="Times New Roman" w:hAnsi="Times New Roman" w:cs="Times New Roman"/>
          <w:sz w:val="24"/>
          <w:szCs w:val="24"/>
        </w:rPr>
        <w:t>BOZP</w:t>
      </w:r>
      <w:proofErr w:type="spellEnd"/>
      <w:r>
        <w:rPr>
          <w:rFonts w:ascii="Times New Roman" w:eastAsia="Times New Roman" w:hAnsi="Times New Roman" w:cs="Times New Roman"/>
          <w:sz w:val="24"/>
          <w:szCs w:val="24"/>
        </w:rPr>
        <w:t>.</w:t>
      </w:r>
    </w:p>
    <w:p w14:paraId="1E0425C2" w14:textId="77777777" w:rsidR="009675A1" w:rsidRDefault="009675A1" w:rsidP="009675A1">
      <w:pPr>
        <w:spacing w:line="240" w:lineRule="auto"/>
        <w:jc w:val="both"/>
        <w:rPr>
          <w:rFonts w:ascii="Times New Roman" w:eastAsia="Times New Roman" w:hAnsi="Times New Roman" w:cs="Times New Roman"/>
          <w:i/>
          <w:sz w:val="24"/>
          <w:szCs w:val="24"/>
        </w:rPr>
      </w:pPr>
    </w:p>
    <w:p w14:paraId="20293CCD" w14:textId="77777777" w:rsidR="009675A1" w:rsidRDefault="009675A1" w:rsidP="009675A1">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Právní </w:t>
      </w:r>
      <w:proofErr w:type="gramStart"/>
      <w:r>
        <w:rPr>
          <w:rFonts w:ascii="Times New Roman" w:eastAsia="Times New Roman" w:hAnsi="Times New Roman" w:cs="Times New Roman"/>
          <w:i/>
          <w:sz w:val="24"/>
          <w:szCs w:val="24"/>
        </w:rPr>
        <w:t>služby                                                                                                     2 200</w:t>
      </w:r>
      <w:proofErr w:type="gramEnd"/>
      <w:r>
        <w:rPr>
          <w:rFonts w:ascii="Times New Roman" w:eastAsia="Times New Roman" w:hAnsi="Times New Roman" w:cs="Times New Roman"/>
          <w:i/>
          <w:sz w:val="24"/>
          <w:szCs w:val="24"/>
        </w:rPr>
        <w:t xml:space="preserve"> tis. Kč</w:t>
      </w:r>
    </w:p>
    <w:p w14:paraId="690E3639" w14:textId="35382019" w:rsidR="009675A1" w:rsidRDefault="009675A1" w:rsidP="009675A1">
      <w:pPr>
        <w:spacing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Finanční prostředky jsou určeny na právní zastoupení MČ v soudních sporech s dlužníky týkající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se nájmu pozemků, náklady na zastoupení advokátních kanceláří v souvislosti s prodejem bytů, nebytových prostor a pozemků.</w:t>
      </w:r>
      <w:r>
        <w:rPr>
          <w:rFonts w:ascii="Times New Roman" w:eastAsia="Times New Roman" w:hAnsi="Times New Roman" w:cs="Times New Roman"/>
          <w:i/>
          <w:color w:val="FF0000"/>
          <w:sz w:val="24"/>
          <w:szCs w:val="24"/>
        </w:rPr>
        <w:t xml:space="preserve"> </w:t>
      </w:r>
    </w:p>
    <w:p w14:paraId="614319EC" w14:textId="77777777" w:rsidR="009675A1" w:rsidRDefault="009675A1" w:rsidP="009675A1">
      <w:pPr>
        <w:spacing w:line="240" w:lineRule="auto"/>
        <w:jc w:val="both"/>
        <w:rPr>
          <w:rFonts w:ascii="Times New Roman" w:eastAsia="Times New Roman" w:hAnsi="Times New Roman" w:cs="Times New Roman"/>
          <w:i/>
          <w:sz w:val="24"/>
          <w:szCs w:val="24"/>
        </w:rPr>
      </w:pPr>
    </w:p>
    <w:p w14:paraId="66465E2E" w14:textId="77777777" w:rsidR="009675A1" w:rsidRDefault="009675A1" w:rsidP="009675A1">
      <w:pPr>
        <w:spacing w:line="240" w:lineRule="auto"/>
        <w:jc w:val="both"/>
        <w:rPr>
          <w:rFonts w:ascii="Times New Roman" w:eastAsia="Times New Roman" w:hAnsi="Times New Roman" w:cs="Times New Roman"/>
          <w:i/>
          <w:sz w:val="24"/>
          <w:szCs w:val="24"/>
        </w:rPr>
      </w:pPr>
      <w:bookmarkStart w:id="20" w:name="_gjdgxs" w:colFirst="0" w:colLast="0"/>
      <w:bookmarkEnd w:id="20"/>
      <w:r>
        <w:rPr>
          <w:rFonts w:ascii="Times New Roman" w:eastAsia="Times New Roman" w:hAnsi="Times New Roman" w:cs="Times New Roman"/>
          <w:i/>
          <w:sz w:val="24"/>
          <w:szCs w:val="24"/>
        </w:rPr>
        <w:t>Posudky a </w:t>
      </w:r>
      <w:proofErr w:type="gramStart"/>
      <w:r>
        <w:rPr>
          <w:rFonts w:ascii="Times New Roman" w:eastAsia="Times New Roman" w:hAnsi="Times New Roman" w:cs="Times New Roman"/>
          <w:i/>
          <w:sz w:val="24"/>
          <w:szCs w:val="24"/>
        </w:rPr>
        <w:t>konzultace                                                                                        1 000</w:t>
      </w:r>
      <w:proofErr w:type="gramEnd"/>
      <w:r>
        <w:rPr>
          <w:rFonts w:ascii="Times New Roman" w:eastAsia="Times New Roman" w:hAnsi="Times New Roman" w:cs="Times New Roman"/>
          <w:i/>
          <w:sz w:val="24"/>
          <w:szCs w:val="24"/>
        </w:rPr>
        <w:t xml:space="preserve"> tis. Kč</w:t>
      </w:r>
    </w:p>
    <w:p w14:paraId="3497F6AF"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prostředky na posouzení stavu budov ve vlastnictví MČ Praha 10, stavu budov ZŠ a MŠ, vypracování ocenění pozemků, budov, bytových a nebytových prostor ve vlastnictví MČ Praha 10 a posouzení stavebních a montážních prací.</w:t>
      </w:r>
    </w:p>
    <w:p w14:paraId="44DF679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96321F"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Prodaný majetek + </w:t>
      </w:r>
      <w:proofErr w:type="gramStart"/>
      <w:r>
        <w:rPr>
          <w:rFonts w:ascii="Times New Roman" w:eastAsia="Times New Roman" w:hAnsi="Times New Roman" w:cs="Times New Roman"/>
          <w:i/>
          <w:sz w:val="24"/>
          <w:szCs w:val="24"/>
        </w:rPr>
        <w:t>přecenění                                                                       24 250</w:t>
      </w:r>
      <w:proofErr w:type="gramEnd"/>
      <w:r>
        <w:rPr>
          <w:rFonts w:ascii="Times New Roman" w:eastAsia="Times New Roman" w:hAnsi="Times New Roman" w:cs="Times New Roman"/>
          <w:i/>
          <w:sz w:val="24"/>
          <w:szCs w:val="24"/>
        </w:rPr>
        <w:t xml:space="preserve"> tis. Kč</w:t>
      </w:r>
    </w:p>
    <w:p w14:paraId="220DAB6D"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v kompetenci OEK vztažené k prodanému majetku a jeho přecenění.</w:t>
      </w:r>
    </w:p>
    <w:p w14:paraId="0176381D"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2F5356E6"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Odpisy dlouhodobého </w:t>
      </w:r>
      <w:proofErr w:type="gramStart"/>
      <w:r>
        <w:rPr>
          <w:rFonts w:ascii="Times New Roman" w:eastAsia="Times New Roman" w:hAnsi="Times New Roman" w:cs="Times New Roman"/>
          <w:i/>
          <w:sz w:val="24"/>
          <w:szCs w:val="24"/>
        </w:rPr>
        <w:t>majetku                                                                          2 112</w:t>
      </w:r>
      <w:proofErr w:type="gramEnd"/>
      <w:r>
        <w:rPr>
          <w:rFonts w:ascii="Times New Roman" w:eastAsia="Times New Roman" w:hAnsi="Times New Roman" w:cs="Times New Roman"/>
          <w:i/>
          <w:sz w:val="24"/>
          <w:szCs w:val="24"/>
        </w:rPr>
        <w:t xml:space="preserve"> tis. Kč</w:t>
      </w:r>
    </w:p>
    <w:p w14:paraId="2B398F65"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je využívána k odpisu zůstatkových cen prodaného majetku. Odpisy dlouhodobého majetku jsou realizovány OEK.</w:t>
      </w:r>
    </w:p>
    <w:p w14:paraId="5A3EF2DD"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BF7F053"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w:t>
      </w:r>
      <w:proofErr w:type="gramStart"/>
      <w:r>
        <w:rPr>
          <w:rFonts w:ascii="Times New Roman" w:eastAsia="Times New Roman" w:hAnsi="Times New Roman" w:cs="Times New Roman"/>
          <w:i/>
          <w:sz w:val="24"/>
          <w:szCs w:val="24"/>
        </w:rPr>
        <w:t>služby                                                                                                    4 300</w:t>
      </w:r>
      <w:proofErr w:type="gramEnd"/>
      <w:r>
        <w:rPr>
          <w:rFonts w:ascii="Times New Roman" w:eastAsia="Times New Roman" w:hAnsi="Times New Roman" w:cs="Times New Roman"/>
          <w:i/>
          <w:sz w:val="24"/>
          <w:szCs w:val="24"/>
        </w:rPr>
        <w:t xml:space="preserve"> tis. Kč</w:t>
      </w:r>
    </w:p>
    <w:p w14:paraId="31CB6ED4" w14:textId="45343806"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Finanční prostředky jsou určeny na zajištění výběrových řízení při prodejích majetku apod.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Dále k zajištění </w:t>
      </w:r>
      <w:proofErr w:type="spellStart"/>
      <w:r>
        <w:rPr>
          <w:rFonts w:ascii="Times New Roman" w:eastAsia="Times New Roman" w:hAnsi="Times New Roman" w:cs="Times New Roman"/>
          <w:sz w:val="24"/>
          <w:szCs w:val="24"/>
        </w:rPr>
        <w:t>anonymizace</w:t>
      </w:r>
      <w:proofErr w:type="spellEnd"/>
      <w:r>
        <w:rPr>
          <w:rFonts w:ascii="Times New Roman" w:eastAsia="Times New Roman" w:hAnsi="Times New Roman" w:cs="Times New Roman"/>
          <w:sz w:val="24"/>
          <w:szCs w:val="24"/>
        </w:rPr>
        <w:t xml:space="preserve"> uzavřených smluvních vztahů MČ Praha 10, které podléhají zveřejnění dle zákona 340/2015 Sb. a monitoring smluv uveřejněných v registru smluv dle zákona 340/2015 Sb. Z položky jsou dále hrazeny zahradnické práce na pozemcích MŠ a ZŠ ve svěřené správě MČ P10.</w:t>
      </w:r>
    </w:p>
    <w:p w14:paraId="64678A37" w14:textId="77777777" w:rsidR="009675A1" w:rsidRDefault="009675A1" w:rsidP="009675A1">
      <w:pPr>
        <w:spacing w:line="240" w:lineRule="auto"/>
        <w:jc w:val="both"/>
        <w:rPr>
          <w:rFonts w:ascii="Times New Roman" w:eastAsia="Times New Roman" w:hAnsi="Times New Roman" w:cs="Times New Roman"/>
          <w:i/>
          <w:sz w:val="24"/>
          <w:szCs w:val="24"/>
        </w:rPr>
      </w:pPr>
    </w:p>
    <w:p w14:paraId="732E3998"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Ostatní </w:t>
      </w:r>
      <w:proofErr w:type="gramStart"/>
      <w:r>
        <w:rPr>
          <w:rFonts w:ascii="Times New Roman" w:eastAsia="Times New Roman" w:hAnsi="Times New Roman" w:cs="Times New Roman"/>
          <w:i/>
          <w:sz w:val="24"/>
          <w:szCs w:val="24"/>
        </w:rPr>
        <w:t>náklady                                                                                                 1 400</w:t>
      </w:r>
      <w:proofErr w:type="gramEnd"/>
      <w:r>
        <w:rPr>
          <w:rFonts w:ascii="Times New Roman" w:eastAsia="Times New Roman" w:hAnsi="Times New Roman" w:cs="Times New Roman"/>
          <w:i/>
          <w:sz w:val="24"/>
          <w:szCs w:val="24"/>
        </w:rPr>
        <w:t xml:space="preserve"> tis. Kč</w:t>
      </w:r>
    </w:p>
    <w:p w14:paraId="4F645F5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jsou určeny k úhradě nákladů na exekuce, vyklizení pozemků a ev. uskladnění vyklizeného majetku, dále na úhrady soudních poplatků a nákladů řízení související s činností OMP a ostatní náklady spojené s činností OMP.</w:t>
      </w:r>
    </w:p>
    <w:p w14:paraId="58AABF2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745BF7"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Navržené náklady za OMP celkem činí 127 062 tis. Kč.</w:t>
      </w:r>
    </w:p>
    <w:p w14:paraId="6FF8E4ED"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733BE7"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Výnosy</w:t>
      </w:r>
    </w:p>
    <w:p w14:paraId="71CDE4A8" w14:textId="77777777" w:rsidR="009675A1" w:rsidRDefault="009675A1" w:rsidP="009675A1">
      <w:pPr>
        <w:spacing w:line="240" w:lineRule="auto"/>
        <w:jc w:val="both"/>
        <w:rPr>
          <w:rFonts w:ascii="Times New Roman" w:eastAsia="Times New Roman" w:hAnsi="Times New Roman" w:cs="Times New Roman"/>
          <w:b/>
          <w:sz w:val="24"/>
          <w:szCs w:val="24"/>
        </w:rPr>
      </w:pPr>
    </w:p>
    <w:p w14:paraId="02C9F5C6"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Výnosy z prodeje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700 tis. Kč</w:t>
      </w:r>
    </w:p>
    <w:p w14:paraId="18E66068"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Výnosy za užívání věcných břemen z pozemků ve svěřené správě MČ Praha 10.</w:t>
      </w:r>
    </w:p>
    <w:p w14:paraId="590D4774" w14:textId="77777777" w:rsidR="009675A1" w:rsidRDefault="009675A1" w:rsidP="009675A1">
      <w:pPr>
        <w:spacing w:line="240" w:lineRule="auto"/>
        <w:jc w:val="both"/>
        <w:rPr>
          <w:rFonts w:ascii="Times New Roman" w:eastAsia="Times New Roman" w:hAnsi="Times New Roman" w:cs="Times New Roman"/>
          <w:i/>
          <w:sz w:val="24"/>
          <w:szCs w:val="24"/>
        </w:rPr>
      </w:pPr>
    </w:p>
    <w:p w14:paraId="6D7B1D88"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w:t>
      </w:r>
      <w:proofErr w:type="gramStart"/>
      <w:r>
        <w:rPr>
          <w:rFonts w:ascii="Times New Roman" w:eastAsia="Times New Roman" w:hAnsi="Times New Roman" w:cs="Times New Roman"/>
          <w:i/>
          <w:sz w:val="24"/>
          <w:szCs w:val="24"/>
        </w:rPr>
        <w:t>pozemků                                                                           8 200</w:t>
      </w:r>
      <w:proofErr w:type="gramEnd"/>
      <w:r>
        <w:rPr>
          <w:rFonts w:ascii="Times New Roman" w:eastAsia="Times New Roman" w:hAnsi="Times New Roman" w:cs="Times New Roman"/>
          <w:i/>
          <w:sz w:val="24"/>
          <w:szCs w:val="24"/>
        </w:rPr>
        <w:t xml:space="preserve"> tis. Kč  </w:t>
      </w:r>
    </w:p>
    <w:p w14:paraId="2728D5EE"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Výnosy z pronájmu zahrádkářských kolonií, komerčně využívaných pozemků a pozemků pod domy.                   </w:t>
      </w:r>
      <w:r>
        <w:rPr>
          <w:rFonts w:ascii="Times New Roman" w:eastAsia="Times New Roman" w:hAnsi="Times New Roman" w:cs="Times New Roman"/>
          <w:sz w:val="24"/>
          <w:szCs w:val="24"/>
        </w:rPr>
        <w:tab/>
      </w:r>
    </w:p>
    <w:p w14:paraId="64A3D81C"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Výnosy z pronájmu </w:t>
      </w:r>
      <w:proofErr w:type="gramStart"/>
      <w:r>
        <w:rPr>
          <w:rFonts w:ascii="Times New Roman" w:eastAsia="Times New Roman" w:hAnsi="Times New Roman" w:cs="Times New Roman"/>
          <w:i/>
          <w:sz w:val="24"/>
          <w:szCs w:val="24"/>
        </w:rPr>
        <w:t>ostatní                                                                                       7 tis.</w:t>
      </w:r>
      <w:proofErr w:type="gramEnd"/>
      <w:r>
        <w:rPr>
          <w:rFonts w:ascii="Times New Roman" w:eastAsia="Times New Roman" w:hAnsi="Times New Roman" w:cs="Times New Roman"/>
          <w:i/>
          <w:sz w:val="24"/>
          <w:szCs w:val="24"/>
        </w:rPr>
        <w:t xml:space="preserve"> Kč</w:t>
      </w:r>
    </w:p>
    <w:p w14:paraId="7CA6A367"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Výnosy z pronájmu majetku běžně nepronajímaného.  </w:t>
      </w:r>
    </w:p>
    <w:p w14:paraId="1FD7A294" w14:textId="77777777" w:rsidR="009675A1" w:rsidRDefault="009675A1" w:rsidP="009675A1">
      <w:pPr>
        <w:spacing w:line="240" w:lineRule="auto"/>
        <w:jc w:val="both"/>
        <w:rPr>
          <w:rFonts w:ascii="Times New Roman" w:eastAsia="Times New Roman" w:hAnsi="Times New Roman" w:cs="Times New Roman"/>
          <w:i/>
          <w:sz w:val="24"/>
          <w:szCs w:val="24"/>
        </w:rPr>
      </w:pPr>
    </w:p>
    <w:p w14:paraId="2E84BA7E"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Předepsané pokuty a </w:t>
      </w:r>
      <w:proofErr w:type="gramStart"/>
      <w:r>
        <w:rPr>
          <w:rFonts w:ascii="Times New Roman" w:eastAsia="Times New Roman" w:hAnsi="Times New Roman" w:cs="Times New Roman"/>
          <w:i/>
          <w:sz w:val="24"/>
          <w:szCs w:val="24"/>
        </w:rPr>
        <w:t>penále                                                                                  70</w:t>
      </w:r>
      <w:proofErr w:type="gramEnd"/>
      <w:r>
        <w:rPr>
          <w:rFonts w:ascii="Times New Roman" w:eastAsia="Times New Roman" w:hAnsi="Times New Roman" w:cs="Times New Roman"/>
          <w:i/>
          <w:sz w:val="24"/>
          <w:szCs w:val="24"/>
        </w:rPr>
        <w:t xml:space="preserve"> tis. Kč</w:t>
      </w:r>
    </w:p>
    <w:p w14:paraId="34F34C7D"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Představují sankce předepsané za platby po splatnosti za pronájmy pozemků.</w:t>
      </w:r>
    </w:p>
    <w:p w14:paraId="74CA33A5" w14:textId="77777777" w:rsidR="009675A1" w:rsidRDefault="009675A1" w:rsidP="009675A1">
      <w:pPr>
        <w:spacing w:line="240" w:lineRule="auto"/>
        <w:jc w:val="both"/>
        <w:rPr>
          <w:rFonts w:ascii="Times New Roman" w:eastAsia="Times New Roman" w:hAnsi="Times New Roman" w:cs="Times New Roman"/>
          <w:sz w:val="24"/>
          <w:szCs w:val="24"/>
        </w:rPr>
      </w:pPr>
    </w:p>
    <w:p w14:paraId="0C2C31C9"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Přijaté pokuty a </w:t>
      </w:r>
      <w:proofErr w:type="gramStart"/>
      <w:r>
        <w:rPr>
          <w:rFonts w:ascii="Times New Roman" w:eastAsia="Times New Roman" w:hAnsi="Times New Roman" w:cs="Times New Roman"/>
          <w:i/>
          <w:sz w:val="24"/>
          <w:szCs w:val="24"/>
        </w:rPr>
        <w:t>penále                                                                                            8 tis.</w:t>
      </w:r>
      <w:proofErr w:type="gramEnd"/>
      <w:r>
        <w:rPr>
          <w:rFonts w:ascii="Times New Roman" w:eastAsia="Times New Roman" w:hAnsi="Times New Roman" w:cs="Times New Roman"/>
          <w:i/>
          <w:sz w:val="24"/>
          <w:szCs w:val="24"/>
        </w:rPr>
        <w:t xml:space="preserve"> Kč</w:t>
      </w:r>
    </w:p>
    <w:p w14:paraId="167EB4C7" w14:textId="77777777" w:rsidR="009675A1" w:rsidRDefault="009675A1" w:rsidP="009675A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Představují sankce ze smluvních vztahů za platby po splatnosti za pronájem pozemků uhrazené v roce 2021. </w:t>
      </w:r>
    </w:p>
    <w:p w14:paraId="15E9F815" w14:textId="77777777" w:rsidR="009675A1" w:rsidRDefault="009675A1" w:rsidP="009675A1">
      <w:pPr>
        <w:spacing w:line="240" w:lineRule="auto"/>
        <w:jc w:val="both"/>
        <w:rPr>
          <w:rFonts w:ascii="Times New Roman" w:eastAsia="Times New Roman" w:hAnsi="Times New Roman" w:cs="Times New Roman"/>
          <w:i/>
          <w:sz w:val="24"/>
          <w:szCs w:val="24"/>
        </w:rPr>
      </w:pPr>
    </w:p>
    <w:p w14:paraId="4BDF0389" w14:textId="77777777" w:rsidR="009675A1" w:rsidRDefault="009675A1" w:rsidP="009675A1">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Výnosy z prodeje </w:t>
      </w:r>
      <w:proofErr w:type="gramStart"/>
      <w:r>
        <w:rPr>
          <w:rFonts w:ascii="Times New Roman" w:eastAsia="Times New Roman" w:hAnsi="Times New Roman" w:cs="Times New Roman"/>
          <w:i/>
          <w:sz w:val="24"/>
          <w:szCs w:val="24"/>
        </w:rPr>
        <w:t>majetku                                                                              97 000</w:t>
      </w:r>
      <w:proofErr w:type="gramEnd"/>
      <w:r>
        <w:rPr>
          <w:rFonts w:ascii="Times New Roman" w:eastAsia="Times New Roman" w:hAnsi="Times New Roman" w:cs="Times New Roman"/>
          <w:i/>
          <w:sz w:val="24"/>
          <w:szCs w:val="24"/>
        </w:rPr>
        <w:t xml:space="preserve"> tis. Kč</w:t>
      </w:r>
    </w:p>
    <w:p w14:paraId="45978AAB" w14:textId="77777777" w:rsidR="009675A1" w:rsidRDefault="009675A1" w:rsidP="009675A1">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této položce jsou uvedeny očekávané výnosy z prodeje domů, bytů a nebytových prostor a pozemků v roce 2021.</w:t>
      </w:r>
    </w:p>
    <w:p w14:paraId="61AF8B2D" w14:textId="77777777" w:rsidR="009675A1" w:rsidRDefault="009675A1" w:rsidP="009675A1">
      <w:pPr>
        <w:keepNext/>
        <w:spacing w:line="240" w:lineRule="auto"/>
        <w:jc w:val="both"/>
        <w:rPr>
          <w:rFonts w:ascii="Times New Roman" w:eastAsia="Times New Roman" w:hAnsi="Times New Roman" w:cs="Times New Roman"/>
          <w:b/>
          <w:sz w:val="24"/>
          <w:szCs w:val="24"/>
        </w:rPr>
      </w:pPr>
    </w:p>
    <w:tbl>
      <w:tblPr>
        <w:tblStyle w:val="a8"/>
        <w:tblW w:w="9072" w:type="dxa"/>
        <w:tblInd w:w="0" w:type="dxa"/>
        <w:tblLayout w:type="fixed"/>
        <w:tblLook w:val="0400" w:firstRow="0" w:lastRow="0" w:firstColumn="0" w:lastColumn="0" w:noHBand="0" w:noVBand="1"/>
      </w:tblPr>
      <w:tblGrid>
        <w:gridCol w:w="4678"/>
        <w:gridCol w:w="4394"/>
      </w:tblGrid>
      <w:tr w:rsidR="009675A1" w14:paraId="216F49FD" w14:textId="77777777" w:rsidTr="004F6971">
        <w:trPr>
          <w:trHeight w:val="255"/>
        </w:trPr>
        <w:tc>
          <w:tcPr>
            <w:tcW w:w="4678" w:type="dxa"/>
            <w:vAlign w:val="bottom"/>
          </w:tcPr>
          <w:p w14:paraId="267B1B03" w14:textId="77777777" w:rsidR="009675A1" w:rsidRDefault="009675A1" w:rsidP="004F6971">
            <w:pPr>
              <w:spacing w:line="240" w:lineRule="auto"/>
              <w:rPr>
                <w:rFonts w:ascii="Times New Roman" w:eastAsia="Times New Roman" w:hAnsi="Times New Roman" w:cs="Times New Roman"/>
                <w:b/>
                <w:sz w:val="24"/>
                <w:szCs w:val="24"/>
              </w:rPr>
            </w:pPr>
          </w:p>
        </w:tc>
        <w:tc>
          <w:tcPr>
            <w:tcW w:w="4394" w:type="dxa"/>
            <w:vAlign w:val="bottom"/>
          </w:tcPr>
          <w:p w14:paraId="5BC7F783" w14:textId="77777777" w:rsidR="009675A1" w:rsidRDefault="009675A1" w:rsidP="004F6971">
            <w:pPr>
              <w:spacing w:line="256" w:lineRule="auto"/>
              <w:jc w:val="right"/>
              <w:rPr>
                <w:b/>
                <w:sz w:val="20"/>
                <w:szCs w:val="20"/>
              </w:rPr>
            </w:pPr>
            <w:r>
              <w:rPr>
                <w:b/>
                <w:sz w:val="20"/>
                <w:szCs w:val="20"/>
              </w:rPr>
              <w:t>v tis. Kč</w:t>
            </w:r>
          </w:p>
        </w:tc>
      </w:tr>
      <w:tr w:rsidR="009675A1" w14:paraId="415700AC" w14:textId="77777777" w:rsidTr="004F6971">
        <w:trPr>
          <w:trHeight w:val="255"/>
        </w:trPr>
        <w:tc>
          <w:tcPr>
            <w:tcW w:w="4678" w:type="dxa"/>
            <w:tcBorders>
              <w:top w:val="single" w:sz="4" w:space="0" w:color="000000"/>
              <w:left w:val="single" w:sz="4" w:space="0" w:color="000000"/>
              <w:bottom w:val="single" w:sz="4" w:space="0" w:color="000000"/>
              <w:right w:val="single" w:sz="4" w:space="0" w:color="000000"/>
            </w:tcBorders>
            <w:vAlign w:val="bottom"/>
          </w:tcPr>
          <w:p w14:paraId="457629E1" w14:textId="77777777" w:rsidR="009675A1" w:rsidRDefault="009675A1" w:rsidP="004F697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druh majetku</w:t>
            </w:r>
          </w:p>
        </w:tc>
        <w:tc>
          <w:tcPr>
            <w:tcW w:w="4394" w:type="dxa"/>
            <w:tcBorders>
              <w:top w:val="single" w:sz="4" w:space="0" w:color="000000"/>
              <w:left w:val="nil"/>
              <w:bottom w:val="single" w:sz="4" w:space="0" w:color="000000"/>
              <w:right w:val="single" w:sz="4" w:space="0" w:color="000000"/>
            </w:tcBorders>
            <w:vAlign w:val="bottom"/>
          </w:tcPr>
          <w:p w14:paraId="613174B4" w14:textId="77777777" w:rsidR="009675A1" w:rsidRDefault="009675A1" w:rsidP="004F697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výnos</w:t>
            </w:r>
          </w:p>
        </w:tc>
      </w:tr>
      <w:tr w:rsidR="009675A1" w14:paraId="3736A14D" w14:textId="77777777" w:rsidTr="004F6971">
        <w:trPr>
          <w:trHeight w:val="255"/>
        </w:trPr>
        <w:tc>
          <w:tcPr>
            <w:tcW w:w="4678" w:type="dxa"/>
            <w:tcBorders>
              <w:top w:val="nil"/>
              <w:left w:val="single" w:sz="4" w:space="0" w:color="000000"/>
              <w:bottom w:val="single" w:sz="4" w:space="0" w:color="000000"/>
              <w:right w:val="single" w:sz="4" w:space="0" w:color="000000"/>
            </w:tcBorders>
            <w:vAlign w:val="bottom"/>
          </w:tcPr>
          <w:p w14:paraId="41C193D0"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Bytové jednotky</w:t>
            </w:r>
          </w:p>
        </w:tc>
        <w:tc>
          <w:tcPr>
            <w:tcW w:w="4394" w:type="dxa"/>
            <w:tcBorders>
              <w:top w:val="nil"/>
              <w:left w:val="nil"/>
              <w:bottom w:val="single" w:sz="4" w:space="0" w:color="000000"/>
              <w:right w:val="single" w:sz="4" w:space="0" w:color="000000"/>
            </w:tcBorders>
            <w:vAlign w:val="bottom"/>
          </w:tcPr>
          <w:p w14:paraId="3A50576C"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47 500</w:t>
            </w:r>
          </w:p>
        </w:tc>
      </w:tr>
      <w:tr w:rsidR="009675A1" w14:paraId="400EB078" w14:textId="77777777" w:rsidTr="004F6971">
        <w:trPr>
          <w:trHeight w:val="255"/>
        </w:trPr>
        <w:tc>
          <w:tcPr>
            <w:tcW w:w="4678" w:type="dxa"/>
            <w:tcBorders>
              <w:top w:val="nil"/>
              <w:left w:val="single" w:sz="4" w:space="0" w:color="000000"/>
              <w:bottom w:val="single" w:sz="4" w:space="0" w:color="000000"/>
              <w:right w:val="single" w:sz="4" w:space="0" w:color="000000"/>
            </w:tcBorders>
            <w:vAlign w:val="bottom"/>
          </w:tcPr>
          <w:p w14:paraId="45D6E35C"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Nebytové prostory</w:t>
            </w:r>
          </w:p>
        </w:tc>
        <w:tc>
          <w:tcPr>
            <w:tcW w:w="4394" w:type="dxa"/>
            <w:tcBorders>
              <w:top w:val="nil"/>
              <w:left w:val="nil"/>
              <w:bottom w:val="single" w:sz="4" w:space="0" w:color="000000"/>
              <w:right w:val="single" w:sz="4" w:space="0" w:color="000000"/>
            </w:tcBorders>
            <w:vAlign w:val="bottom"/>
          </w:tcPr>
          <w:p w14:paraId="5FDD18D6"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15 000</w:t>
            </w:r>
          </w:p>
        </w:tc>
      </w:tr>
      <w:tr w:rsidR="009675A1" w14:paraId="0D57B864" w14:textId="77777777" w:rsidTr="004F6971">
        <w:trPr>
          <w:trHeight w:val="255"/>
        </w:trPr>
        <w:tc>
          <w:tcPr>
            <w:tcW w:w="4678" w:type="dxa"/>
            <w:tcBorders>
              <w:top w:val="nil"/>
              <w:left w:val="single" w:sz="4" w:space="0" w:color="000000"/>
              <w:bottom w:val="single" w:sz="4" w:space="0" w:color="000000"/>
              <w:right w:val="single" w:sz="4" w:space="0" w:color="000000"/>
            </w:tcBorders>
            <w:vAlign w:val="bottom"/>
          </w:tcPr>
          <w:p w14:paraId="0E94C68F"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Domy</w:t>
            </w:r>
          </w:p>
        </w:tc>
        <w:tc>
          <w:tcPr>
            <w:tcW w:w="4394" w:type="dxa"/>
            <w:tcBorders>
              <w:top w:val="nil"/>
              <w:left w:val="nil"/>
              <w:bottom w:val="single" w:sz="4" w:space="0" w:color="000000"/>
              <w:right w:val="single" w:sz="4" w:space="0" w:color="000000"/>
            </w:tcBorders>
            <w:vAlign w:val="bottom"/>
          </w:tcPr>
          <w:p w14:paraId="7C92230E"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29 500</w:t>
            </w:r>
          </w:p>
        </w:tc>
      </w:tr>
      <w:tr w:rsidR="009675A1" w14:paraId="3C842C83" w14:textId="77777777" w:rsidTr="004F6971">
        <w:trPr>
          <w:trHeight w:val="255"/>
        </w:trPr>
        <w:tc>
          <w:tcPr>
            <w:tcW w:w="4678" w:type="dxa"/>
            <w:tcBorders>
              <w:top w:val="nil"/>
              <w:left w:val="single" w:sz="4" w:space="0" w:color="000000"/>
              <w:bottom w:val="single" w:sz="4" w:space="0" w:color="000000"/>
              <w:right w:val="single" w:sz="4" w:space="0" w:color="000000"/>
            </w:tcBorders>
            <w:vAlign w:val="bottom"/>
          </w:tcPr>
          <w:p w14:paraId="794981CE" w14:textId="77777777" w:rsidR="009675A1" w:rsidRDefault="009675A1" w:rsidP="004F697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Pozemky</w:t>
            </w:r>
          </w:p>
        </w:tc>
        <w:tc>
          <w:tcPr>
            <w:tcW w:w="4394" w:type="dxa"/>
            <w:tcBorders>
              <w:top w:val="nil"/>
              <w:left w:val="nil"/>
              <w:bottom w:val="single" w:sz="4" w:space="0" w:color="000000"/>
              <w:right w:val="single" w:sz="4" w:space="0" w:color="000000"/>
            </w:tcBorders>
            <w:vAlign w:val="bottom"/>
          </w:tcPr>
          <w:p w14:paraId="1405C5DB" w14:textId="77777777" w:rsidR="009675A1" w:rsidRDefault="009675A1" w:rsidP="004F6971">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9675A1" w14:paraId="28D1AE9C" w14:textId="77777777" w:rsidTr="004F6971">
        <w:trPr>
          <w:trHeight w:val="255"/>
        </w:trPr>
        <w:tc>
          <w:tcPr>
            <w:tcW w:w="4678" w:type="dxa"/>
            <w:tcBorders>
              <w:top w:val="nil"/>
              <w:left w:val="single" w:sz="4" w:space="0" w:color="000000"/>
              <w:bottom w:val="single" w:sz="4" w:space="0" w:color="000000"/>
              <w:right w:val="single" w:sz="4" w:space="0" w:color="000000"/>
            </w:tcBorders>
            <w:vAlign w:val="bottom"/>
          </w:tcPr>
          <w:p w14:paraId="35AC8225" w14:textId="77777777" w:rsidR="009675A1" w:rsidRDefault="009675A1" w:rsidP="004F697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celkem</w:t>
            </w:r>
          </w:p>
        </w:tc>
        <w:tc>
          <w:tcPr>
            <w:tcW w:w="4394" w:type="dxa"/>
            <w:tcBorders>
              <w:top w:val="nil"/>
              <w:left w:val="nil"/>
              <w:bottom w:val="single" w:sz="4" w:space="0" w:color="000000"/>
              <w:right w:val="single" w:sz="4" w:space="0" w:color="000000"/>
            </w:tcBorders>
            <w:vAlign w:val="bottom"/>
          </w:tcPr>
          <w:p w14:paraId="36099624" w14:textId="77777777" w:rsidR="009675A1" w:rsidRDefault="009675A1" w:rsidP="004F6971">
            <w:pPr>
              <w:spacing w:line="25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97 000</w:t>
            </w:r>
          </w:p>
        </w:tc>
      </w:tr>
    </w:tbl>
    <w:p w14:paraId="0F244DBF" w14:textId="77777777" w:rsidR="009675A1" w:rsidRDefault="009675A1" w:rsidP="009675A1">
      <w:pPr>
        <w:spacing w:line="240" w:lineRule="auto"/>
        <w:jc w:val="both"/>
        <w:rPr>
          <w:rFonts w:ascii="Times New Roman" w:eastAsia="Times New Roman" w:hAnsi="Times New Roman" w:cs="Times New Roman"/>
          <w:b/>
          <w:sz w:val="24"/>
          <w:szCs w:val="24"/>
        </w:rPr>
      </w:pPr>
    </w:p>
    <w:p w14:paraId="7EC75F44"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Navržené výnosy za OMP celkem činí 105 985 tis. Kč.</w:t>
      </w:r>
    </w:p>
    <w:p w14:paraId="419EAD76" w14:textId="77777777" w:rsidR="009675A1" w:rsidRDefault="009675A1" w:rsidP="009675A1">
      <w:pPr>
        <w:spacing w:line="240" w:lineRule="auto"/>
        <w:jc w:val="both"/>
        <w:rPr>
          <w:rFonts w:ascii="Times New Roman" w:eastAsia="Times New Roman" w:hAnsi="Times New Roman" w:cs="Times New Roman"/>
          <w:b/>
          <w:sz w:val="24"/>
          <w:szCs w:val="24"/>
        </w:rPr>
      </w:pPr>
    </w:p>
    <w:p w14:paraId="7F716826" w14:textId="77777777" w:rsidR="009675A1" w:rsidRPr="007B2A28" w:rsidRDefault="009675A1" w:rsidP="009675A1">
      <w:pPr>
        <w:jc w:val="both"/>
        <w:rPr>
          <w:rFonts w:ascii="Times New Roman" w:eastAsia="Times New Roman" w:hAnsi="Times New Roman" w:cs="Times New Roman"/>
          <w:b/>
          <w:sz w:val="30"/>
          <w:szCs w:val="30"/>
        </w:rPr>
      </w:pPr>
      <w:r w:rsidRPr="007B2A28">
        <w:rPr>
          <w:rFonts w:ascii="Times New Roman" w:eastAsia="Times New Roman" w:hAnsi="Times New Roman" w:cs="Times New Roman"/>
          <w:b/>
          <w:sz w:val="30"/>
          <w:szCs w:val="30"/>
        </w:rPr>
        <w:t>PRAHA 10 – Majetková, a.s. pro OMP</w:t>
      </w:r>
    </w:p>
    <w:p w14:paraId="3CB5634E" w14:textId="77777777" w:rsidR="009675A1" w:rsidRPr="00EA46E5" w:rsidRDefault="009675A1" w:rsidP="009675A1">
      <w:pPr>
        <w:jc w:val="both"/>
        <w:rPr>
          <w:sz w:val="24"/>
          <w:szCs w:val="24"/>
        </w:rPr>
      </w:pPr>
    </w:p>
    <w:p w14:paraId="15AF7796" w14:textId="3D1BA5A4"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Na základě příkazních smluv Praha 10 – Majetková, a.s. zajišťuje správu ve 13 základních školách, 30 mateřských školách, z nichž jsou 2 mateřské školy umístěny v prostorách škol základních (Jakutská a Břečťanová), dále zajišťuje správu v dalších specifických objektech. Do této skupiny objektů jsou zařazeny jednak objekty pronajaté (Jasmínová 2904, Klub Cíl, veřejné WC na nám.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Sv. Čecha, Zubařský dům, Strašnické divadlo, </w:t>
      </w:r>
      <w:proofErr w:type="spellStart"/>
      <w:r w:rsidRPr="007B2A28">
        <w:rPr>
          <w:rFonts w:ascii="Times New Roman" w:eastAsia="Times New Roman" w:hAnsi="Times New Roman" w:cs="Times New Roman"/>
          <w:sz w:val="24"/>
          <w:szCs w:val="24"/>
        </w:rPr>
        <w:t>KD</w:t>
      </w:r>
      <w:proofErr w:type="spellEnd"/>
      <w:r w:rsidRPr="007B2A28">
        <w:rPr>
          <w:rFonts w:ascii="Times New Roman" w:eastAsia="Times New Roman" w:hAnsi="Times New Roman" w:cs="Times New Roman"/>
          <w:sz w:val="24"/>
          <w:szCs w:val="24"/>
        </w:rPr>
        <w:t xml:space="preserve"> Barikádníků, Trmalova vila, kaple sv. Václava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na Malešickém nám. a klubovna v Práčské ulici, </w:t>
      </w:r>
      <w:proofErr w:type="spellStart"/>
      <w:r w:rsidRPr="007B2A28">
        <w:rPr>
          <w:rFonts w:ascii="Times New Roman" w:eastAsia="Times New Roman" w:hAnsi="Times New Roman" w:cs="Times New Roman"/>
          <w:sz w:val="24"/>
          <w:szCs w:val="24"/>
        </w:rPr>
        <w:t>parc</w:t>
      </w:r>
      <w:proofErr w:type="spellEnd"/>
      <w:r w:rsidRPr="007B2A28">
        <w:rPr>
          <w:rFonts w:ascii="Times New Roman" w:eastAsia="Times New Roman" w:hAnsi="Times New Roman" w:cs="Times New Roman"/>
          <w:sz w:val="24"/>
          <w:szCs w:val="24"/>
        </w:rPr>
        <w:t xml:space="preserve">. </w:t>
      </w:r>
      <w:proofErr w:type="gramStart"/>
      <w:r w:rsidRPr="007B2A28">
        <w:rPr>
          <w:rFonts w:ascii="Times New Roman" w:eastAsia="Times New Roman" w:hAnsi="Times New Roman" w:cs="Times New Roman"/>
          <w:sz w:val="24"/>
          <w:szCs w:val="24"/>
        </w:rPr>
        <w:t>č.</w:t>
      </w:r>
      <w:proofErr w:type="gramEnd"/>
      <w:r w:rsidRPr="007B2A28">
        <w:rPr>
          <w:rFonts w:ascii="Times New Roman" w:eastAsia="Times New Roman" w:hAnsi="Times New Roman" w:cs="Times New Roman"/>
          <w:sz w:val="24"/>
          <w:szCs w:val="24"/>
        </w:rPr>
        <w:t xml:space="preserve"> 716/4, k. </w:t>
      </w:r>
      <w:proofErr w:type="spellStart"/>
      <w:r w:rsidRPr="007B2A28">
        <w:rPr>
          <w:rFonts w:ascii="Times New Roman" w:eastAsia="Times New Roman" w:hAnsi="Times New Roman" w:cs="Times New Roman"/>
          <w:sz w:val="24"/>
          <w:szCs w:val="24"/>
        </w:rPr>
        <w:t>ú.</w:t>
      </w:r>
      <w:proofErr w:type="spellEnd"/>
      <w:r w:rsidRPr="007B2A28">
        <w:rPr>
          <w:rFonts w:ascii="Times New Roman" w:eastAsia="Times New Roman" w:hAnsi="Times New Roman" w:cs="Times New Roman"/>
          <w:sz w:val="24"/>
          <w:szCs w:val="24"/>
        </w:rPr>
        <w:t xml:space="preserve"> Záběhlice), dále objekty prázdné (V Olšinách 200, K Botiči n. č. 178, kaplička v ulici Novostrašnická, kaplička Hamerský rybník), veřejné WC v ulici Moskevská, které v současné době provozuje OHS a objekt Čapkova vila,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který si převzal OMP z důvodu plánované rekonstrukce. V současné době společnost spravuje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na základě uzavřené příkazní smlouvy (od 1. 1. 2019) i objekt Dům sociálních a zdravotních služeb (</w:t>
      </w:r>
      <w:proofErr w:type="spellStart"/>
      <w:r w:rsidRPr="007B2A28">
        <w:rPr>
          <w:rFonts w:ascii="Times New Roman" w:eastAsia="Times New Roman" w:hAnsi="Times New Roman" w:cs="Times New Roman"/>
          <w:sz w:val="24"/>
          <w:szCs w:val="24"/>
        </w:rPr>
        <w:t>DSZS</w:t>
      </w:r>
      <w:proofErr w:type="spellEnd"/>
      <w:r w:rsidRPr="007B2A28">
        <w:rPr>
          <w:rFonts w:ascii="Times New Roman" w:eastAsia="Times New Roman" w:hAnsi="Times New Roman" w:cs="Times New Roman"/>
          <w:sz w:val="24"/>
          <w:szCs w:val="24"/>
        </w:rPr>
        <w:t>) v ulici U Vršovického nádraží 1547. Platnost příkazní smlouvy na správu tohoto objektu byla společnosti Praha 10 – Majetková, a.s. prodloužena Dodatkem č. 1 (do 1. 1. 2023).</w:t>
      </w:r>
    </w:p>
    <w:p w14:paraId="078B7D94" w14:textId="77777777" w:rsidR="009675A1" w:rsidRPr="007B2A28" w:rsidRDefault="009675A1" w:rsidP="009675A1">
      <w:pPr>
        <w:jc w:val="both"/>
        <w:rPr>
          <w:rFonts w:ascii="Times New Roman" w:eastAsia="Times New Roman" w:hAnsi="Times New Roman" w:cs="Times New Roman"/>
          <w:sz w:val="24"/>
          <w:szCs w:val="24"/>
        </w:rPr>
      </w:pPr>
    </w:p>
    <w:p w14:paraId="0D5D4034"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Náklady</w:t>
      </w:r>
    </w:p>
    <w:p w14:paraId="4D74CF86"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Spotřeba energie  </w:t>
      </w:r>
      <w:r w:rsidRPr="007B2A28">
        <w:rPr>
          <w:rFonts w:ascii="Times New Roman" w:eastAsia="Times New Roman" w:hAnsi="Times New Roman" w:cs="Times New Roman"/>
          <w:sz w:val="24"/>
          <w:szCs w:val="24"/>
        </w:rPr>
        <w:tab/>
      </w:r>
      <w:r w:rsidRPr="007B2A28">
        <w:rPr>
          <w:rFonts w:ascii="Times New Roman" w:eastAsia="Times New Roman" w:hAnsi="Times New Roman" w:cs="Times New Roman"/>
          <w:sz w:val="24"/>
          <w:szCs w:val="24"/>
        </w:rPr>
        <w:tab/>
      </w:r>
      <w:r w:rsidRPr="007B2A28">
        <w:rPr>
          <w:rFonts w:ascii="Times New Roman" w:eastAsia="Times New Roman" w:hAnsi="Times New Roman" w:cs="Times New Roman"/>
          <w:sz w:val="24"/>
          <w:szCs w:val="24"/>
        </w:rPr>
        <w:tab/>
        <w:t xml:space="preserve">                                                       200 tis. Kč</w:t>
      </w:r>
    </w:p>
    <w:p w14:paraId="154A3035"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Finanční prostředky určené na úhradu elektřiny, plynu, tepla a teplé vody (resp. stálých plateb spojených s odběrnými místy) v prostorách objektů Jasmínová 2904 a Klub Cíl.</w:t>
      </w:r>
    </w:p>
    <w:p w14:paraId="5A2823A4"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 </w:t>
      </w:r>
    </w:p>
    <w:p w14:paraId="50EC21DE"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Spotřeba jiných neskladných </w:t>
      </w:r>
      <w:proofErr w:type="gramStart"/>
      <w:r w:rsidRPr="007B2A28">
        <w:rPr>
          <w:rFonts w:ascii="Times New Roman" w:eastAsia="Times New Roman" w:hAnsi="Times New Roman" w:cs="Times New Roman"/>
          <w:sz w:val="24"/>
          <w:szCs w:val="24"/>
        </w:rPr>
        <w:t xml:space="preserve">dodávek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10</w:t>
      </w:r>
      <w:proofErr w:type="gramEnd"/>
      <w:r w:rsidRPr="007B2A28">
        <w:rPr>
          <w:rFonts w:ascii="Times New Roman" w:eastAsia="Times New Roman" w:hAnsi="Times New Roman" w:cs="Times New Roman"/>
          <w:sz w:val="24"/>
          <w:szCs w:val="24"/>
        </w:rPr>
        <w:t xml:space="preserve"> tis. Kč</w:t>
      </w:r>
    </w:p>
    <w:p w14:paraId="0DDC32F2"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Jedná se o finanční prostředky plánované na úhradu vodného a stočného v prostorách nebytových objektů Jasmínová a Klub Cíl. </w:t>
      </w:r>
    </w:p>
    <w:p w14:paraId="539B139A"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 </w:t>
      </w:r>
    </w:p>
    <w:p w14:paraId="7F4BE2CB"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Opravy a udržování limitní                    </w:t>
      </w:r>
      <w:r w:rsidRPr="007B2A28">
        <w:rPr>
          <w:rFonts w:ascii="Times New Roman" w:eastAsia="Times New Roman" w:hAnsi="Times New Roman" w:cs="Times New Roman"/>
          <w:sz w:val="24"/>
          <w:szCs w:val="24"/>
        </w:rPr>
        <w:tab/>
        <w:t xml:space="preserve">                                          5 000 tis. Kč                                                                                                            </w:t>
      </w:r>
    </w:p>
    <w:p w14:paraId="1D487C83" w14:textId="5FD2B09A"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Dle příkazních smluv je pro společnost Praha 10 - Majetková, a.</w:t>
      </w:r>
      <w:r w:rsidR="00875BB7">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s. stanoven limit 20 000 Kč bez DPH. Zde jsou zahrnuty plánované prostředky na drobné opravy ve školách a školkách a dalších specifických objektech a v objektu </w:t>
      </w:r>
      <w:proofErr w:type="spellStart"/>
      <w:r w:rsidRPr="007B2A28">
        <w:rPr>
          <w:rFonts w:ascii="Times New Roman" w:eastAsia="Times New Roman" w:hAnsi="Times New Roman" w:cs="Times New Roman"/>
          <w:sz w:val="24"/>
          <w:szCs w:val="24"/>
        </w:rPr>
        <w:t>DSZS</w:t>
      </w:r>
      <w:proofErr w:type="spellEnd"/>
      <w:r w:rsidRPr="007B2A28">
        <w:rPr>
          <w:rFonts w:ascii="Times New Roman" w:eastAsia="Times New Roman" w:hAnsi="Times New Roman" w:cs="Times New Roman"/>
          <w:sz w:val="24"/>
          <w:szCs w:val="24"/>
        </w:rPr>
        <w:t xml:space="preserve"> (Dům sociálně zdravotních služeb). Jedná se zejména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o opravy na rozvodech vody, kanalizace, elektroinstalace, plynových rozvodech, dále na práce topenářské, klempířské, zednické. </w:t>
      </w:r>
    </w:p>
    <w:p w14:paraId="00DD5D53" w14:textId="77777777" w:rsidR="009675A1" w:rsidRDefault="009675A1" w:rsidP="009675A1">
      <w:pPr>
        <w:jc w:val="both"/>
        <w:rPr>
          <w:rFonts w:ascii="Times New Roman" w:eastAsia="Times New Roman" w:hAnsi="Times New Roman" w:cs="Times New Roman"/>
          <w:sz w:val="24"/>
          <w:szCs w:val="24"/>
        </w:rPr>
      </w:pPr>
    </w:p>
    <w:p w14:paraId="06D682D1" w14:textId="77777777" w:rsidR="00875BB7" w:rsidRPr="007B2A28" w:rsidRDefault="00875BB7" w:rsidP="009675A1">
      <w:pPr>
        <w:jc w:val="both"/>
        <w:rPr>
          <w:rFonts w:ascii="Times New Roman" w:eastAsia="Times New Roman" w:hAnsi="Times New Roman" w:cs="Times New Roman"/>
          <w:sz w:val="24"/>
          <w:szCs w:val="24"/>
        </w:rPr>
      </w:pPr>
    </w:p>
    <w:p w14:paraId="4751E150"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lastRenderedPageBreak/>
        <w:t xml:space="preserve">Opravy a udržování </w:t>
      </w:r>
      <w:proofErr w:type="gramStart"/>
      <w:r w:rsidRPr="007B2A28">
        <w:rPr>
          <w:rFonts w:ascii="Times New Roman" w:eastAsia="Times New Roman" w:hAnsi="Times New Roman" w:cs="Times New Roman"/>
          <w:sz w:val="24"/>
          <w:szCs w:val="24"/>
        </w:rPr>
        <w:t xml:space="preserve">nadlimitní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1 500</w:t>
      </w:r>
      <w:proofErr w:type="gramEnd"/>
      <w:r w:rsidRPr="007B2A28">
        <w:rPr>
          <w:rFonts w:ascii="Times New Roman" w:eastAsia="Times New Roman" w:hAnsi="Times New Roman" w:cs="Times New Roman"/>
          <w:sz w:val="24"/>
          <w:szCs w:val="24"/>
        </w:rPr>
        <w:t xml:space="preserve"> tis. Kč</w:t>
      </w:r>
    </w:p>
    <w:p w14:paraId="2B3DA1B1" w14:textId="68AE6934"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Do této kategorie oprav jsou zařazeny opravy přesahující limit stanovený příkazními smlouvami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(tj. nad 20 000 Kč bez DPH). Na rok 2021 je předpoklad provádět opravy stejného typu jako u oprav limitních, ovšem ve větším rozsahu. </w:t>
      </w:r>
    </w:p>
    <w:p w14:paraId="7670CA41" w14:textId="77777777" w:rsidR="009675A1" w:rsidRPr="007B2A28" w:rsidRDefault="009675A1" w:rsidP="009675A1">
      <w:pPr>
        <w:jc w:val="both"/>
        <w:rPr>
          <w:rFonts w:ascii="Times New Roman" w:eastAsia="Times New Roman" w:hAnsi="Times New Roman" w:cs="Times New Roman"/>
          <w:sz w:val="24"/>
          <w:szCs w:val="24"/>
        </w:rPr>
      </w:pPr>
    </w:p>
    <w:p w14:paraId="600C2057"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Opravy při </w:t>
      </w:r>
      <w:proofErr w:type="gramStart"/>
      <w:r w:rsidRPr="007B2A28">
        <w:rPr>
          <w:rFonts w:ascii="Times New Roman" w:eastAsia="Times New Roman" w:hAnsi="Times New Roman" w:cs="Times New Roman"/>
          <w:sz w:val="24"/>
          <w:szCs w:val="24"/>
        </w:rPr>
        <w:t xml:space="preserve">haváriích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2 000</w:t>
      </w:r>
      <w:proofErr w:type="gramEnd"/>
      <w:r w:rsidRPr="007B2A28">
        <w:rPr>
          <w:rFonts w:ascii="Times New Roman" w:eastAsia="Times New Roman" w:hAnsi="Times New Roman" w:cs="Times New Roman"/>
          <w:sz w:val="24"/>
          <w:szCs w:val="24"/>
        </w:rPr>
        <w:t xml:space="preserve"> tis. Kč</w:t>
      </w:r>
    </w:p>
    <w:p w14:paraId="4C4185D7"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Finanční prostředky jsou určené na úhradu havarijních oprav dle potřeb, které vzniknou z důvodu havárie jakéhokoliv systému v prostorách ve správě Praha 10 - Majetková a.s., zejména MŠ a ZŠ. Vzhledem k technickému stavu objektů a skutečně čerpaným nákladům v roce 2019 byla tato položka navýšena o téměř 1 mil. korun. </w:t>
      </w:r>
    </w:p>
    <w:p w14:paraId="08B879F4" w14:textId="77777777" w:rsidR="009675A1" w:rsidRPr="007B2A28" w:rsidRDefault="009675A1" w:rsidP="009675A1">
      <w:pPr>
        <w:jc w:val="both"/>
        <w:rPr>
          <w:rFonts w:ascii="Times New Roman" w:eastAsia="Times New Roman" w:hAnsi="Times New Roman" w:cs="Times New Roman"/>
          <w:sz w:val="24"/>
          <w:szCs w:val="24"/>
        </w:rPr>
      </w:pPr>
    </w:p>
    <w:p w14:paraId="282B27E2"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Ostatní </w:t>
      </w:r>
      <w:proofErr w:type="gramStart"/>
      <w:r w:rsidRPr="007B2A28">
        <w:rPr>
          <w:rFonts w:ascii="Times New Roman" w:eastAsia="Times New Roman" w:hAnsi="Times New Roman" w:cs="Times New Roman"/>
          <w:sz w:val="24"/>
          <w:szCs w:val="24"/>
        </w:rPr>
        <w:t xml:space="preserve">opravy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500</w:t>
      </w:r>
      <w:proofErr w:type="gramEnd"/>
      <w:r w:rsidRPr="007B2A28">
        <w:rPr>
          <w:rFonts w:ascii="Times New Roman" w:eastAsia="Times New Roman" w:hAnsi="Times New Roman" w:cs="Times New Roman"/>
          <w:sz w:val="24"/>
          <w:szCs w:val="24"/>
        </w:rPr>
        <w:t xml:space="preserve"> tis. Kč</w:t>
      </w:r>
    </w:p>
    <w:p w14:paraId="1AA5E351" w14:textId="0606EDED"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Finanční prostředky jsou na opravy z revizí, servisní práce týkající se provozu a údržby výtahů a </w:t>
      </w:r>
      <w:proofErr w:type="spellStart"/>
      <w:r w:rsidRPr="007B2A28">
        <w:rPr>
          <w:rFonts w:ascii="Times New Roman" w:eastAsia="Times New Roman" w:hAnsi="Times New Roman" w:cs="Times New Roman"/>
          <w:sz w:val="24"/>
          <w:szCs w:val="24"/>
        </w:rPr>
        <w:t>VZT</w:t>
      </w:r>
      <w:proofErr w:type="spellEnd"/>
      <w:r w:rsidRPr="007B2A28">
        <w:rPr>
          <w:rFonts w:ascii="Times New Roman" w:eastAsia="Times New Roman" w:hAnsi="Times New Roman" w:cs="Times New Roman"/>
          <w:sz w:val="24"/>
          <w:szCs w:val="24"/>
        </w:rPr>
        <w:t xml:space="preserve"> (vzduchotechniky). Položka je navýšena o inflaci r. 2019 (2,8</w:t>
      </w:r>
      <w:r w:rsidR="00875BB7">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w:t>
      </w:r>
    </w:p>
    <w:p w14:paraId="690E6893" w14:textId="77777777" w:rsidR="009675A1" w:rsidRPr="007B2A28" w:rsidRDefault="009675A1" w:rsidP="009675A1">
      <w:pPr>
        <w:jc w:val="both"/>
        <w:rPr>
          <w:rFonts w:ascii="Times New Roman" w:eastAsia="Times New Roman" w:hAnsi="Times New Roman" w:cs="Times New Roman"/>
          <w:sz w:val="24"/>
          <w:szCs w:val="24"/>
        </w:rPr>
      </w:pPr>
    </w:p>
    <w:p w14:paraId="68CEBA8C"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Náklady na projekty a </w:t>
      </w:r>
      <w:proofErr w:type="gramStart"/>
      <w:r w:rsidRPr="007B2A28">
        <w:rPr>
          <w:rFonts w:ascii="Times New Roman" w:eastAsia="Times New Roman" w:hAnsi="Times New Roman" w:cs="Times New Roman"/>
          <w:sz w:val="24"/>
          <w:szCs w:val="24"/>
        </w:rPr>
        <w:t xml:space="preserve">revize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2 000</w:t>
      </w:r>
      <w:proofErr w:type="gramEnd"/>
      <w:r w:rsidRPr="007B2A28">
        <w:rPr>
          <w:rFonts w:ascii="Times New Roman" w:eastAsia="Times New Roman" w:hAnsi="Times New Roman" w:cs="Times New Roman"/>
          <w:sz w:val="24"/>
          <w:szCs w:val="24"/>
        </w:rPr>
        <w:t xml:space="preserve"> tis. Kč</w:t>
      </w:r>
    </w:p>
    <w:p w14:paraId="5DD78352"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Finanční prostředky jsou určeny na revize dle příkazních smluv. Částka byla ponížena s ohledem na čerpání v roce 2019 a z důvodu ponížení nákladů za revize týkají se provozu školních jídelen. Revize, resp. servisy zařízení, která školní jídelny provozují, si budou dle OMP zajišťovat školní jídelny svým nákladem. Jedná se o zařízení výtahů a </w:t>
      </w:r>
      <w:proofErr w:type="spellStart"/>
      <w:r w:rsidRPr="007B2A28">
        <w:rPr>
          <w:rFonts w:ascii="Times New Roman" w:eastAsia="Times New Roman" w:hAnsi="Times New Roman" w:cs="Times New Roman"/>
          <w:sz w:val="24"/>
          <w:szCs w:val="24"/>
        </w:rPr>
        <w:t>VZT</w:t>
      </w:r>
      <w:proofErr w:type="spellEnd"/>
      <w:r w:rsidRPr="007B2A28">
        <w:rPr>
          <w:rFonts w:ascii="Times New Roman" w:eastAsia="Times New Roman" w:hAnsi="Times New Roman" w:cs="Times New Roman"/>
          <w:sz w:val="24"/>
          <w:szCs w:val="24"/>
        </w:rPr>
        <w:t>.</w:t>
      </w:r>
    </w:p>
    <w:p w14:paraId="2FD5C14C" w14:textId="77777777" w:rsidR="009675A1" w:rsidRPr="007B2A28" w:rsidRDefault="009675A1" w:rsidP="009675A1">
      <w:pPr>
        <w:jc w:val="both"/>
        <w:rPr>
          <w:rFonts w:ascii="Times New Roman" w:eastAsia="Times New Roman" w:hAnsi="Times New Roman" w:cs="Times New Roman"/>
          <w:sz w:val="24"/>
          <w:szCs w:val="24"/>
        </w:rPr>
      </w:pPr>
    </w:p>
    <w:p w14:paraId="366558A7"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Ostatní </w:t>
      </w:r>
      <w:proofErr w:type="gramStart"/>
      <w:r w:rsidRPr="007B2A28">
        <w:rPr>
          <w:rFonts w:ascii="Times New Roman" w:eastAsia="Times New Roman" w:hAnsi="Times New Roman" w:cs="Times New Roman"/>
          <w:sz w:val="24"/>
          <w:szCs w:val="24"/>
        </w:rPr>
        <w:t xml:space="preserve">služby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600</w:t>
      </w:r>
      <w:proofErr w:type="gramEnd"/>
      <w:r w:rsidRPr="007B2A28">
        <w:rPr>
          <w:rFonts w:ascii="Times New Roman" w:eastAsia="Times New Roman" w:hAnsi="Times New Roman" w:cs="Times New Roman"/>
          <w:sz w:val="24"/>
          <w:szCs w:val="24"/>
        </w:rPr>
        <w:t xml:space="preserve"> tis. Kč</w:t>
      </w:r>
    </w:p>
    <w:p w14:paraId="6906C28D"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V této kategorii se promítají náklady na stěhování, vyklízení, kácení, seče, odpočty měřidel, úklid, čištění kanalizace (včetně čištění tlakovou vodou), čištění střech, okapů, svodů a </w:t>
      </w:r>
      <w:proofErr w:type="spellStart"/>
      <w:r w:rsidRPr="007B2A28">
        <w:rPr>
          <w:rFonts w:ascii="Times New Roman" w:eastAsia="Times New Roman" w:hAnsi="Times New Roman" w:cs="Times New Roman"/>
          <w:sz w:val="24"/>
          <w:szCs w:val="24"/>
        </w:rPr>
        <w:t>gajgrů</w:t>
      </w:r>
      <w:proofErr w:type="spellEnd"/>
      <w:r w:rsidRPr="007B2A28">
        <w:rPr>
          <w:rFonts w:ascii="Times New Roman" w:eastAsia="Times New Roman" w:hAnsi="Times New Roman" w:cs="Times New Roman"/>
          <w:sz w:val="24"/>
          <w:szCs w:val="24"/>
        </w:rPr>
        <w:t>, kamerové zkoušky kanalizace, kalibrace detekčních systémů, zajištění havarijního dispečinku apod. S ohledem na výši čerpání za 1. pololetí roku 2020 byla tato částka navýšena, avšak její čerpání bude záviset na požadavcích, které obdržíme od příkazce.</w:t>
      </w:r>
    </w:p>
    <w:p w14:paraId="43628ACA" w14:textId="77777777" w:rsidR="009675A1" w:rsidRPr="007B2A28" w:rsidRDefault="009675A1" w:rsidP="009675A1">
      <w:pPr>
        <w:jc w:val="both"/>
        <w:rPr>
          <w:rFonts w:ascii="Times New Roman" w:eastAsia="Times New Roman" w:hAnsi="Times New Roman" w:cs="Times New Roman"/>
          <w:sz w:val="24"/>
          <w:szCs w:val="24"/>
        </w:rPr>
      </w:pPr>
    </w:p>
    <w:p w14:paraId="367352FB"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Ostatní </w:t>
      </w:r>
      <w:proofErr w:type="gramStart"/>
      <w:r w:rsidRPr="007B2A28">
        <w:rPr>
          <w:rFonts w:ascii="Times New Roman" w:eastAsia="Times New Roman" w:hAnsi="Times New Roman" w:cs="Times New Roman"/>
          <w:sz w:val="24"/>
          <w:szCs w:val="24"/>
        </w:rPr>
        <w:t xml:space="preserve">náklady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150</w:t>
      </w:r>
      <w:proofErr w:type="gramEnd"/>
      <w:r w:rsidRPr="007B2A28">
        <w:rPr>
          <w:rFonts w:ascii="Times New Roman" w:eastAsia="Times New Roman" w:hAnsi="Times New Roman" w:cs="Times New Roman"/>
          <w:sz w:val="24"/>
          <w:szCs w:val="24"/>
        </w:rPr>
        <w:t xml:space="preserve"> tis. Kč</w:t>
      </w:r>
    </w:p>
    <w:p w14:paraId="01433ABC"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Posudky, právní poradenství, kopírování a ostatní náklady</w:t>
      </w:r>
    </w:p>
    <w:p w14:paraId="0B30DFB8"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 </w:t>
      </w:r>
    </w:p>
    <w:p w14:paraId="6D0349C5" w14:textId="77777777" w:rsidR="009675A1" w:rsidRPr="007B2A28" w:rsidRDefault="009675A1" w:rsidP="009675A1">
      <w:pPr>
        <w:jc w:val="both"/>
        <w:rPr>
          <w:rFonts w:ascii="Times New Roman" w:eastAsia="Times New Roman" w:hAnsi="Times New Roman" w:cs="Times New Roman"/>
          <w:b/>
          <w:sz w:val="24"/>
          <w:szCs w:val="24"/>
        </w:rPr>
      </w:pPr>
      <w:r w:rsidRPr="007B2A28">
        <w:rPr>
          <w:rFonts w:ascii="Times New Roman" w:eastAsia="Times New Roman" w:hAnsi="Times New Roman" w:cs="Times New Roman"/>
          <w:b/>
          <w:sz w:val="24"/>
          <w:szCs w:val="24"/>
        </w:rPr>
        <w:t>Náklady celkem činí 11 960 tis. Kč.</w:t>
      </w:r>
    </w:p>
    <w:p w14:paraId="3231EB30" w14:textId="77777777" w:rsidR="009675A1" w:rsidRDefault="009675A1" w:rsidP="009675A1">
      <w:pPr>
        <w:jc w:val="both"/>
        <w:rPr>
          <w:b/>
          <w:sz w:val="24"/>
          <w:szCs w:val="24"/>
        </w:rPr>
      </w:pPr>
    </w:p>
    <w:p w14:paraId="40185FC9" w14:textId="77777777" w:rsidR="009675A1" w:rsidRPr="007B2A28" w:rsidRDefault="009675A1" w:rsidP="009675A1">
      <w:pPr>
        <w:jc w:val="both"/>
        <w:rPr>
          <w:rFonts w:ascii="Times New Roman" w:eastAsia="Times New Roman" w:hAnsi="Times New Roman" w:cs="Times New Roman"/>
          <w:b/>
          <w:sz w:val="24"/>
          <w:szCs w:val="24"/>
        </w:rPr>
      </w:pPr>
      <w:r w:rsidRPr="007B2A28">
        <w:rPr>
          <w:rFonts w:ascii="Times New Roman" w:eastAsia="Times New Roman" w:hAnsi="Times New Roman" w:cs="Times New Roman"/>
          <w:b/>
          <w:sz w:val="24"/>
          <w:szCs w:val="24"/>
        </w:rPr>
        <w:t>Výnosy</w:t>
      </w:r>
    </w:p>
    <w:p w14:paraId="021F8993"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Výnosy z pronájmu za </w:t>
      </w:r>
      <w:proofErr w:type="gramStart"/>
      <w:r w:rsidRPr="007B2A28">
        <w:rPr>
          <w:rFonts w:ascii="Times New Roman" w:eastAsia="Times New Roman" w:hAnsi="Times New Roman" w:cs="Times New Roman"/>
          <w:sz w:val="24"/>
          <w:szCs w:val="24"/>
        </w:rPr>
        <w:t xml:space="preserve">byty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3 600</w:t>
      </w:r>
      <w:proofErr w:type="gramEnd"/>
      <w:r w:rsidRPr="007B2A28">
        <w:rPr>
          <w:rFonts w:ascii="Times New Roman" w:eastAsia="Times New Roman" w:hAnsi="Times New Roman" w:cs="Times New Roman"/>
          <w:sz w:val="24"/>
          <w:szCs w:val="24"/>
        </w:rPr>
        <w:t xml:space="preserve"> tis. Kč</w:t>
      </w:r>
    </w:p>
    <w:p w14:paraId="0EED80EE" w14:textId="4C76C8E3"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Představují očekávané platby za pronájem bytových jednotek dle platných nájemních smluv - služební byty ve školách a školkách (33 služebních bytů). Výnosy byly navýšeny o cca 20</w:t>
      </w:r>
      <w:r w:rsidR="00875BB7">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jedná se o částku, o kterou MČ nájmy navýšila v roce 2020. </w:t>
      </w:r>
    </w:p>
    <w:p w14:paraId="4877EA9A"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 </w:t>
      </w:r>
    </w:p>
    <w:p w14:paraId="3B6FF302" w14:textId="7777777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Výnosy z pronájmu nebytových </w:t>
      </w:r>
      <w:proofErr w:type="gramStart"/>
      <w:r w:rsidRPr="007B2A28">
        <w:rPr>
          <w:rFonts w:ascii="Times New Roman" w:eastAsia="Times New Roman" w:hAnsi="Times New Roman" w:cs="Times New Roman"/>
          <w:sz w:val="24"/>
          <w:szCs w:val="24"/>
        </w:rPr>
        <w:t>prostor                                                3 100</w:t>
      </w:r>
      <w:proofErr w:type="gramEnd"/>
      <w:r w:rsidRPr="007B2A28">
        <w:rPr>
          <w:rFonts w:ascii="Times New Roman" w:eastAsia="Times New Roman" w:hAnsi="Times New Roman" w:cs="Times New Roman"/>
          <w:sz w:val="24"/>
          <w:szCs w:val="24"/>
        </w:rPr>
        <w:t xml:space="preserve"> tis. Kč</w:t>
      </w:r>
    </w:p>
    <w:p w14:paraId="50CA5E21" w14:textId="655F9497"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 xml:space="preserve">Představují očekávané výnosy za pronájem nebytových prostor dle nájemních smluv.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Výnosy z pronájmu nebytových prostor se týkají nebytového prostoru Městské knihovny </w:t>
      </w:r>
      <w:r w:rsidR="00875BB7">
        <w:rPr>
          <w:rFonts w:ascii="Times New Roman" w:eastAsia="Times New Roman" w:hAnsi="Times New Roman" w:cs="Times New Roman"/>
          <w:sz w:val="24"/>
          <w:szCs w:val="24"/>
        </w:rPr>
        <w:br/>
      </w:r>
      <w:r w:rsidRPr="007B2A28">
        <w:rPr>
          <w:rFonts w:ascii="Times New Roman" w:eastAsia="Times New Roman" w:hAnsi="Times New Roman" w:cs="Times New Roman"/>
          <w:sz w:val="24"/>
          <w:szCs w:val="24"/>
        </w:rPr>
        <w:t xml:space="preserve">v Klubu Cíl, pronájem Divadla Solidarita a prostoru v objektu </w:t>
      </w:r>
      <w:proofErr w:type="spellStart"/>
      <w:r w:rsidRPr="007B2A28">
        <w:rPr>
          <w:rFonts w:ascii="Times New Roman" w:eastAsia="Times New Roman" w:hAnsi="Times New Roman" w:cs="Times New Roman"/>
          <w:sz w:val="24"/>
          <w:szCs w:val="24"/>
        </w:rPr>
        <w:t>DSZS</w:t>
      </w:r>
      <w:proofErr w:type="spellEnd"/>
      <w:r w:rsidRPr="007B2A28">
        <w:rPr>
          <w:rFonts w:ascii="Times New Roman" w:eastAsia="Times New Roman" w:hAnsi="Times New Roman" w:cs="Times New Roman"/>
          <w:sz w:val="24"/>
          <w:szCs w:val="24"/>
        </w:rPr>
        <w:t xml:space="preserve"> (dům sociálně zdravotních služeb) v ulici U Vršovického nádraží. </w:t>
      </w:r>
    </w:p>
    <w:p w14:paraId="7E89FFFC" w14:textId="77777777" w:rsidR="009675A1" w:rsidRPr="007B2A28" w:rsidRDefault="009675A1" w:rsidP="009675A1">
      <w:pPr>
        <w:jc w:val="both"/>
        <w:rPr>
          <w:rFonts w:ascii="Times New Roman" w:eastAsia="Times New Roman" w:hAnsi="Times New Roman" w:cs="Times New Roman"/>
          <w:sz w:val="24"/>
          <w:szCs w:val="24"/>
        </w:rPr>
      </w:pPr>
    </w:p>
    <w:p w14:paraId="0F2E6B40" w14:textId="77777777" w:rsidR="009675A1" w:rsidRPr="007B2A28" w:rsidRDefault="009675A1" w:rsidP="009675A1">
      <w:pPr>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lastRenderedPageBreak/>
        <w:t xml:space="preserve">Ostatní </w:t>
      </w:r>
      <w:proofErr w:type="gramStart"/>
      <w:r w:rsidRPr="007B2A28">
        <w:rPr>
          <w:rFonts w:ascii="Times New Roman" w:eastAsia="Times New Roman" w:hAnsi="Times New Roman" w:cs="Times New Roman"/>
          <w:sz w:val="24"/>
          <w:szCs w:val="24"/>
        </w:rPr>
        <w:t xml:space="preserve">výnosy                                                                     </w:t>
      </w:r>
      <w:r>
        <w:rPr>
          <w:rFonts w:ascii="Times New Roman" w:eastAsia="Times New Roman" w:hAnsi="Times New Roman" w:cs="Times New Roman"/>
          <w:sz w:val="24"/>
          <w:szCs w:val="24"/>
        </w:rPr>
        <w:t xml:space="preserve">  </w:t>
      </w:r>
      <w:r w:rsidRPr="007B2A28">
        <w:rPr>
          <w:rFonts w:ascii="Times New Roman" w:eastAsia="Times New Roman" w:hAnsi="Times New Roman" w:cs="Times New Roman"/>
          <w:sz w:val="24"/>
          <w:szCs w:val="24"/>
        </w:rPr>
        <w:t xml:space="preserve">                   200</w:t>
      </w:r>
      <w:proofErr w:type="gramEnd"/>
      <w:r w:rsidRPr="007B2A28">
        <w:rPr>
          <w:rFonts w:ascii="Times New Roman" w:eastAsia="Times New Roman" w:hAnsi="Times New Roman" w:cs="Times New Roman"/>
          <w:sz w:val="24"/>
          <w:szCs w:val="24"/>
        </w:rPr>
        <w:t xml:space="preserve"> tis. Kč  </w:t>
      </w:r>
    </w:p>
    <w:p w14:paraId="02D51DBE" w14:textId="50B2361C" w:rsidR="009675A1" w:rsidRPr="007B2A28" w:rsidRDefault="009675A1" w:rsidP="009675A1">
      <w:pPr>
        <w:jc w:val="both"/>
        <w:rPr>
          <w:rFonts w:ascii="Times New Roman" w:eastAsia="Times New Roman" w:hAnsi="Times New Roman" w:cs="Times New Roman"/>
          <w:sz w:val="24"/>
          <w:szCs w:val="24"/>
        </w:rPr>
      </w:pPr>
      <w:r w:rsidRPr="007B2A28">
        <w:rPr>
          <w:rFonts w:ascii="Times New Roman" w:eastAsia="Times New Roman" w:hAnsi="Times New Roman" w:cs="Times New Roman"/>
          <w:sz w:val="24"/>
          <w:szCs w:val="24"/>
        </w:rPr>
        <w:t>Jedná se</w:t>
      </w:r>
      <w:r w:rsidR="00875BB7">
        <w:rPr>
          <w:rFonts w:ascii="Times New Roman" w:eastAsia="Times New Roman" w:hAnsi="Times New Roman" w:cs="Times New Roman"/>
          <w:sz w:val="24"/>
          <w:szCs w:val="24"/>
        </w:rPr>
        <w:t xml:space="preserve"> o výnosy z </w:t>
      </w:r>
      <w:proofErr w:type="spellStart"/>
      <w:r w:rsidR="00875BB7">
        <w:rPr>
          <w:rFonts w:ascii="Times New Roman" w:eastAsia="Times New Roman" w:hAnsi="Times New Roman" w:cs="Times New Roman"/>
          <w:sz w:val="24"/>
          <w:szCs w:val="24"/>
        </w:rPr>
        <w:t>OTE</w:t>
      </w:r>
      <w:proofErr w:type="spellEnd"/>
      <w:r w:rsidR="00875BB7">
        <w:rPr>
          <w:rFonts w:ascii="Times New Roman" w:eastAsia="Times New Roman" w:hAnsi="Times New Roman" w:cs="Times New Roman"/>
          <w:sz w:val="24"/>
          <w:szCs w:val="24"/>
        </w:rPr>
        <w:t xml:space="preserve">, a. </w:t>
      </w:r>
      <w:r w:rsidRPr="007B2A28">
        <w:rPr>
          <w:rFonts w:ascii="Times New Roman" w:eastAsia="Times New Roman" w:hAnsi="Times New Roman" w:cs="Times New Roman"/>
          <w:sz w:val="24"/>
          <w:szCs w:val="24"/>
        </w:rPr>
        <w:t>s. (výnos bez faktur na základě hlášení o odběru elektřiny).</w:t>
      </w:r>
    </w:p>
    <w:p w14:paraId="44E2AAEF" w14:textId="77777777" w:rsidR="009675A1" w:rsidRPr="007B2A28" w:rsidRDefault="009675A1" w:rsidP="009675A1">
      <w:pPr>
        <w:jc w:val="both"/>
        <w:rPr>
          <w:rFonts w:ascii="Times New Roman" w:eastAsia="Times New Roman" w:hAnsi="Times New Roman" w:cs="Times New Roman"/>
          <w:sz w:val="24"/>
          <w:szCs w:val="24"/>
        </w:rPr>
      </w:pPr>
    </w:p>
    <w:p w14:paraId="46C47369" w14:textId="77777777" w:rsidR="009675A1" w:rsidRPr="007B2A28" w:rsidRDefault="009675A1" w:rsidP="009675A1">
      <w:pPr>
        <w:jc w:val="both"/>
        <w:rPr>
          <w:rFonts w:ascii="Times New Roman" w:eastAsia="Times New Roman" w:hAnsi="Times New Roman" w:cs="Times New Roman"/>
          <w:b/>
          <w:sz w:val="24"/>
          <w:szCs w:val="24"/>
        </w:rPr>
      </w:pPr>
      <w:r w:rsidRPr="007B2A28">
        <w:rPr>
          <w:rFonts w:ascii="Times New Roman" w:eastAsia="Times New Roman" w:hAnsi="Times New Roman" w:cs="Times New Roman"/>
          <w:b/>
          <w:sz w:val="24"/>
          <w:szCs w:val="24"/>
        </w:rPr>
        <w:t>Výnosy celkem činí 6 900 tis. Kč.</w:t>
      </w:r>
    </w:p>
    <w:p w14:paraId="175112CF" w14:textId="77777777" w:rsidR="009675A1" w:rsidRDefault="009675A1" w:rsidP="009675A1">
      <w:pPr>
        <w:pStyle w:val="Nadpis2"/>
      </w:pPr>
      <w:r>
        <w:t>Odbor hospodářské správy</w:t>
      </w:r>
    </w:p>
    <w:p w14:paraId="1C4B59C1"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1BF10B1"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9100 Odbor hospodářské správy</w:t>
      </w:r>
    </w:p>
    <w:p w14:paraId="69F00607" w14:textId="77777777" w:rsidR="009675A1" w:rsidRDefault="009675A1" w:rsidP="009675A1">
      <w:pPr>
        <w:spacing w:line="240" w:lineRule="auto"/>
        <w:rPr>
          <w:sz w:val="24"/>
          <w:szCs w:val="24"/>
        </w:rPr>
      </w:pPr>
    </w:p>
    <w:p w14:paraId="38242F6F"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Náklady</w:t>
      </w:r>
    </w:p>
    <w:p w14:paraId="5F3C7696"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Ostatní služby</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1 200  tis.</w:t>
      </w:r>
      <w:proofErr w:type="gramEnd"/>
      <w:r>
        <w:rPr>
          <w:rFonts w:ascii="Times New Roman" w:eastAsia="Times New Roman" w:hAnsi="Times New Roman" w:cs="Times New Roman"/>
          <w:i/>
          <w:sz w:val="24"/>
          <w:szCs w:val="24"/>
        </w:rPr>
        <w:t xml:space="preserve"> Kč</w:t>
      </w:r>
      <w:r>
        <w:rPr>
          <w:rFonts w:ascii="Times New Roman" w:eastAsia="Times New Roman" w:hAnsi="Times New Roman" w:cs="Times New Roman"/>
          <w:b/>
          <w:i/>
          <w:sz w:val="24"/>
          <w:szCs w:val="24"/>
        </w:rPr>
        <w:t xml:space="preserve"> </w:t>
      </w:r>
    </w:p>
    <w:p w14:paraId="2D9E3A5A" w14:textId="30CDFB62"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servis kopírovacích strojů, zajištění kopírovací služby a služby rozmnožovny (Office - centrum), pronájem diskového prostoru a poskytování odborného servisu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 zařízení, připojení k síti internet (Casablanca </w:t>
      </w:r>
      <w:proofErr w:type="spellStart"/>
      <w:r>
        <w:rPr>
          <w:rFonts w:ascii="Times New Roman" w:eastAsia="Times New Roman" w:hAnsi="Times New Roman" w:cs="Times New Roman"/>
          <w:sz w:val="24"/>
          <w:szCs w:val="24"/>
        </w:rPr>
        <w:t>INT</w:t>
      </w:r>
      <w:proofErr w:type="spellEnd"/>
      <w:r>
        <w:rPr>
          <w:rFonts w:ascii="Times New Roman" w:eastAsia="Times New Roman" w:hAnsi="Times New Roman" w:cs="Times New Roman"/>
          <w:sz w:val="24"/>
          <w:szCs w:val="24"/>
        </w:rPr>
        <w:t xml:space="preserve">), zajištění podpory a údržby informačního systému, poskytování infrastruktury pro provoz + aktualizační služba k aplikaci </w:t>
      </w:r>
      <w:proofErr w:type="spellStart"/>
      <w:r>
        <w:rPr>
          <w:rFonts w:ascii="Times New Roman" w:eastAsia="Times New Roman" w:hAnsi="Times New Roman" w:cs="Times New Roman"/>
          <w:sz w:val="24"/>
          <w:szCs w:val="24"/>
        </w:rPr>
        <w:t>iDES</w:t>
      </w:r>
      <w:proofErr w:type="spellEnd"/>
      <w:r>
        <w:rPr>
          <w:rFonts w:ascii="Times New Roman" w:eastAsia="Times New Roman" w:hAnsi="Times New Roman" w:cs="Times New Roman"/>
          <w:sz w:val="24"/>
          <w:szCs w:val="24"/>
        </w:rPr>
        <w:t xml:space="preserve"> (TOM-</w:t>
      </w:r>
      <w:proofErr w:type="spellStart"/>
      <w:r>
        <w:rPr>
          <w:rFonts w:ascii="Times New Roman" w:eastAsia="Times New Roman" w:hAnsi="Times New Roman" w:cs="Times New Roman"/>
          <w:sz w:val="24"/>
          <w:szCs w:val="24"/>
        </w:rPr>
        <w:t>computer</w:t>
      </w:r>
      <w:proofErr w:type="spellEnd"/>
      <w:r>
        <w:rPr>
          <w:rFonts w:ascii="Times New Roman" w:eastAsia="Times New Roman" w:hAnsi="Times New Roman" w:cs="Times New Roman"/>
          <w:sz w:val="24"/>
          <w:szCs w:val="24"/>
        </w:rPr>
        <w:t>), zajištění běžného provozu a rozvoje portálů a dalších webových prezentací (</w:t>
      </w:r>
      <w:proofErr w:type="spellStart"/>
      <w:r>
        <w:rPr>
          <w:rFonts w:ascii="Times New Roman" w:eastAsia="Times New Roman" w:hAnsi="Times New Roman" w:cs="Times New Roman"/>
          <w:sz w:val="24"/>
          <w:szCs w:val="24"/>
        </w:rPr>
        <w:t>WINSITE</w:t>
      </w:r>
      <w:proofErr w:type="spellEnd"/>
      <w:r>
        <w:rPr>
          <w:rFonts w:ascii="Times New Roman" w:eastAsia="Times New Roman" w:hAnsi="Times New Roman" w:cs="Times New Roman"/>
          <w:sz w:val="24"/>
          <w:szCs w:val="24"/>
        </w:rPr>
        <w:t>), připojení k síti Internet 250 (</w:t>
      </w:r>
      <w:proofErr w:type="spellStart"/>
      <w:r>
        <w:rPr>
          <w:rFonts w:ascii="Times New Roman" w:eastAsia="Times New Roman" w:hAnsi="Times New Roman" w:cs="Times New Roman"/>
          <w:sz w:val="24"/>
          <w:szCs w:val="24"/>
        </w:rPr>
        <w:t>WIA</w:t>
      </w:r>
      <w:proofErr w:type="spellEnd"/>
      <w:r>
        <w:rPr>
          <w:rFonts w:ascii="Times New Roman" w:eastAsia="Times New Roman" w:hAnsi="Times New Roman" w:cs="Times New Roman"/>
          <w:sz w:val="24"/>
          <w:szCs w:val="24"/>
        </w:rPr>
        <w:t>).</w:t>
      </w:r>
    </w:p>
    <w:p w14:paraId="2A314AB7" w14:textId="77777777" w:rsidR="009675A1" w:rsidRDefault="009675A1" w:rsidP="009675A1">
      <w:pPr>
        <w:spacing w:line="240" w:lineRule="auto"/>
        <w:rPr>
          <w:rFonts w:ascii="Times New Roman" w:eastAsia="Times New Roman" w:hAnsi="Times New Roman" w:cs="Times New Roman"/>
          <w:sz w:val="24"/>
          <w:szCs w:val="24"/>
        </w:rPr>
      </w:pPr>
    </w:p>
    <w:p w14:paraId="400C14EA"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Osobní náklady + povinné pojistné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67 500 tis. Kč </w:t>
      </w:r>
    </w:p>
    <w:p w14:paraId="2A8B24F5"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na základě interního sdělení </w:t>
      </w:r>
      <w:proofErr w:type="spellStart"/>
      <w:r>
        <w:rPr>
          <w:rFonts w:ascii="Times New Roman" w:eastAsia="Times New Roman" w:hAnsi="Times New Roman" w:cs="Times New Roman"/>
          <w:sz w:val="24"/>
          <w:szCs w:val="24"/>
        </w:rPr>
        <w:t>KT</w:t>
      </w:r>
      <w:proofErr w:type="spellEnd"/>
      <w:r>
        <w:rPr>
          <w:rFonts w:ascii="Times New Roman" w:eastAsia="Times New Roman" w:hAnsi="Times New Roman" w:cs="Times New Roman"/>
          <w:sz w:val="24"/>
          <w:szCs w:val="24"/>
        </w:rPr>
        <w:t xml:space="preserve"> – personálního oddělení ze dne 13. 8. 2020 ve výši 23 % z celkového limitu na platy.</w:t>
      </w:r>
    </w:p>
    <w:p w14:paraId="37159D93" w14:textId="77777777" w:rsidR="009675A1" w:rsidRDefault="009675A1" w:rsidP="009675A1">
      <w:pPr>
        <w:spacing w:line="240" w:lineRule="auto"/>
        <w:rPr>
          <w:rFonts w:ascii="Times New Roman" w:eastAsia="Times New Roman" w:hAnsi="Times New Roman" w:cs="Times New Roman"/>
          <w:sz w:val="24"/>
          <w:szCs w:val="24"/>
        </w:rPr>
      </w:pPr>
    </w:p>
    <w:p w14:paraId="534AF0AF"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Ostatní náklady (režijní)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13 900 tis. Kč </w:t>
      </w:r>
    </w:p>
    <w:p w14:paraId="7D005312" w14:textId="77777777" w:rsidR="009675A1" w:rsidRDefault="009675A1" w:rsidP="009675A1">
      <w:pPr>
        <w:spacing w:line="240" w:lineRule="auto"/>
        <w:jc w:val="both"/>
        <w:rPr>
          <w:rFonts w:ascii="Times New Roman" w:eastAsia="Times New Roman" w:hAnsi="Times New Roman" w:cs="Times New Roman"/>
          <w:sz w:val="24"/>
          <w:szCs w:val="24"/>
        </w:rPr>
      </w:pPr>
    </w:p>
    <w:p w14:paraId="107FD027"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Náklady celkem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82 600 tis. Kč </w:t>
      </w:r>
    </w:p>
    <w:p w14:paraId="12613054" w14:textId="77777777" w:rsidR="009675A1" w:rsidRDefault="009675A1" w:rsidP="009675A1">
      <w:pPr>
        <w:spacing w:line="240" w:lineRule="auto"/>
        <w:rPr>
          <w:rFonts w:ascii="Times New Roman" w:eastAsia="Times New Roman" w:hAnsi="Times New Roman" w:cs="Times New Roman"/>
          <w:sz w:val="24"/>
          <w:szCs w:val="24"/>
        </w:rPr>
      </w:pPr>
    </w:p>
    <w:p w14:paraId="3587B6EC"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Výnosy</w:t>
      </w:r>
    </w:p>
    <w:p w14:paraId="32813C40"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Výnosy z pronájmu nebytových prostor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 </w:t>
      </w:r>
    </w:p>
    <w:p w14:paraId="22F125CA" w14:textId="6931A69B"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Výnosy z pronájmu prostoru jídelny, Radničního salónku a ze Střediska územního rozvoje za účelem zasedání spolků, bytových družstev a politických stran, dále za pronájem ploch před budovou </w:t>
      </w:r>
      <w:r w:rsidR="00875BB7">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 pro natáčení filmu.</w:t>
      </w:r>
    </w:p>
    <w:p w14:paraId="18437540" w14:textId="77777777" w:rsidR="009675A1" w:rsidRDefault="009675A1" w:rsidP="009675A1">
      <w:pPr>
        <w:spacing w:line="240" w:lineRule="auto"/>
        <w:rPr>
          <w:rFonts w:ascii="Times New Roman" w:eastAsia="Times New Roman" w:hAnsi="Times New Roman" w:cs="Times New Roman"/>
          <w:sz w:val="24"/>
          <w:szCs w:val="24"/>
        </w:rPr>
      </w:pPr>
    </w:p>
    <w:p w14:paraId="6EF5DAEF"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Výnosy z pronájmu ostatní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výnos: 20 tis. Kč </w:t>
      </w:r>
    </w:p>
    <w:p w14:paraId="68DCF5FD"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Výnosy z pronájmu automatů na kávu pro občany.</w:t>
      </w:r>
    </w:p>
    <w:p w14:paraId="7FD5CBCA" w14:textId="77777777" w:rsidR="009675A1" w:rsidRDefault="009675A1" w:rsidP="009675A1">
      <w:pPr>
        <w:spacing w:line="240" w:lineRule="auto"/>
        <w:rPr>
          <w:rFonts w:ascii="Times New Roman" w:eastAsia="Times New Roman" w:hAnsi="Times New Roman" w:cs="Times New Roman"/>
          <w:sz w:val="24"/>
          <w:szCs w:val="24"/>
        </w:rPr>
      </w:pPr>
    </w:p>
    <w:p w14:paraId="47F7FF44"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Výnosy </w:t>
      </w:r>
      <w:proofErr w:type="gramStart"/>
      <w:r>
        <w:rPr>
          <w:rFonts w:ascii="Times New Roman" w:eastAsia="Times New Roman" w:hAnsi="Times New Roman" w:cs="Times New Roman"/>
          <w:b/>
          <w:sz w:val="24"/>
          <w:szCs w:val="24"/>
        </w:rPr>
        <w:t>celkem                                                                                                  30</w:t>
      </w:r>
      <w:proofErr w:type="gramEnd"/>
      <w:r>
        <w:rPr>
          <w:rFonts w:ascii="Times New Roman" w:eastAsia="Times New Roman" w:hAnsi="Times New Roman" w:cs="Times New Roman"/>
          <w:b/>
          <w:sz w:val="24"/>
          <w:szCs w:val="24"/>
        </w:rPr>
        <w:t xml:space="preserve"> tis. Kč </w:t>
      </w:r>
    </w:p>
    <w:p w14:paraId="1008A959" w14:textId="77777777" w:rsidR="009675A1" w:rsidRDefault="009675A1" w:rsidP="009675A1">
      <w:pPr>
        <w:spacing w:line="240" w:lineRule="auto"/>
        <w:jc w:val="both"/>
        <w:rPr>
          <w:rFonts w:ascii="Times New Roman" w:eastAsia="Times New Roman" w:hAnsi="Times New Roman" w:cs="Times New Roman"/>
          <w:sz w:val="24"/>
          <w:szCs w:val="24"/>
        </w:rPr>
      </w:pPr>
    </w:p>
    <w:p w14:paraId="37558669"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9159 Závodní jídelna</w:t>
      </w:r>
    </w:p>
    <w:p w14:paraId="67124422" w14:textId="77777777" w:rsidR="009675A1" w:rsidRDefault="009675A1" w:rsidP="009675A1">
      <w:pPr>
        <w:spacing w:line="240" w:lineRule="auto"/>
        <w:rPr>
          <w:rFonts w:ascii="Times New Roman" w:eastAsia="Times New Roman" w:hAnsi="Times New Roman" w:cs="Times New Roman"/>
          <w:sz w:val="24"/>
          <w:szCs w:val="24"/>
        </w:rPr>
      </w:pPr>
    </w:p>
    <w:p w14:paraId="42CCABF6"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Ostatní služby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690 tis. Kč </w:t>
      </w:r>
    </w:p>
    <w:p w14:paraId="40EDCD84"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byly čerpány na závodní stravování pro zaměstnance ÚMČ Praha 10.</w:t>
      </w:r>
    </w:p>
    <w:p w14:paraId="7DF20FED" w14:textId="77777777" w:rsidR="009675A1" w:rsidRDefault="009675A1" w:rsidP="009675A1">
      <w:pPr>
        <w:spacing w:line="240" w:lineRule="auto"/>
        <w:rPr>
          <w:rFonts w:ascii="Times New Roman" w:eastAsia="Times New Roman" w:hAnsi="Times New Roman" w:cs="Times New Roman"/>
          <w:sz w:val="24"/>
          <w:szCs w:val="24"/>
        </w:rPr>
      </w:pPr>
    </w:p>
    <w:p w14:paraId="4A59E22B" w14:textId="77777777" w:rsidR="009675A1" w:rsidRDefault="009675A1" w:rsidP="009675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Náklady </w:t>
      </w:r>
      <w:proofErr w:type="gramStart"/>
      <w:r>
        <w:rPr>
          <w:rFonts w:ascii="Times New Roman" w:eastAsia="Times New Roman" w:hAnsi="Times New Roman" w:cs="Times New Roman"/>
          <w:b/>
          <w:sz w:val="24"/>
          <w:szCs w:val="24"/>
        </w:rPr>
        <w:t>celkem                                                                                               690</w:t>
      </w:r>
      <w:proofErr w:type="gramEnd"/>
      <w:r>
        <w:rPr>
          <w:rFonts w:ascii="Times New Roman" w:eastAsia="Times New Roman" w:hAnsi="Times New Roman" w:cs="Times New Roman"/>
          <w:b/>
          <w:sz w:val="24"/>
          <w:szCs w:val="24"/>
        </w:rPr>
        <w:t xml:space="preserve"> tis. Kč </w:t>
      </w:r>
    </w:p>
    <w:p w14:paraId="75467B30" w14:textId="77777777" w:rsidR="009675A1" w:rsidRDefault="009675A1" w:rsidP="009675A1">
      <w:pPr>
        <w:spacing w:line="240" w:lineRule="auto"/>
        <w:jc w:val="both"/>
        <w:rPr>
          <w:rFonts w:ascii="Times New Roman" w:eastAsia="Times New Roman" w:hAnsi="Times New Roman" w:cs="Times New Roman"/>
          <w:sz w:val="24"/>
          <w:szCs w:val="24"/>
          <w:u w:val="single"/>
        </w:rPr>
      </w:pPr>
    </w:p>
    <w:p w14:paraId="4FD048D0" w14:textId="30D17781" w:rsidR="009675A1" w:rsidRPr="00E90E56" w:rsidRDefault="009675A1" w:rsidP="009675A1">
      <w:pPr>
        <w:spacing w:line="240" w:lineRule="auto"/>
        <w:jc w:val="both"/>
        <w:rPr>
          <w:rFonts w:ascii="Times New Roman" w:eastAsia="Times New Roman" w:hAnsi="Times New Roman" w:cs="Times New Roman"/>
          <w:sz w:val="24"/>
          <w:szCs w:val="24"/>
        </w:rPr>
      </w:pPr>
      <w:r w:rsidRPr="00E90E56">
        <w:rPr>
          <w:rFonts w:ascii="Times New Roman" w:eastAsia="Times New Roman" w:hAnsi="Times New Roman" w:cs="Times New Roman"/>
          <w:b/>
          <w:sz w:val="24"/>
          <w:szCs w:val="24"/>
        </w:rPr>
        <w:t>9136 Praha 10 - Majetková, a.</w:t>
      </w:r>
      <w:r w:rsidR="00875BB7">
        <w:rPr>
          <w:rFonts w:ascii="Times New Roman" w:eastAsia="Times New Roman" w:hAnsi="Times New Roman" w:cs="Times New Roman"/>
          <w:b/>
          <w:sz w:val="24"/>
          <w:szCs w:val="24"/>
        </w:rPr>
        <w:t xml:space="preserve"> </w:t>
      </w:r>
      <w:r w:rsidRPr="00E90E56">
        <w:rPr>
          <w:rFonts w:ascii="Times New Roman" w:eastAsia="Times New Roman" w:hAnsi="Times New Roman" w:cs="Times New Roman"/>
          <w:b/>
          <w:sz w:val="24"/>
          <w:szCs w:val="24"/>
        </w:rPr>
        <w:t xml:space="preserve">s. </w:t>
      </w:r>
      <w:r>
        <w:rPr>
          <w:rFonts w:ascii="Times New Roman" w:eastAsia="Times New Roman" w:hAnsi="Times New Roman" w:cs="Times New Roman"/>
          <w:b/>
          <w:sz w:val="24"/>
          <w:szCs w:val="24"/>
        </w:rPr>
        <w:t>pro</w:t>
      </w:r>
      <w:r w:rsidRPr="00E90E56">
        <w:rPr>
          <w:rFonts w:ascii="Times New Roman" w:eastAsia="Times New Roman" w:hAnsi="Times New Roman" w:cs="Times New Roman"/>
          <w:b/>
          <w:sz w:val="24"/>
          <w:szCs w:val="24"/>
        </w:rPr>
        <w:t xml:space="preserve"> OHS</w:t>
      </w:r>
    </w:p>
    <w:p w14:paraId="048641B6" w14:textId="77777777" w:rsidR="009675A1" w:rsidRPr="00E90E56" w:rsidRDefault="009675A1" w:rsidP="009675A1">
      <w:pPr>
        <w:spacing w:line="240" w:lineRule="auto"/>
        <w:jc w:val="both"/>
        <w:rPr>
          <w:rFonts w:ascii="Times New Roman" w:eastAsia="Times New Roman" w:hAnsi="Times New Roman" w:cs="Times New Roman"/>
          <w:sz w:val="24"/>
          <w:szCs w:val="24"/>
        </w:rPr>
      </w:pPr>
    </w:p>
    <w:p w14:paraId="2D93970B" w14:textId="092EF4D1" w:rsidR="009675A1" w:rsidRDefault="00496E88"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Náklady </w:t>
      </w:r>
    </w:p>
    <w:p w14:paraId="1216561E"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Spotřeba materiálu</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80 tis. Kč</w:t>
      </w:r>
    </w:p>
    <w:p w14:paraId="7DF27D8F"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 se nákup materiálu na základě požadavků OHS k zajištění chodu budovy ÚMČ Praha 10. Především jde o materiál na provádění drobných oprav a údržby (výměna zářivek, zámků, vložek, sanitární techniky a příslušenství atd.). </w:t>
      </w:r>
    </w:p>
    <w:p w14:paraId="5AC7CDC9" w14:textId="77777777" w:rsidR="009675A1" w:rsidRDefault="009675A1" w:rsidP="009675A1">
      <w:pPr>
        <w:spacing w:line="240" w:lineRule="auto"/>
        <w:jc w:val="both"/>
        <w:rPr>
          <w:rFonts w:ascii="Times New Roman" w:eastAsia="Times New Roman" w:hAnsi="Times New Roman" w:cs="Times New Roman"/>
          <w:sz w:val="24"/>
          <w:szCs w:val="24"/>
        </w:rPr>
      </w:pPr>
    </w:p>
    <w:p w14:paraId="3E2E7528"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Spotřeba </w:t>
      </w:r>
      <w:proofErr w:type="gramStart"/>
      <w:r>
        <w:rPr>
          <w:rFonts w:ascii="Times New Roman" w:eastAsia="Times New Roman" w:hAnsi="Times New Roman" w:cs="Times New Roman"/>
          <w:i/>
          <w:sz w:val="24"/>
          <w:szCs w:val="24"/>
        </w:rPr>
        <w:t>energie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1 265</w:t>
      </w:r>
      <w:proofErr w:type="gramEnd"/>
      <w:r>
        <w:rPr>
          <w:rFonts w:ascii="Times New Roman" w:eastAsia="Times New Roman" w:hAnsi="Times New Roman" w:cs="Times New Roman"/>
          <w:i/>
          <w:sz w:val="24"/>
          <w:szCs w:val="24"/>
        </w:rPr>
        <w:t xml:space="preserve"> tis. Kč</w:t>
      </w:r>
    </w:p>
    <w:p w14:paraId="175150E8" w14:textId="6972A1FB"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Plánované finanční prostředky jsou určené především na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elektrickou energii a tepelnou energii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 vytápění a ohřev </w:t>
      </w:r>
      <w:proofErr w:type="spellStart"/>
      <w:r>
        <w:rPr>
          <w:rFonts w:ascii="Times New Roman" w:eastAsia="Times New Roman" w:hAnsi="Times New Roman" w:cs="Times New Roman"/>
          <w:sz w:val="24"/>
          <w:szCs w:val="24"/>
        </w:rPr>
        <w:t>TUV</w:t>
      </w:r>
      <w:proofErr w:type="spellEnd"/>
      <w:r>
        <w:rPr>
          <w:rFonts w:ascii="Times New Roman" w:eastAsia="Times New Roman" w:hAnsi="Times New Roman" w:cs="Times New Roman"/>
          <w:sz w:val="24"/>
          <w:szCs w:val="24"/>
        </w:rPr>
        <w:t>, plyn v objektu ÚMČ Praha 10, včetně detašovaných pracovišť.</w:t>
      </w:r>
    </w:p>
    <w:p w14:paraId="259991CD" w14:textId="77777777" w:rsidR="009675A1" w:rsidRDefault="009675A1" w:rsidP="00DE5650">
      <w:pPr>
        <w:spacing w:line="240" w:lineRule="auto"/>
        <w:jc w:val="both"/>
        <w:rPr>
          <w:rFonts w:ascii="Times New Roman" w:eastAsia="Times New Roman" w:hAnsi="Times New Roman" w:cs="Times New Roman"/>
          <w:sz w:val="24"/>
          <w:szCs w:val="24"/>
        </w:rPr>
      </w:pPr>
    </w:p>
    <w:p w14:paraId="0F7B1DD2"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Spotřeba jiných neskladovatelných dodávek (spotřeba </w:t>
      </w:r>
      <w:proofErr w:type="gramStart"/>
      <w:r>
        <w:rPr>
          <w:rFonts w:ascii="Times New Roman" w:eastAsia="Times New Roman" w:hAnsi="Times New Roman" w:cs="Times New Roman"/>
          <w:i/>
          <w:sz w:val="24"/>
          <w:szCs w:val="24"/>
        </w:rPr>
        <w:t>vody)                           185</w:t>
      </w:r>
      <w:proofErr w:type="gramEnd"/>
      <w:r>
        <w:rPr>
          <w:rFonts w:ascii="Times New Roman" w:eastAsia="Times New Roman" w:hAnsi="Times New Roman" w:cs="Times New Roman"/>
          <w:i/>
          <w:sz w:val="24"/>
          <w:szCs w:val="24"/>
        </w:rPr>
        <w:t xml:space="preserve"> tis. Kč</w:t>
      </w:r>
    </w:p>
    <w:p w14:paraId="0133CB8C"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 se o neuskladněné dodávky užitkové vody pro budovu ÚMČ Praha 10 a detašovaná pracoviště.</w:t>
      </w:r>
    </w:p>
    <w:p w14:paraId="3B146D8F" w14:textId="77777777" w:rsidR="009675A1" w:rsidRDefault="009675A1" w:rsidP="00DE565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Opravy a udržování limitní</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380 tis. Kč </w:t>
      </w:r>
    </w:p>
    <w:p w14:paraId="19BBED88"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Drobné opravy a údržba přesahující povinnosti prováděné správní firmou v rámci příkazní smlouvy. Především výměny svítidel, výmalby kanceláří, výměny PVC v kancelářích, drobné opravy elektroinstalací, drobné instalatérské opravy, opravy oken, nábytku, žaluzií do 20 000 Kč bez DPH.</w:t>
      </w:r>
    </w:p>
    <w:p w14:paraId="59942C88" w14:textId="77777777" w:rsidR="009675A1" w:rsidRDefault="009675A1" w:rsidP="00DE5650">
      <w:pPr>
        <w:spacing w:line="240" w:lineRule="auto"/>
        <w:jc w:val="both"/>
        <w:rPr>
          <w:rFonts w:ascii="Times New Roman" w:eastAsia="Times New Roman" w:hAnsi="Times New Roman" w:cs="Times New Roman"/>
          <w:sz w:val="24"/>
          <w:szCs w:val="24"/>
        </w:rPr>
      </w:pPr>
    </w:p>
    <w:p w14:paraId="247D4B1A"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Opravy a udržování </w:t>
      </w:r>
      <w:proofErr w:type="gramStart"/>
      <w:r>
        <w:rPr>
          <w:rFonts w:ascii="Times New Roman" w:eastAsia="Times New Roman" w:hAnsi="Times New Roman" w:cs="Times New Roman"/>
          <w:i/>
          <w:sz w:val="24"/>
          <w:szCs w:val="24"/>
        </w:rPr>
        <w:t>nadlimitní</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460</w:t>
      </w:r>
      <w:proofErr w:type="gramEnd"/>
      <w:r>
        <w:rPr>
          <w:rFonts w:ascii="Times New Roman" w:eastAsia="Times New Roman" w:hAnsi="Times New Roman" w:cs="Times New Roman"/>
          <w:i/>
          <w:sz w:val="24"/>
          <w:szCs w:val="24"/>
        </w:rPr>
        <w:t xml:space="preserve"> tis. Kč</w:t>
      </w:r>
    </w:p>
    <w:p w14:paraId="75B6FB49" w14:textId="6DBD12E4"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Opravy nad 20 000 Kč bez DPH - v plánu jsou ze strany OHS průběžné opravy </w:t>
      </w:r>
      <w:proofErr w:type="spellStart"/>
      <w:r>
        <w:rPr>
          <w:rFonts w:ascii="Times New Roman" w:eastAsia="Times New Roman" w:hAnsi="Times New Roman" w:cs="Times New Roman"/>
          <w:sz w:val="24"/>
          <w:szCs w:val="24"/>
        </w:rPr>
        <w:t>pochozí</w:t>
      </w:r>
      <w:proofErr w:type="spellEnd"/>
      <w:r>
        <w:rPr>
          <w:rFonts w:ascii="Times New Roman" w:eastAsia="Times New Roman" w:hAnsi="Times New Roman" w:cs="Times New Roman"/>
          <w:sz w:val="24"/>
          <w:szCs w:val="24"/>
        </w:rPr>
        <w:t xml:space="preserve"> rampy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na terasu objektu, elektroinstalace, vodovodních rozvodů, kanalizace, okapových svodů, topení apod. a případně další rozsáhlejší opravy vyplývající z provozu objektů.</w:t>
      </w:r>
    </w:p>
    <w:p w14:paraId="07D30D5E" w14:textId="77777777" w:rsidR="009675A1" w:rsidRDefault="009675A1" w:rsidP="00DE5650">
      <w:pPr>
        <w:spacing w:line="240" w:lineRule="auto"/>
        <w:jc w:val="both"/>
        <w:rPr>
          <w:rFonts w:ascii="Times New Roman" w:eastAsia="Times New Roman" w:hAnsi="Times New Roman" w:cs="Times New Roman"/>
          <w:sz w:val="24"/>
          <w:szCs w:val="24"/>
        </w:rPr>
      </w:pPr>
    </w:p>
    <w:p w14:paraId="46B48DB7" w14:textId="77777777" w:rsidR="009675A1" w:rsidRDefault="009675A1" w:rsidP="00DE565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Opravy při haváriích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240 tis. Kč </w:t>
      </w:r>
    </w:p>
    <w:p w14:paraId="17AD72A9"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určené na úhradu havarijních oprav dle potřeb.</w:t>
      </w:r>
    </w:p>
    <w:p w14:paraId="74147450" w14:textId="77777777" w:rsidR="009675A1" w:rsidRDefault="009675A1" w:rsidP="00DE5650">
      <w:pPr>
        <w:spacing w:line="240" w:lineRule="auto"/>
        <w:jc w:val="both"/>
        <w:rPr>
          <w:rFonts w:ascii="Times New Roman" w:eastAsia="Times New Roman" w:hAnsi="Times New Roman" w:cs="Times New Roman"/>
          <w:sz w:val="24"/>
          <w:szCs w:val="24"/>
        </w:rPr>
      </w:pPr>
    </w:p>
    <w:p w14:paraId="4FBF26BC"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Opravy </w:t>
      </w:r>
      <w:proofErr w:type="gramStart"/>
      <w:r>
        <w:rPr>
          <w:rFonts w:ascii="Times New Roman" w:eastAsia="Times New Roman" w:hAnsi="Times New Roman" w:cs="Times New Roman"/>
          <w:i/>
          <w:sz w:val="24"/>
          <w:szCs w:val="24"/>
        </w:rPr>
        <w:t>ostatní                                                                                                      50</w:t>
      </w:r>
      <w:proofErr w:type="gramEnd"/>
      <w:r>
        <w:rPr>
          <w:rFonts w:ascii="Times New Roman" w:eastAsia="Times New Roman" w:hAnsi="Times New Roman" w:cs="Times New Roman"/>
          <w:i/>
          <w:sz w:val="24"/>
          <w:szCs w:val="24"/>
        </w:rPr>
        <w:t xml:space="preserve"> tis. Kč</w:t>
      </w:r>
    </w:p>
    <w:p w14:paraId="733DD5EE"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především na opravy vyplývající z revizí.</w:t>
      </w:r>
    </w:p>
    <w:p w14:paraId="26451149" w14:textId="77777777" w:rsidR="009675A1" w:rsidRDefault="009675A1" w:rsidP="00DE5650">
      <w:pPr>
        <w:spacing w:line="240" w:lineRule="auto"/>
        <w:jc w:val="both"/>
        <w:rPr>
          <w:rFonts w:ascii="Times New Roman" w:eastAsia="Times New Roman" w:hAnsi="Times New Roman" w:cs="Times New Roman"/>
          <w:sz w:val="24"/>
          <w:szCs w:val="24"/>
        </w:rPr>
      </w:pPr>
    </w:p>
    <w:p w14:paraId="42B4E0E1"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Obstaravatelská odměna</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990 tis. Kč</w:t>
      </w:r>
    </w:p>
    <w:p w14:paraId="3023FCE5" w14:textId="25BE946C"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Finanční prostředky budou čerpány za správu objektů pod příkazní smlouvou se </w:t>
      </w:r>
      <w:r w:rsidR="00496E88">
        <w:rPr>
          <w:rFonts w:ascii="Times New Roman" w:eastAsia="Times New Roman" w:hAnsi="Times New Roman" w:cs="Times New Roman"/>
          <w:sz w:val="24"/>
          <w:szCs w:val="24"/>
        </w:rPr>
        <w:t xml:space="preserve">společností </w:t>
      </w:r>
      <w:r>
        <w:rPr>
          <w:rFonts w:ascii="Times New Roman" w:eastAsia="Times New Roman" w:hAnsi="Times New Roman" w:cs="Times New Roman"/>
          <w:sz w:val="24"/>
          <w:szCs w:val="24"/>
        </w:rPr>
        <w:t xml:space="preserve">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Praha 10 – Majetková, a.</w:t>
      </w:r>
      <w:r w:rsidR="00496E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p>
    <w:p w14:paraId="6FA998E8" w14:textId="77777777" w:rsidR="009675A1" w:rsidRDefault="009675A1" w:rsidP="00DE5650">
      <w:pPr>
        <w:spacing w:line="240" w:lineRule="auto"/>
        <w:jc w:val="both"/>
        <w:rPr>
          <w:rFonts w:ascii="Times New Roman" w:eastAsia="Times New Roman" w:hAnsi="Times New Roman" w:cs="Times New Roman"/>
          <w:sz w:val="24"/>
          <w:szCs w:val="24"/>
        </w:rPr>
      </w:pPr>
    </w:p>
    <w:p w14:paraId="585BF391"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Revize a projekty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170 tis. Kč</w:t>
      </w:r>
    </w:p>
    <w:p w14:paraId="5A9BE21B"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pravidelné revize, případně další potřebné studie.</w:t>
      </w:r>
    </w:p>
    <w:p w14:paraId="064C6673" w14:textId="77777777" w:rsidR="00DE5650" w:rsidRDefault="00DE5650" w:rsidP="00DE5650">
      <w:pPr>
        <w:spacing w:line="240" w:lineRule="auto"/>
        <w:jc w:val="both"/>
        <w:rPr>
          <w:rFonts w:ascii="Times New Roman" w:eastAsia="Times New Roman" w:hAnsi="Times New Roman" w:cs="Times New Roman"/>
          <w:i/>
          <w:sz w:val="24"/>
          <w:szCs w:val="24"/>
        </w:rPr>
      </w:pPr>
    </w:p>
    <w:p w14:paraId="293E1D3F"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Ostatní služby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 xml:space="preserve"> 1 350 tis. Kč</w:t>
      </w:r>
    </w:p>
    <w:p w14:paraId="5B91D61F" w14:textId="77777777" w:rsidR="00DE5650"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provoz vrátnic budov ÚMČ Praha 10, na plánované servisní prohlídky výtahů, zajištění odvozu odpadu, každodenní úklid objektu, havarijní a mimořád</w:t>
      </w:r>
      <w:r w:rsidR="00DE5650">
        <w:rPr>
          <w:rFonts w:ascii="Times New Roman" w:eastAsia="Times New Roman" w:hAnsi="Times New Roman" w:cs="Times New Roman"/>
          <w:sz w:val="24"/>
          <w:szCs w:val="24"/>
        </w:rPr>
        <w:t>ný úklid, čištění koberců apod.</w:t>
      </w:r>
    </w:p>
    <w:p w14:paraId="44D03417" w14:textId="77777777" w:rsidR="00DE5650" w:rsidRDefault="00DE5650" w:rsidP="00DE5650">
      <w:pPr>
        <w:spacing w:line="240" w:lineRule="auto"/>
        <w:jc w:val="both"/>
        <w:rPr>
          <w:rFonts w:ascii="Times New Roman" w:eastAsia="Times New Roman" w:hAnsi="Times New Roman" w:cs="Times New Roman"/>
          <w:sz w:val="24"/>
          <w:szCs w:val="24"/>
        </w:rPr>
      </w:pPr>
    </w:p>
    <w:p w14:paraId="28AEA9F0" w14:textId="04D04413"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Ostatní náklady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10 tis. Kč</w:t>
      </w:r>
    </w:p>
    <w:p w14:paraId="4FBA1DF9" w14:textId="77777777" w:rsidR="009675A1" w:rsidRDefault="009675A1" w:rsidP="00DE56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Finanční prostředky budou čerpány na zaokrouhlování – haléřové vypořádání.</w:t>
      </w:r>
    </w:p>
    <w:p w14:paraId="321CC5BB" w14:textId="77777777" w:rsidR="009675A1" w:rsidRDefault="009675A1" w:rsidP="009675A1">
      <w:pPr>
        <w:spacing w:line="240" w:lineRule="auto"/>
        <w:jc w:val="both"/>
        <w:rPr>
          <w:rFonts w:ascii="Times New Roman" w:eastAsia="Times New Roman" w:hAnsi="Times New Roman" w:cs="Times New Roman"/>
          <w:sz w:val="24"/>
          <w:szCs w:val="24"/>
        </w:rPr>
      </w:pPr>
    </w:p>
    <w:p w14:paraId="14DA5C78"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Náklady celkem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5 180 tis. Kč</w:t>
      </w:r>
    </w:p>
    <w:p w14:paraId="181A30A7" w14:textId="77777777" w:rsidR="009675A1" w:rsidRDefault="009675A1" w:rsidP="009675A1">
      <w:pPr>
        <w:spacing w:line="240" w:lineRule="auto"/>
        <w:jc w:val="both"/>
        <w:rPr>
          <w:rFonts w:ascii="Times New Roman" w:eastAsia="Times New Roman" w:hAnsi="Times New Roman" w:cs="Times New Roman"/>
          <w:sz w:val="24"/>
          <w:szCs w:val="24"/>
        </w:rPr>
      </w:pPr>
    </w:p>
    <w:p w14:paraId="3FC92DF7" w14:textId="77777777" w:rsidR="009675A1" w:rsidRDefault="009675A1" w:rsidP="009675A1">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Výnosy</w:t>
      </w:r>
    </w:p>
    <w:p w14:paraId="23F53885"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Výnosy z prodeje služeb</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425 tis. Kč</w:t>
      </w:r>
    </w:p>
    <w:p w14:paraId="11860D5A"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Došlé finanční prostředky jsou za nezúčtovatelné platby nájemců nebytových prostor za ostrahu objektu a fond oprav.</w:t>
      </w:r>
    </w:p>
    <w:p w14:paraId="5EBAF0AA" w14:textId="77777777" w:rsidR="009675A1" w:rsidRDefault="009675A1" w:rsidP="009675A1">
      <w:pPr>
        <w:spacing w:line="240" w:lineRule="auto"/>
        <w:jc w:val="both"/>
        <w:rPr>
          <w:rFonts w:ascii="Times New Roman" w:eastAsia="Times New Roman" w:hAnsi="Times New Roman" w:cs="Times New Roman"/>
          <w:sz w:val="24"/>
          <w:szCs w:val="24"/>
        </w:rPr>
      </w:pPr>
    </w:p>
    <w:p w14:paraId="44AF81B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Výnosy z pronájmu nebytových prostor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5 825 tis. Kč</w:t>
      </w:r>
      <w:r>
        <w:rPr>
          <w:rFonts w:ascii="Times New Roman" w:eastAsia="Times New Roman" w:hAnsi="Times New Roman" w:cs="Times New Roman"/>
          <w:sz w:val="24"/>
          <w:szCs w:val="24"/>
        </w:rPr>
        <w:t xml:space="preserve"> </w:t>
      </w:r>
    </w:p>
    <w:p w14:paraId="1C10797D"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Došlé finanční prostředky jsou za platby k uzavřeným smlouvám o pronájmu nebytových prostor. </w:t>
      </w:r>
    </w:p>
    <w:p w14:paraId="3F117DBD" w14:textId="77777777" w:rsidR="009675A1" w:rsidRDefault="009675A1" w:rsidP="009675A1">
      <w:pPr>
        <w:spacing w:line="240" w:lineRule="auto"/>
        <w:jc w:val="both"/>
        <w:rPr>
          <w:rFonts w:ascii="Times New Roman" w:eastAsia="Times New Roman" w:hAnsi="Times New Roman" w:cs="Times New Roman"/>
          <w:sz w:val="24"/>
          <w:szCs w:val="24"/>
        </w:rPr>
      </w:pPr>
    </w:p>
    <w:p w14:paraId="1D118086" w14:textId="77777777" w:rsidR="009675A1" w:rsidRDefault="009675A1" w:rsidP="009675A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Přijaté bankovní </w:t>
      </w:r>
      <w:proofErr w:type="gramStart"/>
      <w:r>
        <w:rPr>
          <w:rFonts w:ascii="Times New Roman" w:eastAsia="Times New Roman" w:hAnsi="Times New Roman" w:cs="Times New Roman"/>
          <w:i/>
          <w:sz w:val="24"/>
          <w:szCs w:val="24"/>
        </w:rPr>
        <w:t>úroky                                                                                         10</w:t>
      </w:r>
      <w:proofErr w:type="gramEnd"/>
      <w:r>
        <w:rPr>
          <w:rFonts w:ascii="Times New Roman" w:eastAsia="Times New Roman" w:hAnsi="Times New Roman" w:cs="Times New Roman"/>
          <w:i/>
          <w:sz w:val="24"/>
          <w:szCs w:val="24"/>
        </w:rPr>
        <w:t xml:space="preserve"> tis. Kč</w:t>
      </w:r>
    </w:p>
    <w:p w14:paraId="437C4562" w14:textId="77777777" w:rsidR="009675A1" w:rsidRDefault="009675A1" w:rsidP="009675A1">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Došlé finanční prostředky jsou za přijaté bankovní úroky.</w:t>
      </w:r>
    </w:p>
    <w:p w14:paraId="117E9CFE" w14:textId="77777777" w:rsidR="009675A1" w:rsidRDefault="009675A1" w:rsidP="009675A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Výnosy </w:t>
      </w:r>
      <w:proofErr w:type="gramStart"/>
      <w:r>
        <w:rPr>
          <w:rFonts w:ascii="Times New Roman" w:eastAsia="Times New Roman" w:hAnsi="Times New Roman" w:cs="Times New Roman"/>
          <w:b/>
          <w:sz w:val="24"/>
          <w:szCs w:val="24"/>
        </w:rPr>
        <w:t>celkem                                                                                             6 260</w:t>
      </w:r>
      <w:proofErr w:type="gramEnd"/>
      <w:r>
        <w:rPr>
          <w:rFonts w:ascii="Times New Roman" w:eastAsia="Times New Roman" w:hAnsi="Times New Roman" w:cs="Times New Roman"/>
          <w:b/>
          <w:sz w:val="24"/>
          <w:szCs w:val="24"/>
        </w:rPr>
        <w:t xml:space="preserve"> tis. Kč</w:t>
      </w:r>
    </w:p>
    <w:p w14:paraId="41596E53" w14:textId="77777777" w:rsidR="009675A1" w:rsidRDefault="009675A1" w:rsidP="009675A1">
      <w:pPr>
        <w:spacing w:line="240" w:lineRule="auto"/>
        <w:rPr>
          <w:rFonts w:ascii="Times New Roman" w:eastAsia="Times New Roman" w:hAnsi="Times New Roman" w:cs="Times New Roman"/>
          <w:b/>
          <w:sz w:val="24"/>
          <w:szCs w:val="24"/>
        </w:rPr>
      </w:pPr>
    </w:p>
    <w:p w14:paraId="1EEA4CE2"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9191 Stěhování úřadu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11 000 tis. Kč</w:t>
      </w:r>
    </w:p>
    <w:p w14:paraId="1D942EB4" w14:textId="77777777" w:rsidR="009675A1" w:rsidRDefault="009675A1" w:rsidP="009675A1">
      <w:pPr>
        <w:spacing w:line="240" w:lineRule="auto"/>
        <w:rPr>
          <w:rFonts w:ascii="Times New Roman" w:eastAsia="Times New Roman" w:hAnsi="Times New Roman" w:cs="Times New Roman"/>
          <w:sz w:val="24"/>
          <w:szCs w:val="24"/>
        </w:rPr>
      </w:pPr>
    </w:p>
    <w:p w14:paraId="58D0767F"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Náklady </w:t>
      </w:r>
      <w:proofErr w:type="gramStart"/>
      <w:r>
        <w:rPr>
          <w:rFonts w:ascii="Times New Roman" w:eastAsia="Times New Roman" w:hAnsi="Times New Roman" w:cs="Times New Roman"/>
          <w:b/>
          <w:sz w:val="24"/>
          <w:szCs w:val="24"/>
        </w:rPr>
        <w:t>celkem                                                                                          11 000</w:t>
      </w:r>
      <w:proofErr w:type="gramEnd"/>
      <w:r>
        <w:rPr>
          <w:rFonts w:ascii="Times New Roman" w:eastAsia="Times New Roman" w:hAnsi="Times New Roman" w:cs="Times New Roman"/>
          <w:b/>
          <w:sz w:val="24"/>
          <w:szCs w:val="24"/>
        </w:rPr>
        <w:t xml:space="preserve"> tis. Kč </w:t>
      </w:r>
    </w:p>
    <w:p w14:paraId="505ECE70" w14:textId="77777777" w:rsidR="009675A1" w:rsidRDefault="009675A1" w:rsidP="009675A1">
      <w:pPr>
        <w:pStyle w:val="Nadpis2"/>
      </w:pPr>
      <w:r>
        <w:t>Odbor školství</w:t>
      </w:r>
    </w:p>
    <w:p w14:paraId="60227288" w14:textId="77777777" w:rsidR="009675A1" w:rsidRDefault="009675A1" w:rsidP="009675A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 </w:t>
      </w:r>
    </w:p>
    <w:p w14:paraId="2490AF10" w14:textId="77777777" w:rsidR="009675A1" w:rsidRDefault="009675A1" w:rsidP="009675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Výnosy z pronájmu nebytových </w:t>
      </w:r>
      <w:proofErr w:type="gramStart"/>
      <w:r>
        <w:rPr>
          <w:rFonts w:ascii="Times New Roman" w:eastAsia="Times New Roman" w:hAnsi="Times New Roman" w:cs="Times New Roman"/>
          <w:i/>
          <w:sz w:val="24"/>
          <w:szCs w:val="24"/>
        </w:rPr>
        <w:t>prostor                                                       8 433,6</w:t>
      </w:r>
      <w:proofErr w:type="gramEnd"/>
      <w:r>
        <w:rPr>
          <w:rFonts w:ascii="Times New Roman" w:eastAsia="Times New Roman" w:hAnsi="Times New Roman" w:cs="Times New Roman"/>
          <w:i/>
          <w:sz w:val="24"/>
          <w:szCs w:val="24"/>
        </w:rPr>
        <w:t xml:space="preserve"> tis. Kč</w:t>
      </w:r>
    </w:p>
    <w:p w14:paraId="5D98C29E"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Výnosy jsou tvořeny tržbami z pronájmů nebytových prostor pronajatých příspěvkovým organizacím zřízeným MČ Praha 10 (</w:t>
      </w:r>
      <w:proofErr w:type="spellStart"/>
      <w:r>
        <w:rPr>
          <w:rFonts w:ascii="Times New Roman" w:eastAsia="Times New Roman" w:hAnsi="Times New Roman" w:cs="Times New Roman"/>
          <w:sz w:val="24"/>
          <w:szCs w:val="24"/>
        </w:rPr>
        <w:t>ORJ</w:t>
      </w:r>
      <w:proofErr w:type="spellEnd"/>
      <w:r>
        <w:rPr>
          <w:rFonts w:ascii="Times New Roman" w:eastAsia="Times New Roman" w:hAnsi="Times New Roman" w:cs="Times New Roman"/>
          <w:sz w:val="24"/>
          <w:szCs w:val="24"/>
        </w:rPr>
        <w:t xml:space="preserve"> 4100), a to mateřským a základním školám, školním jídelnám a kulturnímu domu. </w:t>
      </w:r>
    </w:p>
    <w:p w14:paraId="486EFE04"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13B864" w14:textId="77777777" w:rsidR="009675A1" w:rsidRDefault="009675A1" w:rsidP="009675A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Výnosy celkem                                     </w:t>
      </w:r>
      <w:r>
        <w:rPr>
          <w:rFonts w:ascii="Times New Roman" w:eastAsia="Times New Roman" w:hAnsi="Times New Roman" w:cs="Times New Roman"/>
          <w:b/>
          <w:sz w:val="24"/>
          <w:szCs w:val="24"/>
        </w:rPr>
        <w:tab/>
        <w:t xml:space="preserve">                                             8 433,6 tis. Kč </w:t>
      </w:r>
    </w:p>
    <w:p w14:paraId="4095C578" w14:textId="77777777" w:rsidR="009675A1" w:rsidRDefault="009675A1" w:rsidP="009675A1">
      <w:pPr>
        <w:pStyle w:val="Nadpis2"/>
      </w:pPr>
      <w:r>
        <w:t>Odbor dopravy</w:t>
      </w:r>
    </w:p>
    <w:p w14:paraId="4CC57112" w14:textId="77777777" w:rsidR="009675A1" w:rsidRDefault="009675A1" w:rsidP="009675A1">
      <w:pPr>
        <w:spacing w:line="240" w:lineRule="auto"/>
        <w:jc w:val="both"/>
        <w:rPr>
          <w:rFonts w:ascii="Times New Roman" w:eastAsia="Times New Roman" w:hAnsi="Times New Roman" w:cs="Times New Roman"/>
          <w:sz w:val="24"/>
          <w:szCs w:val="24"/>
        </w:rPr>
      </w:pPr>
    </w:p>
    <w:p w14:paraId="4D8FAFA2"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Výnosy</w:t>
      </w:r>
    </w:p>
    <w:p w14:paraId="1C51A981"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Výnosy z prodeje </w:t>
      </w:r>
      <w:proofErr w:type="gramStart"/>
      <w:r>
        <w:rPr>
          <w:rFonts w:ascii="Times New Roman" w:eastAsia="Times New Roman" w:hAnsi="Times New Roman" w:cs="Times New Roman"/>
          <w:i/>
          <w:sz w:val="24"/>
          <w:szCs w:val="24"/>
        </w:rPr>
        <w:t>služeb                                                                                    1 000</w:t>
      </w:r>
      <w:proofErr w:type="gramEnd"/>
      <w:r>
        <w:rPr>
          <w:rFonts w:ascii="Times New Roman" w:eastAsia="Times New Roman" w:hAnsi="Times New Roman" w:cs="Times New Roman"/>
          <w:i/>
          <w:sz w:val="24"/>
          <w:szCs w:val="24"/>
        </w:rPr>
        <w:t xml:space="preserve"> tis. Kč</w:t>
      </w:r>
    </w:p>
    <w:p w14:paraId="03E07091" w14:textId="16E37953"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spouštění zóny placeného stání na území MČ Praha 10 je na příští rok počítáno s výnosem z prodeje parkovacích oprávnění ve výši 1 000 tis. Kč. Jedná se pouze o předpoklad,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protože v současné době nelze s přesností určit konečnou výši příjmu MČ v roce 2021.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To bude možné až po ročním provozu zóny placeného stání. </w:t>
      </w:r>
    </w:p>
    <w:p w14:paraId="544B0EB7" w14:textId="77777777" w:rsidR="009675A1" w:rsidRDefault="009675A1" w:rsidP="009675A1">
      <w:pPr>
        <w:spacing w:line="240" w:lineRule="auto"/>
        <w:jc w:val="both"/>
        <w:rPr>
          <w:rFonts w:ascii="Times New Roman" w:eastAsia="Times New Roman" w:hAnsi="Times New Roman" w:cs="Times New Roman"/>
          <w:sz w:val="24"/>
          <w:szCs w:val="24"/>
        </w:rPr>
      </w:pPr>
    </w:p>
    <w:p w14:paraId="5E806A7B"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Výnosy z pronájmu </w:t>
      </w:r>
      <w:proofErr w:type="gramStart"/>
      <w:r>
        <w:rPr>
          <w:rFonts w:ascii="Times New Roman" w:eastAsia="Times New Roman" w:hAnsi="Times New Roman" w:cs="Times New Roman"/>
          <w:i/>
          <w:sz w:val="24"/>
          <w:szCs w:val="24"/>
        </w:rPr>
        <w:t>ostatní                                                                                   300</w:t>
      </w:r>
      <w:proofErr w:type="gramEnd"/>
      <w:r>
        <w:rPr>
          <w:rFonts w:ascii="Times New Roman" w:eastAsia="Times New Roman" w:hAnsi="Times New Roman" w:cs="Times New Roman"/>
          <w:i/>
          <w:sz w:val="24"/>
          <w:szCs w:val="24"/>
        </w:rPr>
        <w:t xml:space="preserve"> tis.</w:t>
      </w:r>
      <w:r>
        <w:rPr>
          <w:rFonts w:ascii="Times New Roman" w:eastAsia="Times New Roman" w:hAnsi="Times New Roman" w:cs="Times New Roman"/>
          <w:sz w:val="24"/>
          <w:szCs w:val="24"/>
        </w:rPr>
        <w:t xml:space="preserve"> Kč</w:t>
      </w:r>
    </w:p>
    <w:p w14:paraId="7F81CF04" w14:textId="2FB228ED"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Městská část má uzavřenou smlouvu se společností </w:t>
      </w:r>
      <w:proofErr w:type="spellStart"/>
      <w:r>
        <w:rPr>
          <w:rFonts w:ascii="Times New Roman" w:eastAsia="Times New Roman" w:hAnsi="Times New Roman" w:cs="Times New Roman"/>
          <w:sz w:val="24"/>
          <w:szCs w:val="24"/>
        </w:rPr>
        <w:t>Hostalek</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Werbung</w:t>
      </w:r>
      <w:proofErr w:type="spellEnd"/>
      <w:r w:rsidR="00496E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s.r.o.</w:t>
      </w:r>
      <w:r w:rsidR="00496E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 rámci které společnost odvádí cca 50</w:t>
      </w:r>
      <w:r w:rsidR="00496E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zisku z reklamních zařízení na území Prahy 10. </w:t>
      </w:r>
    </w:p>
    <w:p w14:paraId="31EFC098" w14:textId="77777777" w:rsidR="009675A1" w:rsidRDefault="009675A1" w:rsidP="009675A1">
      <w:pPr>
        <w:spacing w:line="240" w:lineRule="auto"/>
        <w:jc w:val="both"/>
        <w:rPr>
          <w:rFonts w:ascii="Times New Roman" w:eastAsia="Times New Roman" w:hAnsi="Times New Roman" w:cs="Times New Roman"/>
          <w:sz w:val="24"/>
          <w:szCs w:val="24"/>
        </w:rPr>
      </w:pPr>
    </w:p>
    <w:p w14:paraId="55BC4FAC" w14:textId="77777777" w:rsidR="009675A1" w:rsidRDefault="009675A1" w:rsidP="009675A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Výnosy celkem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1 300 tis. Kč</w:t>
      </w:r>
    </w:p>
    <w:p w14:paraId="34496C20" w14:textId="77777777" w:rsidR="009675A1" w:rsidRDefault="009675A1" w:rsidP="009675A1">
      <w:pPr>
        <w:pStyle w:val="Nadpis2"/>
      </w:pPr>
      <w:r>
        <w:t>Odbor ekonomický</w:t>
      </w:r>
    </w:p>
    <w:p w14:paraId="7FC5DE04" w14:textId="77777777" w:rsidR="009675A1" w:rsidRDefault="009675A1" w:rsidP="009675A1">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 </w:t>
      </w:r>
    </w:p>
    <w:p w14:paraId="64E329D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Náklady</w:t>
      </w:r>
    </w:p>
    <w:p w14:paraId="79C96755"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Ostatní </w:t>
      </w:r>
      <w:proofErr w:type="gramStart"/>
      <w:r>
        <w:rPr>
          <w:rFonts w:ascii="Times New Roman" w:eastAsia="Times New Roman" w:hAnsi="Times New Roman" w:cs="Times New Roman"/>
          <w:i/>
          <w:sz w:val="24"/>
          <w:szCs w:val="24"/>
        </w:rPr>
        <w:t>náklady                                                                                                     50</w:t>
      </w:r>
      <w:proofErr w:type="gramEnd"/>
      <w:r>
        <w:rPr>
          <w:rFonts w:ascii="Times New Roman" w:eastAsia="Times New Roman" w:hAnsi="Times New Roman" w:cs="Times New Roman"/>
          <w:i/>
          <w:sz w:val="24"/>
          <w:szCs w:val="24"/>
        </w:rPr>
        <w:t xml:space="preserve"> tis. Kč</w:t>
      </w:r>
    </w:p>
    <w:p w14:paraId="3E8E3199"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této položce se promítají náklady za úhradu bankovních poplatků, poštovních služeb a správu cenných papírů.</w:t>
      </w:r>
    </w:p>
    <w:p w14:paraId="70118F06"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
    <w:p w14:paraId="6CA8CE37" w14:textId="77777777" w:rsidR="009675A1" w:rsidRDefault="009675A1" w:rsidP="009675A1">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Výnosy</w:t>
      </w:r>
    </w:p>
    <w:p w14:paraId="22FC09B2"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Přijaté bankovní </w:t>
      </w:r>
      <w:proofErr w:type="gramStart"/>
      <w:r>
        <w:rPr>
          <w:rFonts w:ascii="Times New Roman" w:eastAsia="Times New Roman" w:hAnsi="Times New Roman" w:cs="Times New Roman"/>
          <w:i/>
          <w:sz w:val="24"/>
          <w:szCs w:val="24"/>
        </w:rPr>
        <w:t>úroky                                                                                        100</w:t>
      </w:r>
      <w:proofErr w:type="gramEnd"/>
      <w:r>
        <w:rPr>
          <w:rFonts w:ascii="Times New Roman" w:eastAsia="Times New Roman" w:hAnsi="Times New Roman" w:cs="Times New Roman"/>
          <w:i/>
          <w:sz w:val="24"/>
          <w:szCs w:val="24"/>
        </w:rPr>
        <w:t xml:space="preserve"> tis. Kč</w:t>
      </w:r>
    </w:p>
    <w:p w14:paraId="3A0CB2ED" w14:textId="77777777" w:rsidR="009675A1" w:rsidRDefault="009675A1" w:rsidP="009675A1">
      <w:pPr>
        <w:spacing w:line="240" w:lineRule="auto"/>
        <w:jc w:val="both"/>
        <w:rPr>
          <w:rFonts w:ascii="Calibri" w:eastAsia="Calibri" w:hAnsi="Calibri" w:cs="Calibri"/>
          <w:sz w:val="24"/>
          <w:szCs w:val="24"/>
        </w:rPr>
      </w:pPr>
      <w:r>
        <w:rPr>
          <w:rFonts w:ascii="Times New Roman" w:eastAsia="Times New Roman" w:hAnsi="Times New Roman" w:cs="Times New Roman"/>
          <w:sz w:val="24"/>
          <w:szCs w:val="24"/>
        </w:rPr>
        <w:t>Zde se promítají plánované úhrady úroků z účtů ve vlastnictví MČ Praha 10 realizované bankovními ústavy.</w:t>
      </w:r>
    </w:p>
    <w:p w14:paraId="14390FF5" w14:textId="77777777" w:rsidR="009675A1" w:rsidRDefault="009675A1" w:rsidP="009675A1">
      <w:pPr>
        <w:pStyle w:val="Nadpis2"/>
      </w:pPr>
      <w:r>
        <w:t>Odbor kultury a projektů</w:t>
      </w:r>
    </w:p>
    <w:p w14:paraId="6C25E605" w14:textId="77777777" w:rsidR="009675A1" w:rsidRDefault="009675A1" w:rsidP="009675A1">
      <w:pPr>
        <w:spacing w:line="240" w:lineRule="auto"/>
        <w:jc w:val="both"/>
        <w:rPr>
          <w:rFonts w:ascii="Times New Roman" w:eastAsia="Times New Roman" w:hAnsi="Times New Roman" w:cs="Times New Roman"/>
          <w:sz w:val="24"/>
          <w:szCs w:val="24"/>
        </w:rPr>
      </w:pPr>
    </w:p>
    <w:p w14:paraId="04F63A9E"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Náklady</w:t>
      </w:r>
    </w:p>
    <w:p w14:paraId="753368FB"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Ostatní náklady - Vydávání měsíčníku MČ Praha 10                                       2 309 tis. Kč</w:t>
      </w:r>
    </w:p>
    <w:p w14:paraId="504F5E1E" w14:textId="56EB9BD4"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Městská část Praha 10 bude i v roce 2021 vydávat radniční periodikum s názvem Měsíčník Praha 10, který bude vycházet </w:t>
      </w:r>
      <w:proofErr w:type="spellStart"/>
      <w:r>
        <w:rPr>
          <w:rFonts w:ascii="Times New Roman" w:eastAsia="Times New Roman" w:hAnsi="Times New Roman" w:cs="Times New Roman"/>
          <w:sz w:val="24"/>
          <w:szCs w:val="24"/>
        </w:rPr>
        <w:t>11x</w:t>
      </w:r>
      <w:proofErr w:type="spellEnd"/>
      <w:r>
        <w:rPr>
          <w:rFonts w:ascii="Times New Roman" w:eastAsia="Times New Roman" w:hAnsi="Times New Roman" w:cs="Times New Roman"/>
          <w:sz w:val="24"/>
          <w:szCs w:val="24"/>
        </w:rPr>
        <w:t xml:space="preserve"> ročně a bude distribuován bezplatně občanům městské části Praha 10.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Jeho cílem bude nezkresleně a objektivně informovat občany a podnikatelské subjekty, se sídlem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na území městské části, o zásadních rozhodnutích samosprávných orgánů městské části, o jejich přípravě, průběhu a stavu realizace. Prostřednictvím měsíčníku bude MČ rovněž informovat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o kulturních, společenských, sportovních a dalších akcích probíhajících na jejím území, popřípadě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o akcích, které se městské části týkají. </w:t>
      </w:r>
    </w:p>
    <w:p w14:paraId="0FDA8556" w14:textId="77777777" w:rsidR="009675A1" w:rsidRDefault="009675A1" w:rsidP="009675A1">
      <w:pPr>
        <w:spacing w:line="240" w:lineRule="auto"/>
        <w:jc w:val="both"/>
        <w:rPr>
          <w:rFonts w:ascii="Times New Roman" w:eastAsia="Times New Roman" w:hAnsi="Times New Roman" w:cs="Times New Roman"/>
          <w:sz w:val="20"/>
          <w:szCs w:val="20"/>
        </w:rPr>
      </w:pPr>
    </w:p>
    <w:p w14:paraId="4D39DEF3"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Výnosy</w:t>
      </w:r>
    </w:p>
    <w:p w14:paraId="402AFEA6" w14:textId="77777777" w:rsidR="009675A1" w:rsidRDefault="009675A1" w:rsidP="009675A1">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Výnosy z prodeje služeb - Placená inzerce                                                       385 tis. Kč</w:t>
      </w:r>
    </w:p>
    <w:p w14:paraId="4C77EF22" w14:textId="77777777" w:rsidR="009675A1" w:rsidRDefault="009675A1" w:rsidP="009675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Dle Statutu Měsíčníku Praha 10 a pravidel jeho vydávání je v měsíčníku vyčleněn prostor až 20 % rozsahu periodika pro inzerci od soukromých subjektů. Příjem takovéto inzerce je příjmem městské části Praha 10.</w:t>
      </w:r>
    </w:p>
    <w:p w14:paraId="301DDA79" w14:textId="77777777" w:rsidR="009675A1" w:rsidRDefault="009675A1" w:rsidP="009675A1">
      <w:pPr>
        <w:spacing w:line="240" w:lineRule="auto"/>
        <w:jc w:val="both"/>
        <w:rPr>
          <w:rFonts w:ascii="Times New Roman" w:eastAsia="Times New Roman" w:hAnsi="Times New Roman" w:cs="Times New Roman"/>
          <w:sz w:val="24"/>
          <w:szCs w:val="24"/>
        </w:rPr>
      </w:pPr>
    </w:p>
    <w:p w14:paraId="6FC48FFB" w14:textId="77777777" w:rsidR="00C2265F" w:rsidRDefault="00636889">
      <w:pPr>
        <w:pStyle w:val="Nadpis1"/>
        <w:spacing w:before="480"/>
        <w:ind w:firstLine="0"/>
      </w:pPr>
      <w:bookmarkStart w:id="21" w:name="_Toc58428091"/>
      <w:r>
        <w:lastRenderedPageBreak/>
        <w:t>Komentář ke střednědobému výhledu rozpočtu na roky 2022 - 2026</w:t>
      </w:r>
      <w:bookmarkEnd w:id="21"/>
    </w:p>
    <w:p w14:paraId="62D47BDB" w14:textId="0E831DB3"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straně příjmů předpokládáme růst daňových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nedaňových příjmů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přijatých dotací o 2</w:t>
      </w:r>
      <w:r w:rsidR="007E1E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ročně. </w:t>
      </w:r>
    </w:p>
    <w:p w14:paraId="0CA05B26" w14:textId="0383D7AE"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 daňových příjmů odráží usnesení ZMČ č. 10/17/2019, které ukládá RMČ po stabilizaci hospodaření MČ Praha 10, nejpozději však k 31. 3. 2022, předložit návrh na snížení koeficientu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dle § 6, odst. 4</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11, odst. 3 písm. a) zákona č. 338/1992 Sb., o dani z nemovitých věcí, na úroveň 2,5.</w:t>
      </w:r>
    </w:p>
    <w:p w14:paraId="7ED58B6E"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zahájením provozu zón placeného stání jsou od 3. čtvrtletí roku 2020 příjmem rozpočtu i pokuty související s jejich provozem. Pro rok 2022 je předpokládán příjem 20 mil. Kč. </w:t>
      </w:r>
    </w:p>
    <w:p w14:paraId="6152F7DD" w14:textId="1715C42F"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Nárůst u částek finančních vztahů z MHMP, tj. dotace na výkon státní správy (</w:t>
      </w:r>
      <w:proofErr w:type="spellStart"/>
      <w:r>
        <w:rPr>
          <w:rFonts w:ascii="Times New Roman" w:eastAsia="Times New Roman" w:hAnsi="Times New Roman" w:cs="Times New Roman"/>
          <w:sz w:val="24"/>
          <w:szCs w:val="24"/>
        </w:rPr>
        <w:t>ZJ</w:t>
      </w:r>
      <w:proofErr w:type="spellEnd"/>
      <w:r>
        <w:rPr>
          <w:rFonts w:ascii="Times New Roman" w:eastAsia="Times New Roman" w:hAnsi="Times New Roman" w:cs="Times New Roman"/>
          <w:sz w:val="24"/>
          <w:szCs w:val="24"/>
        </w:rPr>
        <w:t xml:space="preserve"> 900)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dotace</w:t>
      </w:r>
      <w:r w:rsidR="007E1E48">
        <w:rPr>
          <w:rFonts w:ascii="Times New Roman" w:eastAsia="Times New Roman" w:hAnsi="Times New Roman" w:cs="Times New Roman"/>
          <w:sz w:val="24"/>
          <w:szCs w:val="24"/>
        </w:rPr>
        <w:br/>
      </w:r>
      <w:r>
        <w:rPr>
          <w:rFonts w:ascii="Times New Roman" w:eastAsia="Times New Roman" w:hAnsi="Times New Roman" w:cs="Times New Roman"/>
          <w:sz w:val="24"/>
          <w:szCs w:val="24"/>
        </w:rPr>
        <w:t>z MHMP – dotační vztahy k městským částem (</w:t>
      </w:r>
      <w:proofErr w:type="spellStart"/>
      <w:r>
        <w:rPr>
          <w:rFonts w:ascii="Times New Roman" w:eastAsia="Times New Roman" w:hAnsi="Times New Roman" w:cs="Times New Roman"/>
          <w:sz w:val="24"/>
          <w:szCs w:val="24"/>
        </w:rPr>
        <w:t>ZJ</w:t>
      </w:r>
      <w:proofErr w:type="spellEnd"/>
      <w:r>
        <w:rPr>
          <w:rFonts w:ascii="Times New Roman" w:eastAsia="Times New Roman" w:hAnsi="Times New Roman" w:cs="Times New Roman"/>
          <w:sz w:val="24"/>
          <w:szCs w:val="24"/>
        </w:rPr>
        <w:t xml:space="preserve"> 921) reflektuje jak nárůst počtu obyvatel</w:t>
      </w:r>
      <w:r w:rsidR="007E1E4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MČ Praha 10 tak zatím pravidelnou valorizaci těchto dotací. </w:t>
      </w:r>
    </w:p>
    <w:p w14:paraId="46FBD1B2" w14:textId="050B783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Střednědobý výhled neobsahuje na straně příjmů nenárokové dotace s výjimkou dotací na snížení energetické náročnosti tří základních škol, dvou mateřských škol</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budovy ÚMČ, jejichž přidělení již bylo schváleno Ministerstvem životního prostředí.</w:t>
      </w:r>
    </w:p>
    <w:p w14:paraId="45A86F88" w14:textId="16FB5CF6"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Zapojení financování z vlastních fondů, tedy finanční prostředky, které jsou na účtech zdaňované činnosti, závisí na nákladech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výnosech</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správy nemovitého majetku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od roku 2022 i zón placeného stání.</w:t>
      </w:r>
    </w:p>
    <w:p w14:paraId="69CB9463" w14:textId="15DEC0C3"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Neinvestiční výdaje, které jsou tvořeny z velké části mandatorními výdaji (např. </w:t>
      </w:r>
      <w:r w:rsidR="007E1E48">
        <w:rPr>
          <w:rFonts w:ascii="Times New Roman" w:eastAsia="Times New Roman" w:hAnsi="Times New Roman" w:cs="Times New Roman"/>
          <w:sz w:val="24"/>
          <w:szCs w:val="24"/>
        </w:rPr>
        <w:t>P</w:t>
      </w:r>
      <w:r>
        <w:rPr>
          <w:rFonts w:ascii="Times New Roman" w:eastAsia="Times New Roman" w:hAnsi="Times New Roman" w:cs="Times New Roman"/>
          <w:sz w:val="24"/>
          <w:szCs w:val="24"/>
        </w:rPr>
        <w:t>rovoz</w:t>
      </w:r>
      <w:r w:rsidR="007E1E48">
        <w:rPr>
          <w:rFonts w:ascii="Times New Roman" w:eastAsia="Times New Roman" w:hAnsi="Times New Roman" w:cs="Times New Roman"/>
          <w:sz w:val="24"/>
          <w:szCs w:val="24"/>
        </w:rPr>
        <w:br/>
      </w:r>
      <w:r>
        <w:rPr>
          <w:rFonts w:ascii="Times New Roman" w:eastAsia="Times New Roman" w:hAnsi="Times New Roman" w:cs="Times New Roman"/>
          <w:sz w:val="24"/>
          <w:szCs w:val="24"/>
        </w:rPr>
        <w:t>ÚMČ Praha 10, příspěvky PO ve školství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sociální oblasti) mají ve výhledu mírně rostoucí charakter, opět o 2 %. Vedení městské části chce zabránit většímu nárůstu neinvestičních výdajů díky efektivnějšímu fungování ÚMČ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PO, </w:t>
      </w:r>
      <w:proofErr w:type="spellStart"/>
      <w:r>
        <w:rPr>
          <w:rFonts w:ascii="Times New Roman" w:eastAsia="Times New Roman" w:hAnsi="Times New Roman" w:cs="Times New Roman"/>
          <w:sz w:val="24"/>
          <w:szCs w:val="24"/>
        </w:rPr>
        <w:t>přesoutěžením</w:t>
      </w:r>
      <w:proofErr w:type="spellEnd"/>
      <w:r>
        <w:rPr>
          <w:rFonts w:ascii="Times New Roman" w:eastAsia="Times New Roman" w:hAnsi="Times New Roman" w:cs="Times New Roman"/>
          <w:sz w:val="24"/>
          <w:szCs w:val="24"/>
        </w:rPr>
        <w:t xml:space="preserve"> některých dodavatelů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vyhodnocením potřebnosti nasmlouvaných dodávek.</w:t>
      </w:r>
    </w:p>
    <w:p w14:paraId="42088DF4" w14:textId="18B928F2" w:rsidR="00C2265F" w:rsidRDefault="00636889" w:rsidP="00F0643E">
      <w:pPr>
        <w:spacing w:after="1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Výhled investičních výdajů obsahuje i výdaje, které budou kryty přidělenými nebo očekávanými dotacemi. Předpokladem skutečné realizace nově zařazených investičních akcí je dostatek finančních zdrojů. Výhled investičních výdajů bude pravidelně jednou ročně při schvalování rozpočtu na další rok aktualizován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návaznosti na skutečné možnosti financování konkrétních investičních akcí.</w:t>
      </w:r>
      <w:r>
        <w:rPr>
          <w:rFonts w:ascii="Times New Roman" w:eastAsia="Times New Roman" w:hAnsi="Times New Roman" w:cs="Times New Roman"/>
          <w:color w:val="0000FF"/>
          <w:sz w:val="24"/>
          <w:szCs w:val="24"/>
        </w:rPr>
        <w:t xml:space="preserve"> </w:t>
      </w:r>
    </w:p>
    <w:p w14:paraId="5D3AAA5F" w14:textId="77777777" w:rsidR="00C2265F" w:rsidRDefault="00636889">
      <w:pPr>
        <w:pStyle w:val="Nadpis2"/>
      </w:pPr>
      <w:r>
        <w:t>Rekonstrukce budovy ÚMČ Praha 10</w:t>
      </w:r>
    </w:p>
    <w:p w14:paraId="2EA6EB75" w14:textId="380CE7BF"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MČ Praha 10 připravuje největší investiční akci ve své historii - kompletní rekonstrukci svěřené budovy ÚMČ Praha 10, Vršovická 68. Projekt kompletní rekonstrukce budovy ÚMČ je připravován od roku 2017, samotná rekonstrukce by měla být zahájena na přelomu let 2021</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2022</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dokončena</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polovině roku 2024. </w:t>
      </w:r>
    </w:p>
    <w:p w14:paraId="54A3C563" w14:textId="65A0EA9A"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Souběžně s přípravou samotné rekonstrukce je postupně zajišťováno finanční krytí tohoto projektu. Projekt svým rozsahem přesahuje rozpočtové možnosti samotné MČ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jeho realizace je možná pouze při využití vícezdrojového financování, tj. z rozpočtových zdrojů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zdrojů vedlejší hospodářské činnosti MČ Praha 10, dotací z fondů EU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prostředků hlavního města Prahy (</w:t>
      </w:r>
      <w:proofErr w:type="spellStart"/>
      <w:r>
        <w:rPr>
          <w:rFonts w:ascii="Times New Roman" w:eastAsia="Times New Roman" w:hAnsi="Times New Roman" w:cs="Times New Roman"/>
          <w:sz w:val="24"/>
          <w:szCs w:val="24"/>
        </w:rPr>
        <w:t>HMP</w:t>
      </w:r>
      <w:proofErr w:type="spellEnd"/>
      <w:r>
        <w:rPr>
          <w:rFonts w:ascii="Times New Roman" w:eastAsia="Times New Roman" w:hAnsi="Times New Roman" w:cs="Times New Roman"/>
          <w:sz w:val="24"/>
          <w:szCs w:val="24"/>
        </w:rPr>
        <w:t>) ve formě návratné finanční výpomoci.</w:t>
      </w:r>
    </w:p>
    <w:p w14:paraId="29D857A9" w14:textId="1F19054A"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Zastupitelstvo MČ Praha 10 schválilo dne 9. listopadu 2020 přijetí návratné finanční výpomoci</w:t>
      </w:r>
      <w:r w:rsidR="00CF28A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z prostředků hlavního města Prahy ve výši 500 mil. Kč na financování výdajů na akci Rekonstrukce budovy ÚMČ Praha 10 za podmínky, že kompletní položkový rozpočet dle projektové dokumentace </w:t>
      </w:r>
      <w:r>
        <w:rPr>
          <w:rFonts w:ascii="Times New Roman" w:eastAsia="Times New Roman" w:hAnsi="Times New Roman" w:cs="Times New Roman"/>
          <w:sz w:val="24"/>
          <w:szCs w:val="24"/>
        </w:rPr>
        <w:lastRenderedPageBreak/>
        <w:t xml:space="preserve">pro provedení stavby na rekonstrukci budovy nepřesáhne 915 mil. Kč + 15 %, jinak závazek </w:t>
      </w:r>
      <w:proofErr w:type="spellStart"/>
      <w:r>
        <w:rPr>
          <w:rFonts w:ascii="Times New Roman" w:eastAsia="Times New Roman" w:hAnsi="Times New Roman" w:cs="Times New Roman"/>
          <w:sz w:val="24"/>
          <w:szCs w:val="24"/>
        </w:rPr>
        <w:t>HMP</w:t>
      </w:r>
      <w:proofErr w:type="spellEnd"/>
      <w:r>
        <w:rPr>
          <w:rFonts w:ascii="Times New Roman" w:eastAsia="Times New Roman" w:hAnsi="Times New Roman" w:cs="Times New Roman"/>
          <w:sz w:val="24"/>
          <w:szCs w:val="24"/>
        </w:rPr>
        <w:t xml:space="preserve"> zanikne. Finanční prostředky budou MČ Praha 10 poukázány ve výši 300 mil. Kč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2022</w:t>
      </w:r>
      <w:r w:rsidR="00CF28A4">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ve výši 200 mil. Kč</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roce 2023 na základě žádosti MČ o uvolnění návratné finanční výpomoci. MČ Praha 10 bude návratnou finanční výpomoc splácet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letech 2024-2048 ve 25 splátkách ve výši 20 mil. Kč. Poskytnutá návratná finanční výpomoc je bezúročná.</w:t>
      </w:r>
    </w:p>
    <w:p w14:paraId="6BA7A910" w14:textId="3A6CF3C8"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MČ Praha 10 byla rovněž</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červenci 2020 schválena dotace ze 121. výzvy Operačního programu životní prostředí na projekt Snížení energetické náročnosti objektu ÚMČ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ve dvou částech: První část řeší zateplení, stínění, akustické prvky, úpravy na rozvodech tepla. Zde je dotace 50</w:t>
      </w:r>
      <w:r w:rsidR="00496E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způsobilých výdajů. Druhá část je vzduchotechnika</w:t>
      </w:r>
      <w:r w:rsidR="00E90E56">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fotovoltaika</w:t>
      </w:r>
      <w:proofErr w:type="spellEnd"/>
      <w:r>
        <w:rPr>
          <w:rFonts w:ascii="Times New Roman" w:eastAsia="Times New Roman" w:hAnsi="Times New Roman" w:cs="Times New Roman"/>
          <w:sz w:val="24"/>
          <w:szCs w:val="24"/>
        </w:rPr>
        <w:t xml:space="preserve"> s dotací 70</w:t>
      </w:r>
      <w:r w:rsidR="00496E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ze způsobilých výdajů. Celkově je schválena dotace ve výši až 219 mil. Kč. </w:t>
      </w:r>
    </w:p>
    <w:p w14:paraId="1A0DAD45" w14:textId="1DEC9C56"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důvodu významnosti této investiční akce jsou ve střednědobém výhledu rozpočtu uvedeny samostatně jak zdroje financování</w:t>
      </w:r>
      <w:r w:rsidR="00CF28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tak výdaje na rekonstrukci budovy ÚMČ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to včetně výdajů na dluhovou službu.</w:t>
      </w:r>
    </w:p>
    <w:p w14:paraId="19BCFD9F" w14:textId="77777777" w:rsidR="00C2265F" w:rsidRDefault="00636889">
      <w:pPr>
        <w:pStyle w:val="Nadpis1"/>
        <w:spacing w:before="480"/>
      </w:pPr>
      <w:bookmarkStart w:id="22" w:name="_Toc58428092"/>
      <w:r>
        <w:lastRenderedPageBreak/>
        <w:t>Komentář k Akčnímu plánu</w:t>
      </w:r>
      <w:bookmarkEnd w:id="22"/>
    </w:p>
    <w:p w14:paraId="025A702B" w14:textId="00D1249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ZMČ Praha 10 schválilo 25. května 2020 usnesením č. 16/24/2020 „Strategický plán udržitelného rozvoje MČ Praha 10 pro období 2020–2030“ (dále jen „strategický plán“).</w:t>
      </w:r>
      <w:r w:rsidR="00E90E56">
        <w:rPr>
          <w:rFonts w:ascii="Times New Roman" w:eastAsia="Times New Roman" w:hAnsi="Times New Roman" w:cs="Times New Roman"/>
          <w:sz w:val="24"/>
          <w:szCs w:val="24"/>
        </w:rPr>
        <w:t xml:space="preserve"> </w:t>
      </w:r>
      <w:r w:rsidR="00DF50AB">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jeho Realizační části je stanoven způsob naplňování strategického plánu pomocí ročních Akčních plánů, které jsou sestavovány souběžně s návrhem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MČ Praha 10. Akční plán</w:t>
      </w:r>
      <w:r w:rsidR="00DF50AB">
        <w:rPr>
          <w:rFonts w:ascii="Times New Roman" w:eastAsia="Times New Roman" w:hAnsi="Times New Roman" w:cs="Times New Roman"/>
          <w:sz w:val="24"/>
          <w:szCs w:val="24"/>
        </w:rPr>
        <w:br/>
      </w:r>
      <w:r>
        <w:rPr>
          <w:rFonts w:ascii="Times New Roman" w:eastAsia="Times New Roman" w:hAnsi="Times New Roman" w:cs="Times New Roman"/>
          <w:sz w:val="24"/>
          <w:szCs w:val="24"/>
        </w:rPr>
        <w:t>na rok 2021 připravilo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úzké spolupráci s jednotlivými odbory ÚMČ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radními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MČ Praha 10 oddělení strategického rozvoje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participace.</w:t>
      </w:r>
    </w:p>
    <w:p w14:paraId="73F04BE1" w14:textId="1D9E49DF"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Akční plán obsahuje projekty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aktivity (dále jen „projekty“), které naplňují strategické cíle s uvedením toho, co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kdo má udělat pro jejich dosažení. Předností Akčního plánu je přehledný soupis projektů, které navazují na rozpočet MČ Praha 10, čímž dochází k účelnému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plánovanému výdaji finančních prostředků. Realizací ročních Akčních plánů se bude MČ Praha 10 blížit ke stanovení vize strategického plánu: „Desítka je moderní, přátelská</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otevřená městská část, která si zvolila udržitelný rozvoje“. Akční plán na rok 2021 obsahuje celkem 146 projektů, z toho 35 investičních</w:t>
      </w:r>
      <w:r w:rsidR="00DF50AB">
        <w:rPr>
          <w:rFonts w:ascii="Times New Roman" w:eastAsia="Times New Roman" w:hAnsi="Times New Roman" w:cs="Times New Roman"/>
          <w:sz w:val="24"/>
          <w:szCs w:val="24"/>
        </w:rPr>
        <w:br/>
      </w:r>
      <w:r w:rsidR="00E90E56">
        <w:rPr>
          <w:rFonts w:ascii="Times New Roman" w:eastAsia="Times New Roman" w:hAnsi="Times New Roman" w:cs="Times New Roman"/>
          <w:sz w:val="24"/>
          <w:szCs w:val="24"/>
        </w:rPr>
        <w:t>a </w:t>
      </w:r>
      <w:r>
        <w:rPr>
          <w:rFonts w:ascii="Times New Roman" w:eastAsia="Times New Roman" w:hAnsi="Times New Roman" w:cs="Times New Roman"/>
          <w:sz w:val="24"/>
          <w:szCs w:val="24"/>
        </w:rPr>
        <w:t xml:space="preserve">111 neinvestičních. </w:t>
      </w:r>
    </w:p>
    <w:p w14:paraId="4A441C93" w14:textId="72755BAA"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Projekty Akčního plánu budou po schválení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ZMČ Praha 10 zavedeny do programu </w:t>
      </w:r>
      <w:proofErr w:type="spellStart"/>
      <w:r>
        <w:rPr>
          <w:rFonts w:ascii="Times New Roman" w:eastAsia="Times New Roman" w:hAnsi="Times New Roman" w:cs="Times New Roman"/>
          <w:sz w:val="24"/>
          <w:szCs w:val="24"/>
        </w:rPr>
        <w:t>Kanboard</w:t>
      </w:r>
      <w:proofErr w:type="spellEnd"/>
      <w:r>
        <w:rPr>
          <w:rFonts w:ascii="Times New Roman" w:eastAsia="Times New Roman" w:hAnsi="Times New Roman" w:cs="Times New Roman"/>
          <w:sz w:val="24"/>
          <w:szCs w:val="24"/>
        </w:rPr>
        <w:t>,</w:t>
      </w:r>
      <w:r w:rsidR="00DF50AB">
        <w:rPr>
          <w:rFonts w:ascii="Times New Roman" w:eastAsia="Times New Roman" w:hAnsi="Times New Roman" w:cs="Times New Roman"/>
          <w:sz w:val="24"/>
          <w:szCs w:val="24"/>
        </w:rPr>
        <w:br/>
      </w:r>
      <w:r>
        <w:rPr>
          <w:rFonts w:ascii="Times New Roman" w:eastAsia="Times New Roman" w:hAnsi="Times New Roman" w:cs="Times New Roman"/>
          <w:sz w:val="24"/>
          <w:szCs w:val="24"/>
        </w:rPr>
        <w:t>ve kterém je realizováno projektové řízení</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souladu s „Metodickým postupem pro zavádění strategického</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projektového řízení ÚMČ Praha 10“ schváleným 23. června 2020 usnesením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RMČ Praha 10 č. 530.</w:t>
      </w:r>
    </w:p>
    <w:p w14:paraId="320922BF" w14:textId="77777777" w:rsidR="00C2265F" w:rsidRDefault="00636889" w:rsidP="00F0643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Řízení projektů</w:t>
      </w:r>
    </w:p>
    <w:p w14:paraId="2386D015" w14:textId="1A6646F3"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Všechny projekty Akčního plánu 2021 budou řízeny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programu </w:t>
      </w:r>
      <w:proofErr w:type="spellStart"/>
      <w:r>
        <w:rPr>
          <w:rFonts w:ascii="Times New Roman" w:eastAsia="Times New Roman" w:hAnsi="Times New Roman" w:cs="Times New Roman"/>
          <w:sz w:val="24"/>
          <w:szCs w:val="24"/>
        </w:rPr>
        <w:t>Kanboard</w:t>
      </w:r>
      <w:proofErr w:type="spellEnd"/>
      <w:r>
        <w:rPr>
          <w:rFonts w:ascii="Times New Roman" w:eastAsia="Times New Roman" w:hAnsi="Times New Roman" w:cs="Times New Roman"/>
          <w:sz w:val="24"/>
          <w:szCs w:val="24"/>
        </w:rPr>
        <w:t xml:space="preserve"> stanovenými projektovými týmy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budou zpravidla ve čtvrtletních intervalech reportovány Radě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jednou ročně Zastupitelstvu MČ Praha 10</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souladu s Realizační části strategického plánu.</w:t>
      </w:r>
      <w:r w:rsidR="00DF50AB">
        <w:rPr>
          <w:rFonts w:ascii="Times New Roman" w:eastAsia="Times New Roman" w:hAnsi="Times New Roman" w:cs="Times New Roman"/>
          <w:sz w:val="24"/>
          <w:szCs w:val="24"/>
        </w:rPr>
        <w:br/>
      </w:r>
      <w:r>
        <w:rPr>
          <w:rFonts w:ascii="Times New Roman" w:eastAsia="Times New Roman" w:hAnsi="Times New Roman" w:cs="Times New Roman"/>
          <w:sz w:val="24"/>
          <w:szCs w:val="24"/>
        </w:rPr>
        <w:t>Všechny projekty není potřeba reportovat častěji než jednou ročně, např. některé projekty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oblasti Praha 10 Přátelská. Z tohoto důvodu dojde k jejich rozdělení podle četnosti reportování. Administrátorem projektového řízení je oddělení strategického rozvoje</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participace, </w:t>
      </w:r>
      <w:r w:rsidR="00496E88">
        <w:rPr>
          <w:rFonts w:ascii="Times New Roman" w:eastAsia="Times New Roman" w:hAnsi="Times New Roman" w:cs="Times New Roman"/>
          <w:sz w:val="24"/>
          <w:szCs w:val="24"/>
        </w:rPr>
        <w:br/>
        <w:t>k</w:t>
      </w:r>
      <w:r>
        <w:rPr>
          <w:rFonts w:ascii="Times New Roman" w:eastAsia="Times New Roman" w:hAnsi="Times New Roman" w:cs="Times New Roman"/>
          <w:sz w:val="24"/>
          <w:szCs w:val="24"/>
        </w:rPr>
        <w:t>ancelář starostky.</w:t>
      </w:r>
    </w:p>
    <w:p w14:paraId="675AD801" w14:textId="77777777" w:rsidR="00C2265F" w:rsidRDefault="00636889" w:rsidP="00F0643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Vyhodnocování projektů</w:t>
      </w:r>
    </w:p>
    <w:p w14:paraId="231D8338" w14:textId="20E47808"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 realizace projektů bude předkládán</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kratších intervalech Radě MČ Praha 10, která má oprávnění průběžně sledovat projekty i mimo období reportování přímo</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programu </w:t>
      </w:r>
      <w:proofErr w:type="spellStart"/>
      <w:r>
        <w:rPr>
          <w:rFonts w:ascii="Times New Roman" w:eastAsia="Times New Roman" w:hAnsi="Times New Roman" w:cs="Times New Roman"/>
          <w:sz w:val="24"/>
          <w:szCs w:val="24"/>
        </w:rPr>
        <w:t>Kanboard</w:t>
      </w:r>
      <w:proofErr w:type="spellEnd"/>
      <w:r>
        <w:rPr>
          <w:rFonts w:ascii="Times New Roman" w:eastAsia="Times New Roman" w:hAnsi="Times New Roman" w:cs="Times New Roman"/>
          <w:sz w:val="24"/>
          <w:szCs w:val="24"/>
        </w:rPr>
        <w:t>.</w:t>
      </w:r>
      <w:r w:rsidR="00DF50AB">
        <w:rPr>
          <w:rFonts w:ascii="Times New Roman" w:eastAsia="Times New Roman" w:hAnsi="Times New Roman" w:cs="Times New Roman"/>
          <w:sz w:val="24"/>
          <w:szCs w:val="24"/>
        </w:rPr>
        <w:br/>
      </w:r>
      <w:r>
        <w:rPr>
          <w:rFonts w:ascii="Times New Roman" w:eastAsia="Times New Roman" w:hAnsi="Times New Roman" w:cs="Times New Roman"/>
          <w:sz w:val="24"/>
          <w:szCs w:val="24"/>
        </w:rPr>
        <w:t>ZMČ Praha 10 obdrží po ukončení příslušného roku kompletní zprávu s vyhodnocení stavu realizace projektů.</w:t>
      </w:r>
    </w:p>
    <w:p w14:paraId="2EF11FA1" w14:textId="3E0B0E08" w:rsidR="00C2265F" w:rsidRDefault="00636889" w:rsidP="00F0643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Vysvětlení pojmů použitých</w:t>
      </w:r>
      <w:r w:rsidR="00E90E56">
        <w:rPr>
          <w:rFonts w:ascii="Times New Roman" w:eastAsia="Times New Roman" w:hAnsi="Times New Roman" w:cs="Times New Roman"/>
          <w:b/>
          <w:sz w:val="24"/>
          <w:szCs w:val="24"/>
        </w:rPr>
        <w:t xml:space="preserve"> v </w:t>
      </w:r>
      <w:r>
        <w:rPr>
          <w:rFonts w:ascii="Times New Roman" w:eastAsia="Times New Roman" w:hAnsi="Times New Roman" w:cs="Times New Roman"/>
          <w:b/>
          <w:sz w:val="24"/>
          <w:szCs w:val="24"/>
        </w:rPr>
        <w:t xml:space="preserve">Akčním plánu 2021 </w:t>
      </w:r>
    </w:p>
    <w:p w14:paraId="7357426B"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 projekty očíslovány pro vnitřní potřeby projektového řízení</w:t>
      </w:r>
    </w:p>
    <w:p w14:paraId="759C0864"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Oblast (PR): 11 oblastí udržitelného rozvoje pro komunikaci s veřejností</w:t>
      </w:r>
    </w:p>
    <w:p w14:paraId="7DFAD88A" w14:textId="79E5A2DD"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název cíle, č.</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název opatření: názvy vycházejí ze schváleného strategického plánu</w:t>
      </w:r>
    </w:p>
    <w:p w14:paraId="1B521BD9"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Název projektu/aktivity: název daný příslušným odborem ÚMČ Praha 10</w:t>
      </w:r>
    </w:p>
    <w:p w14:paraId="38031518"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Stručný popis projektu/aktivity: krátký popis projektu/aktivity</w:t>
      </w:r>
    </w:p>
    <w:p w14:paraId="694D1B93"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 stanovení stavu k 13. 11. 2020</w:t>
      </w:r>
    </w:p>
    <w:p w14:paraId="4E27B8C8" w14:textId="6D9F9793"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Charakter projektu/aktivity: rozdělení na investiční</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neinvestiční projekty</w:t>
      </w:r>
    </w:p>
    <w:p w14:paraId="64E8BD73"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Realizátor: stanovení hlavního realizátora, koordinátora nebo spolupracovníka projektu</w:t>
      </w:r>
    </w:p>
    <w:p w14:paraId="4FB8DB17" w14:textId="33F5D0FE"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 – příslušný odbor: gesční odbor ÚMČ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vedoucí projektu</w:t>
      </w:r>
    </w:p>
    <w:p w14:paraId="01B9D3EE" w14:textId="00E82734"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 – příslušný radní: gesční radní MČ Praha 10</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vedoucí projektu</w:t>
      </w:r>
    </w:p>
    <w:p w14:paraId="51040B61"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Způsob ukončení: jednoduchý indikátor pro vyhodnocení stavu realizace projektu</w:t>
      </w:r>
    </w:p>
    <w:p w14:paraId="233571BE" w14:textId="77777777"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Kapitola rozpočtu: zdroj financování z rozpočtu MČ Praha 10</w:t>
      </w:r>
    </w:p>
    <w:p w14:paraId="545946E9" w14:textId="310484CE" w:rsidR="00C2265F" w:rsidRDefault="00636889">
      <w:pPr>
        <w:pStyle w:val="Nadpis1"/>
        <w:spacing w:before="480" w:line="240" w:lineRule="auto"/>
        <w:jc w:val="both"/>
        <w:rPr>
          <w:sz w:val="28"/>
          <w:szCs w:val="28"/>
        </w:rPr>
      </w:pPr>
      <w:bookmarkStart w:id="23" w:name="_Toc58428093"/>
      <w:r>
        <w:rPr>
          <w:sz w:val="28"/>
          <w:szCs w:val="28"/>
        </w:rPr>
        <w:lastRenderedPageBreak/>
        <w:t>Podávání připomínek k Návrhu rozpočtu</w:t>
      </w:r>
      <w:r w:rsidR="00E90E56">
        <w:rPr>
          <w:sz w:val="28"/>
          <w:szCs w:val="28"/>
        </w:rPr>
        <w:t xml:space="preserve"> a </w:t>
      </w:r>
      <w:r>
        <w:rPr>
          <w:sz w:val="28"/>
          <w:szCs w:val="28"/>
        </w:rPr>
        <w:t>plánu zdaňované činnosti</w:t>
      </w:r>
      <w:bookmarkEnd w:id="23"/>
    </w:p>
    <w:p w14:paraId="00023E07" w14:textId="77777777" w:rsidR="00C2265F" w:rsidRPr="00F0643E" w:rsidRDefault="00636889" w:rsidP="00F0643E">
      <w:pPr>
        <w:spacing w:after="120"/>
        <w:jc w:val="both"/>
        <w:rPr>
          <w:rFonts w:ascii="Times New Roman" w:eastAsia="Times New Roman" w:hAnsi="Times New Roman" w:cs="Times New Roman"/>
          <w:b/>
          <w:sz w:val="24"/>
          <w:szCs w:val="24"/>
        </w:rPr>
      </w:pPr>
      <w:r w:rsidRPr="00F0643E">
        <w:rPr>
          <w:rFonts w:ascii="Times New Roman" w:eastAsia="Times New Roman" w:hAnsi="Times New Roman" w:cs="Times New Roman"/>
          <w:b/>
          <w:sz w:val="24"/>
          <w:szCs w:val="24"/>
        </w:rPr>
        <w:t>1) Členové Zastupitelstva Městské části Praha 10</w:t>
      </w:r>
    </w:p>
    <w:p w14:paraId="71123CCD" w14:textId="7AB2BE23"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Členové ZMČ podávají připomínky k Návrhu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 pro jednání Finančního výboru (</w:t>
      </w:r>
      <w:proofErr w:type="spellStart"/>
      <w:r>
        <w:rPr>
          <w:rFonts w:ascii="Times New Roman" w:eastAsia="Times New Roman" w:hAnsi="Times New Roman" w:cs="Times New Roman"/>
          <w:sz w:val="24"/>
          <w:szCs w:val="24"/>
        </w:rPr>
        <w:t>FiV</w:t>
      </w:r>
      <w:proofErr w:type="spellEnd"/>
      <w:r>
        <w:rPr>
          <w:rFonts w:ascii="Times New Roman" w:eastAsia="Times New Roman" w:hAnsi="Times New Roman" w:cs="Times New Roman"/>
          <w:sz w:val="24"/>
          <w:szCs w:val="24"/>
        </w:rPr>
        <w:t xml:space="preserve">) prostřednictvím zástupce svého politického klubu, který je členem </w:t>
      </w:r>
      <w:proofErr w:type="spellStart"/>
      <w:r>
        <w:rPr>
          <w:rFonts w:ascii="Times New Roman" w:eastAsia="Times New Roman" w:hAnsi="Times New Roman" w:cs="Times New Roman"/>
          <w:sz w:val="24"/>
          <w:szCs w:val="24"/>
        </w:rPr>
        <w:t>FiV</w:t>
      </w:r>
      <w:proofErr w:type="spellEnd"/>
      <w:r w:rsidR="00DF6EEC">
        <w:rPr>
          <w:rFonts w:ascii="Times New Roman" w:eastAsia="Times New Roman" w:hAnsi="Times New Roman" w:cs="Times New Roman"/>
          <w:sz w:val="24"/>
          <w:szCs w:val="24"/>
        </w:rPr>
        <w:t>.</w:t>
      </w:r>
      <w:r w:rsidR="00DF6EEC">
        <w:rPr>
          <w:rFonts w:ascii="Times New Roman" w:eastAsia="Times New Roman" w:hAnsi="Times New Roman" w:cs="Times New Roman"/>
          <w:sz w:val="24"/>
          <w:szCs w:val="24"/>
        </w:rPr>
        <w:br/>
      </w:r>
      <w:r>
        <w:rPr>
          <w:rFonts w:ascii="Times New Roman" w:eastAsia="Times New Roman" w:hAnsi="Times New Roman" w:cs="Times New Roman"/>
          <w:sz w:val="24"/>
          <w:szCs w:val="24"/>
        </w:rPr>
        <w:t>Ten zašle své připomínky</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připomínky členů svého politického klubu e-mailem tajemníkovi </w:t>
      </w:r>
      <w:proofErr w:type="spellStart"/>
      <w:r>
        <w:rPr>
          <w:rFonts w:ascii="Times New Roman" w:eastAsia="Times New Roman" w:hAnsi="Times New Roman" w:cs="Times New Roman"/>
          <w:sz w:val="24"/>
          <w:szCs w:val="24"/>
        </w:rPr>
        <w:t>FiV</w:t>
      </w:r>
      <w:proofErr w:type="spellEnd"/>
      <w:r>
        <w:rPr>
          <w:rFonts w:ascii="Times New Roman" w:eastAsia="Times New Roman" w:hAnsi="Times New Roman" w:cs="Times New Roman"/>
          <w:sz w:val="24"/>
          <w:szCs w:val="24"/>
        </w:rPr>
        <w:t xml:space="preserve"> Ing. Radku Vališovi </w:t>
      </w:r>
      <w:r w:rsidR="00804EB8">
        <w:rPr>
          <w:rFonts w:ascii="Times New Roman" w:eastAsia="Times New Roman" w:hAnsi="Times New Roman" w:cs="Times New Roman"/>
          <w:sz w:val="24"/>
          <w:szCs w:val="24"/>
        </w:rPr>
        <w:t>(</w:t>
      </w:r>
      <w:proofErr w:type="spellStart"/>
      <w:r w:rsidR="00496E88">
        <w:rPr>
          <w:rFonts w:ascii="Times New Roman" w:eastAsia="Times New Roman" w:hAnsi="Times New Roman" w:cs="Times New Roman"/>
          <w:sz w:val="24"/>
          <w:szCs w:val="24"/>
        </w:rPr>
        <w:t>radek.v</w:t>
      </w:r>
      <w:r w:rsidR="00E76EBF">
        <w:rPr>
          <w:rFonts w:ascii="Times New Roman" w:eastAsia="Times New Roman" w:hAnsi="Times New Roman" w:cs="Times New Roman"/>
          <w:sz w:val="24"/>
          <w:szCs w:val="24"/>
        </w:rPr>
        <w:t>alis@praha10.cz</w:t>
      </w:r>
      <w:proofErr w:type="spellEnd"/>
      <w:r w:rsidR="00804EB8">
        <w:rPr>
          <w:rFonts w:ascii="Times New Roman" w:eastAsia="Times New Roman" w:hAnsi="Times New Roman" w:cs="Times New Roman"/>
          <w:sz w:val="24"/>
          <w:szCs w:val="24"/>
        </w:rPr>
        <w:t>)</w:t>
      </w:r>
      <w:r w:rsidR="00E76E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nejpozději dva dny před jednáním </w:t>
      </w:r>
      <w:proofErr w:type="spellStart"/>
      <w:r>
        <w:rPr>
          <w:rFonts w:ascii="Times New Roman" w:eastAsia="Times New Roman" w:hAnsi="Times New Roman" w:cs="Times New Roman"/>
          <w:sz w:val="24"/>
          <w:szCs w:val="24"/>
        </w:rPr>
        <w:t>FiV</w:t>
      </w:r>
      <w:proofErr w:type="spellEnd"/>
      <w:r>
        <w:rPr>
          <w:rFonts w:ascii="Times New Roman" w:eastAsia="Times New Roman" w:hAnsi="Times New Roman" w:cs="Times New Roman"/>
          <w:sz w:val="24"/>
          <w:szCs w:val="24"/>
        </w:rPr>
        <w:t xml:space="preserve">. </w:t>
      </w:r>
      <w:r w:rsidR="00496E88">
        <w:rPr>
          <w:rFonts w:ascii="Times New Roman" w:eastAsia="Times New Roman" w:hAnsi="Times New Roman" w:cs="Times New Roman"/>
          <w:sz w:val="24"/>
          <w:szCs w:val="24"/>
        </w:rPr>
        <w:br/>
      </w:r>
      <w:r>
        <w:rPr>
          <w:rFonts w:ascii="Times New Roman" w:eastAsia="Times New Roman" w:hAnsi="Times New Roman" w:cs="Times New Roman"/>
          <w:sz w:val="24"/>
          <w:szCs w:val="24"/>
        </w:rPr>
        <w:t>Navržené změny rozpočtu nesmí zvýšit celkový navržený schodek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nelze provádět změny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kapitole 0010 Pokladní správa. Tento postup umožní pracovníkům odboru ekonomického ověřit formální správnost návrhů</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zrychlí formulaci návrhů, o kterých bude </w:t>
      </w:r>
      <w:proofErr w:type="spellStart"/>
      <w:r>
        <w:rPr>
          <w:rFonts w:ascii="Times New Roman" w:eastAsia="Times New Roman" w:hAnsi="Times New Roman" w:cs="Times New Roman"/>
          <w:sz w:val="24"/>
          <w:szCs w:val="24"/>
        </w:rPr>
        <w:t>FiV</w:t>
      </w:r>
      <w:proofErr w:type="spellEnd"/>
      <w:r>
        <w:rPr>
          <w:rFonts w:ascii="Times New Roman" w:eastAsia="Times New Roman" w:hAnsi="Times New Roman" w:cs="Times New Roman"/>
          <w:sz w:val="24"/>
          <w:szCs w:val="24"/>
        </w:rPr>
        <w:t xml:space="preserve"> hlasovat.</w:t>
      </w:r>
      <w:r w:rsidR="00E90E56">
        <w:rPr>
          <w:rFonts w:ascii="Times New Roman" w:eastAsia="Times New Roman" w:hAnsi="Times New Roman" w:cs="Times New Roman"/>
          <w:sz w:val="24"/>
          <w:szCs w:val="24"/>
        </w:rPr>
        <w:t xml:space="preserve"> </w:t>
      </w:r>
      <w:r w:rsidR="00DF6EEC">
        <w:rPr>
          <w:rFonts w:ascii="Times New Roman" w:eastAsia="Times New Roman" w:hAnsi="Times New Roman" w:cs="Times New Roman"/>
          <w:sz w:val="24"/>
          <w:szCs w:val="24"/>
        </w:rPr>
        <w:t>V</w:t>
      </w:r>
      <w:r w:rsidR="00E90E5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opodstatněných případech lze podat připomínku přímo na jednání </w:t>
      </w:r>
      <w:proofErr w:type="spellStart"/>
      <w:r>
        <w:rPr>
          <w:rFonts w:ascii="Times New Roman" w:eastAsia="Times New Roman" w:hAnsi="Times New Roman" w:cs="Times New Roman"/>
          <w:sz w:val="24"/>
          <w:szCs w:val="24"/>
        </w:rPr>
        <w:t>FiV</w:t>
      </w:r>
      <w:proofErr w:type="spellEnd"/>
      <w:r>
        <w:rPr>
          <w:rFonts w:ascii="Times New Roman" w:eastAsia="Times New Roman" w:hAnsi="Times New Roman" w:cs="Times New Roman"/>
          <w:sz w:val="24"/>
          <w:szCs w:val="24"/>
        </w:rPr>
        <w:t>.</w:t>
      </w:r>
    </w:p>
    <w:p w14:paraId="63B36F65" w14:textId="10075283"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Výsledky hlasování o jednotlivých pozměňovacích návrzích</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připomínkách budou zohledněny</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 xml:space="preserve">usnesení </w:t>
      </w:r>
      <w:proofErr w:type="spellStart"/>
      <w:r>
        <w:rPr>
          <w:rFonts w:ascii="Times New Roman" w:eastAsia="Times New Roman" w:hAnsi="Times New Roman" w:cs="Times New Roman"/>
          <w:sz w:val="24"/>
          <w:szCs w:val="24"/>
        </w:rPr>
        <w:t>FiV</w:t>
      </w:r>
      <w:proofErr w:type="spellEnd"/>
      <w:r>
        <w:rPr>
          <w:rFonts w:ascii="Times New Roman" w:eastAsia="Times New Roman" w:hAnsi="Times New Roman" w:cs="Times New Roman"/>
          <w:sz w:val="24"/>
          <w:szCs w:val="24"/>
        </w:rPr>
        <w:t xml:space="preserve"> k Návrhu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w:t>
      </w:r>
    </w:p>
    <w:p w14:paraId="75C5651B" w14:textId="6DF34014" w:rsidR="00C2265F" w:rsidRDefault="00636889" w:rsidP="00F0643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Podávání připomínek k Návrhu rozpočtu</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plánu zdaňované činnosti</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průběhu jednání ZMČ se řídí Jednacím řádem ZMČ.</w:t>
      </w:r>
    </w:p>
    <w:p w14:paraId="30C4C0D5" w14:textId="77777777" w:rsidR="00C2265F" w:rsidRPr="00F0643E" w:rsidRDefault="00636889" w:rsidP="00F0643E">
      <w:pPr>
        <w:spacing w:after="120"/>
        <w:jc w:val="both"/>
        <w:rPr>
          <w:rFonts w:ascii="Times New Roman" w:eastAsia="Times New Roman" w:hAnsi="Times New Roman" w:cs="Times New Roman"/>
          <w:b/>
          <w:sz w:val="24"/>
          <w:szCs w:val="24"/>
        </w:rPr>
      </w:pPr>
      <w:r w:rsidRPr="00F0643E">
        <w:rPr>
          <w:rFonts w:ascii="Times New Roman" w:eastAsia="Times New Roman" w:hAnsi="Times New Roman" w:cs="Times New Roman"/>
          <w:b/>
          <w:sz w:val="24"/>
          <w:szCs w:val="24"/>
        </w:rPr>
        <w:t>2) Občané MČ Praha 10</w:t>
      </w:r>
    </w:p>
    <w:p w14:paraId="07268752" w14:textId="77777777" w:rsidR="00C2265F" w:rsidRDefault="00636889" w:rsidP="00F0643E">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V souladu s §11 odst. 3 zákona č. 250/2000 Sb., o rozpočtových pravidlech územních rozpočtů mohou </w:t>
      </w:r>
      <w:r>
        <w:rPr>
          <w:rFonts w:ascii="Times New Roman" w:eastAsia="Times New Roman" w:hAnsi="Times New Roman" w:cs="Times New Roman"/>
          <w:sz w:val="24"/>
          <w:szCs w:val="24"/>
          <w:highlight w:val="white"/>
        </w:rPr>
        <w:t xml:space="preserve">občané příslušného územního samosprávného celku uplatnit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 xml:space="preserve">řipomínky k návrhu rozpočtu písemně ve lhůtě stanovené při jeho zveřejnění nebo ústně při jeho projednávání na zasedání zastupitelstva. </w:t>
      </w:r>
    </w:p>
    <w:p w14:paraId="6C220364" w14:textId="77777777" w:rsidR="00C2265F" w:rsidRDefault="00636889" w:rsidP="00F0643E">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Písemné připomínky lze zaslat nejpozději tři pracovní dny před jednáním ZMČ, na kterém bude rozpočet projednáván, radní Lucii Sedmihradské buď e-mailem (</w:t>
      </w:r>
      <w:proofErr w:type="spellStart"/>
      <w:r>
        <w:rPr>
          <w:rFonts w:ascii="Times New Roman" w:eastAsia="Times New Roman" w:hAnsi="Times New Roman" w:cs="Times New Roman"/>
          <w:sz w:val="24"/>
          <w:szCs w:val="24"/>
          <w:highlight w:val="white"/>
        </w:rPr>
        <w:t>lucie.sedmihradska@praha10.cz</w:t>
      </w:r>
      <w:proofErr w:type="spellEnd"/>
      <w:r>
        <w:rPr>
          <w:rFonts w:ascii="Times New Roman" w:eastAsia="Times New Roman" w:hAnsi="Times New Roman" w:cs="Times New Roman"/>
          <w:sz w:val="24"/>
          <w:szCs w:val="24"/>
          <w:highlight w:val="white"/>
        </w:rPr>
        <w:t>) nebo prostřednictvím podatelny ÚMČ.</w:t>
      </w:r>
    </w:p>
    <w:p w14:paraId="6FE912C7" w14:textId="77777777" w:rsidR="00C2265F" w:rsidRDefault="00636889" w:rsidP="00F0643E">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Uplatnění ústních připomínek na jednání zastupitelstva se řídí §7 odst. </w:t>
      </w:r>
      <w:proofErr w:type="spellStart"/>
      <w:r>
        <w:rPr>
          <w:rFonts w:ascii="Times New Roman" w:eastAsia="Times New Roman" w:hAnsi="Times New Roman" w:cs="Times New Roman"/>
          <w:sz w:val="24"/>
          <w:szCs w:val="24"/>
          <w:highlight w:val="white"/>
        </w:rPr>
        <w:t>6b</w:t>
      </w:r>
      <w:proofErr w:type="spellEnd"/>
      <w:r>
        <w:rPr>
          <w:rFonts w:ascii="Times New Roman" w:eastAsia="Times New Roman" w:hAnsi="Times New Roman" w:cs="Times New Roman"/>
          <w:sz w:val="24"/>
          <w:szCs w:val="24"/>
          <w:highlight w:val="white"/>
        </w:rPr>
        <w:t xml:space="preserve"> Jednacího řádu ZMČ:</w:t>
      </w:r>
    </w:p>
    <w:p w14:paraId="5B825B72" w14:textId="3AEA2926" w:rsidR="00C2265F" w:rsidRDefault="00636889" w:rsidP="00F0643E">
      <w:pP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“Občané, kteří nejsou členy Zastupitelstva, mohou na zasedání Zastupitelstva vyjadřovat</w:t>
      </w:r>
      <w:r w:rsidR="00DF6EEC">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svá stanoviska,</w:t>
      </w:r>
      <w:r w:rsidR="00E90E56">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sz w:val="24"/>
          <w:szCs w:val="24"/>
          <w:highlight w:val="white"/>
        </w:rPr>
        <w:t>to vždy po úvodním slovu předkladatele materiálu. Vystoupení může trvat nejvýše 4 minuty. Občanům přihlášeným do rozpravy udělí předsedající slovo, pokud se před zahájením projednání příslušného bodu programu jednání přihlásili do diskuse</w:t>
      </w:r>
      <w:r w:rsidR="00E90E56">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sz w:val="24"/>
          <w:szCs w:val="24"/>
          <w:highlight w:val="white"/>
        </w:rPr>
        <w:t xml:space="preserve">současně prokázali pracovníkům oddělení </w:t>
      </w:r>
      <w:proofErr w:type="spellStart"/>
      <w:r>
        <w:rPr>
          <w:rFonts w:ascii="Times New Roman" w:eastAsia="Times New Roman" w:hAnsi="Times New Roman" w:cs="Times New Roman"/>
          <w:sz w:val="24"/>
          <w:szCs w:val="24"/>
          <w:highlight w:val="white"/>
        </w:rPr>
        <w:t>RaZ</w:t>
      </w:r>
      <w:proofErr w:type="spellEnd"/>
      <w:r>
        <w:rPr>
          <w:rFonts w:ascii="Times New Roman" w:eastAsia="Times New Roman" w:hAnsi="Times New Roman" w:cs="Times New Roman"/>
          <w:sz w:val="24"/>
          <w:szCs w:val="24"/>
          <w:highlight w:val="white"/>
        </w:rPr>
        <w:t>, že jsou osobami ze zákona oprávněnými vyjadřovat svá stanoviska</w:t>
      </w:r>
      <w:r w:rsidR="00312E29">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a zasedání Zastupitelstva. “</w:t>
      </w:r>
    </w:p>
    <w:p w14:paraId="32FB07B2" w14:textId="46408B3C" w:rsidR="00C2265F" w:rsidRDefault="00636889" w:rsidP="00F0643E">
      <w:pPr>
        <w:spacing w:after="120"/>
        <w:jc w:val="both"/>
        <w:rPr>
          <w:rFonts w:ascii="Times New Roman" w:eastAsia="Times New Roman" w:hAnsi="Times New Roman" w:cs="Times New Roman"/>
          <w:sz w:val="24"/>
          <w:szCs w:val="24"/>
        </w:rPr>
      </w:pPr>
      <w:bookmarkStart w:id="24" w:name="_4i7ojhp" w:colFirst="0" w:colLast="0"/>
      <w:bookmarkEnd w:id="24"/>
      <w:r>
        <w:rPr>
          <w:rFonts w:ascii="Times New Roman" w:eastAsia="Times New Roman" w:hAnsi="Times New Roman" w:cs="Times New Roman"/>
          <w:sz w:val="24"/>
          <w:szCs w:val="24"/>
        </w:rPr>
        <w:t>Veškeré pozměňovací návrhy vyplývající z připomínek uplatněných občany písemně budou přečteny na jednání zastupitelstva</w:t>
      </w:r>
      <w:r w:rsidR="00E90E5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členové ZMČ si je budou moci osvojit stejně jako návrhy podané ústně</w:t>
      </w:r>
      <w:r w:rsidR="006E0B5C">
        <w:rPr>
          <w:rFonts w:ascii="Times New Roman" w:eastAsia="Times New Roman" w:hAnsi="Times New Roman" w:cs="Times New Roman"/>
          <w:sz w:val="24"/>
          <w:szCs w:val="24"/>
        </w:rPr>
        <w:br/>
      </w:r>
      <w:r>
        <w:rPr>
          <w:rFonts w:ascii="Times New Roman" w:eastAsia="Times New Roman" w:hAnsi="Times New Roman" w:cs="Times New Roman"/>
          <w:sz w:val="24"/>
          <w:szCs w:val="24"/>
        </w:rPr>
        <w:t>na jednání zastupitelstva. O všech osvojených návrzích se bude následně hlasovat.</w:t>
      </w:r>
      <w:r w:rsidR="00E90E56">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případě,</w:t>
      </w:r>
      <w:r w:rsidR="006E0B5C">
        <w:rPr>
          <w:rFonts w:ascii="Times New Roman" w:eastAsia="Times New Roman" w:hAnsi="Times New Roman" w:cs="Times New Roman"/>
          <w:sz w:val="24"/>
          <w:szCs w:val="24"/>
        </w:rPr>
        <w:br/>
      </w:r>
      <w:r>
        <w:rPr>
          <w:rFonts w:ascii="Times New Roman" w:eastAsia="Times New Roman" w:hAnsi="Times New Roman" w:cs="Times New Roman"/>
          <w:sz w:val="24"/>
          <w:szCs w:val="24"/>
        </w:rPr>
        <w:t>že si pozměňovací návrh žádný zastupitel neosvojí, není možné o něm hlasovat.</w:t>
      </w:r>
    </w:p>
    <w:p w14:paraId="636304FD" w14:textId="77777777" w:rsidR="00C2265F" w:rsidRDefault="00C2265F">
      <w:pPr>
        <w:spacing w:line="240" w:lineRule="auto"/>
        <w:jc w:val="both"/>
        <w:rPr>
          <w:rFonts w:ascii="Times New Roman" w:eastAsia="Times New Roman" w:hAnsi="Times New Roman" w:cs="Times New Roman"/>
          <w:color w:val="0070C0"/>
          <w:sz w:val="24"/>
          <w:szCs w:val="24"/>
        </w:rPr>
      </w:pPr>
      <w:bookmarkStart w:id="25" w:name="_jnwm87ogb7u6" w:colFirst="0" w:colLast="0"/>
      <w:bookmarkEnd w:id="25"/>
    </w:p>
    <w:p w14:paraId="3F936848" w14:textId="0A0B945F" w:rsidR="00BF1273" w:rsidRPr="00496E88" w:rsidRDefault="00636889" w:rsidP="00496E88">
      <w:pPr>
        <w:pStyle w:val="Nadpis1"/>
      </w:pPr>
      <w:bookmarkStart w:id="26" w:name="_Toc58428094"/>
      <w:r w:rsidRPr="00EB6E7A">
        <w:lastRenderedPageBreak/>
        <w:t>Seznam zkratek</w:t>
      </w:r>
      <w:bookmarkEnd w:id="26"/>
    </w:p>
    <w:tbl>
      <w:tblPr>
        <w:tblW w:w="9781" w:type="dxa"/>
        <w:tblLayout w:type="fixed"/>
        <w:tblCellMar>
          <w:left w:w="70" w:type="dxa"/>
          <w:right w:w="70" w:type="dxa"/>
        </w:tblCellMar>
        <w:tblLook w:val="0000" w:firstRow="0" w:lastRow="0" w:firstColumn="0" w:lastColumn="0" w:noHBand="0" w:noVBand="0"/>
      </w:tblPr>
      <w:tblGrid>
        <w:gridCol w:w="2977"/>
        <w:gridCol w:w="6804"/>
      </w:tblGrid>
      <w:tr w:rsidR="00BF1273" w:rsidRPr="00EB6E7A" w14:paraId="533C66AC" w14:textId="77777777" w:rsidTr="00496E88">
        <w:trPr>
          <w:trHeight w:val="279"/>
        </w:trPr>
        <w:tc>
          <w:tcPr>
            <w:tcW w:w="2977" w:type="dxa"/>
          </w:tcPr>
          <w:p w14:paraId="15147B5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0011</w:t>
            </w:r>
          </w:p>
        </w:tc>
        <w:tc>
          <w:tcPr>
            <w:tcW w:w="6804" w:type="dxa"/>
          </w:tcPr>
          <w:p w14:paraId="4DCD2CC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označení rozpočtové jednotky městské části (územní rozvoj)</w:t>
            </w:r>
          </w:p>
        </w:tc>
      </w:tr>
      <w:tr w:rsidR="00BF1273" w:rsidRPr="00EB6E7A" w14:paraId="00C8C7E7" w14:textId="77777777" w:rsidTr="00496E88">
        <w:trPr>
          <w:trHeight w:val="279"/>
        </w:trPr>
        <w:tc>
          <w:tcPr>
            <w:tcW w:w="2977" w:type="dxa"/>
          </w:tcPr>
          <w:p w14:paraId="4F3BC92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AT poradna</w:t>
            </w:r>
          </w:p>
        </w:tc>
        <w:tc>
          <w:tcPr>
            <w:tcW w:w="6804" w:type="dxa"/>
          </w:tcPr>
          <w:p w14:paraId="43A0898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Alkohol a toxikománie - poradna</w:t>
            </w:r>
          </w:p>
        </w:tc>
      </w:tr>
      <w:tr w:rsidR="00BF1273" w:rsidRPr="00EB6E7A" w14:paraId="61BFA870" w14:textId="77777777" w:rsidTr="00496E88">
        <w:trPr>
          <w:trHeight w:val="279"/>
        </w:trPr>
        <w:tc>
          <w:tcPr>
            <w:tcW w:w="2977" w:type="dxa"/>
          </w:tcPr>
          <w:p w14:paraId="31A9A3D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AD</w:t>
            </w:r>
          </w:p>
          <w:p w14:paraId="53FE338F"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BDM</w:t>
            </w:r>
            <w:proofErr w:type="spellEnd"/>
          </w:p>
          <w:p w14:paraId="03AE32B0" w14:textId="4CDB413C" w:rsidR="00496E88" w:rsidRDefault="00496E88" w:rsidP="00CA3B93">
            <w:pPr>
              <w:rPr>
                <w:rFonts w:ascii="Times New Roman" w:hAnsi="Times New Roman" w:cs="Times New Roman"/>
              </w:rPr>
            </w:pPr>
            <w:proofErr w:type="spellStart"/>
            <w:r>
              <w:rPr>
                <w:rFonts w:ascii="Times New Roman" w:hAnsi="Times New Roman" w:cs="Times New Roman"/>
              </w:rPr>
              <w:t>BOZP</w:t>
            </w:r>
            <w:proofErr w:type="spellEnd"/>
          </w:p>
          <w:p w14:paraId="5A0CE7D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CEVH</w:t>
            </w:r>
            <w:proofErr w:type="spellEnd"/>
          </w:p>
        </w:tc>
        <w:tc>
          <w:tcPr>
            <w:tcW w:w="6804" w:type="dxa"/>
          </w:tcPr>
          <w:p w14:paraId="3C2771C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Azylový dům</w:t>
            </w:r>
          </w:p>
          <w:p w14:paraId="5043F7F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Bytový dům Malešice</w:t>
            </w:r>
          </w:p>
          <w:p w14:paraId="12627696" w14:textId="3B33D41D" w:rsidR="00496E88" w:rsidRPr="00496E88" w:rsidRDefault="00496E88" w:rsidP="00CA3B93">
            <w:pPr>
              <w:rPr>
                <w:rFonts w:ascii="Times New Roman" w:hAnsi="Times New Roman" w:cs="Times New Roman"/>
                <w:color w:val="000000" w:themeColor="text1"/>
              </w:rPr>
            </w:pPr>
            <w:r w:rsidRPr="00496E88">
              <w:rPr>
                <w:rFonts w:ascii="Times New Roman" w:hAnsi="Times New Roman" w:cs="Times New Roman"/>
                <w:color w:val="000000" w:themeColor="text1"/>
              </w:rPr>
              <w:t>Bezpečnost a ochrana zdraví při práci</w:t>
            </w:r>
          </w:p>
          <w:p w14:paraId="5A8CAC6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Centrální evidence válečných hrobů</w:t>
            </w:r>
          </w:p>
        </w:tc>
      </w:tr>
      <w:tr w:rsidR="00BF1273" w:rsidRPr="00EB6E7A" w14:paraId="063E8CAE" w14:textId="77777777" w:rsidTr="00496E88">
        <w:tc>
          <w:tcPr>
            <w:tcW w:w="2977" w:type="dxa"/>
          </w:tcPr>
          <w:p w14:paraId="10ADBE8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CKPP10</w:t>
            </w:r>
            <w:proofErr w:type="spellEnd"/>
          </w:p>
        </w:tc>
        <w:tc>
          <w:tcPr>
            <w:tcW w:w="6804" w:type="dxa"/>
          </w:tcPr>
          <w:p w14:paraId="74734C2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Centrum komunitní práce P 10</w:t>
            </w:r>
          </w:p>
        </w:tc>
      </w:tr>
      <w:tr w:rsidR="00BF1273" w:rsidRPr="00EB6E7A" w14:paraId="08C7C002" w14:textId="77777777" w:rsidTr="00496E88">
        <w:tc>
          <w:tcPr>
            <w:tcW w:w="2977" w:type="dxa"/>
          </w:tcPr>
          <w:p w14:paraId="28A7AE61" w14:textId="042B1416" w:rsidR="00BF1273" w:rsidRPr="00EB6E7A" w:rsidRDefault="00BF1273" w:rsidP="00496E88">
            <w:pPr>
              <w:rPr>
                <w:rFonts w:ascii="Times New Roman" w:hAnsi="Times New Roman" w:cs="Times New Roman"/>
              </w:rPr>
            </w:pPr>
            <w:r w:rsidRPr="00EB6E7A">
              <w:rPr>
                <w:rFonts w:ascii="Times New Roman" w:hAnsi="Times New Roman" w:cs="Times New Roman"/>
              </w:rPr>
              <w:t xml:space="preserve">CSOP (Centrum </w:t>
            </w:r>
            <w:proofErr w:type="spellStart"/>
            <w:r w:rsidRPr="00EB6E7A">
              <w:rPr>
                <w:rFonts w:ascii="Times New Roman" w:hAnsi="Times New Roman" w:cs="Times New Roman"/>
              </w:rPr>
              <w:t>SOP</w:t>
            </w:r>
            <w:proofErr w:type="spellEnd"/>
            <w:r w:rsidRPr="00EB6E7A">
              <w:rPr>
                <w:rFonts w:ascii="Times New Roman" w:hAnsi="Times New Roman" w:cs="Times New Roman"/>
              </w:rPr>
              <w:t>)</w:t>
            </w:r>
          </w:p>
        </w:tc>
        <w:tc>
          <w:tcPr>
            <w:tcW w:w="6804" w:type="dxa"/>
          </w:tcPr>
          <w:p w14:paraId="43D9776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Centrum sociální a ošetřovatelské pomoci Praha 10</w:t>
            </w:r>
          </w:p>
        </w:tc>
      </w:tr>
      <w:tr w:rsidR="00BF1273" w:rsidRPr="00EB6E7A" w14:paraId="1445703E" w14:textId="77777777" w:rsidTr="00496E88">
        <w:tc>
          <w:tcPr>
            <w:tcW w:w="2977" w:type="dxa"/>
          </w:tcPr>
          <w:p w14:paraId="721DC8A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CZT</w:t>
            </w:r>
            <w:proofErr w:type="spellEnd"/>
          </w:p>
          <w:p w14:paraId="7BA82DF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DH</w:t>
            </w:r>
            <w:proofErr w:type="spellEnd"/>
          </w:p>
          <w:p w14:paraId="7DF7976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dGVP</w:t>
            </w:r>
            <w:proofErr w:type="spellEnd"/>
          </w:p>
        </w:tc>
        <w:tc>
          <w:tcPr>
            <w:tcW w:w="6804" w:type="dxa"/>
          </w:tcPr>
          <w:p w14:paraId="1E78E37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centrální zdroj tepla</w:t>
            </w:r>
          </w:p>
          <w:p w14:paraId="1EBB7FB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dětská hřiště</w:t>
            </w:r>
          </w:p>
          <w:p w14:paraId="1A1E378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dílčí Generel veřejných prostor</w:t>
            </w:r>
          </w:p>
        </w:tc>
      </w:tr>
      <w:tr w:rsidR="00BF1273" w:rsidRPr="00EB6E7A" w14:paraId="708FFFC5" w14:textId="77777777" w:rsidTr="00496E88">
        <w:tc>
          <w:tcPr>
            <w:tcW w:w="2977" w:type="dxa"/>
          </w:tcPr>
          <w:p w14:paraId="46EFBC7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DRS</w:t>
            </w:r>
          </w:p>
        </w:tc>
        <w:tc>
          <w:tcPr>
            <w:tcW w:w="6804" w:type="dxa"/>
          </w:tcPr>
          <w:p w14:paraId="761DCEB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dětský denní rehabilitační stacionář</w:t>
            </w:r>
          </w:p>
        </w:tc>
      </w:tr>
      <w:tr w:rsidR="00BF1273" w:rsidRPr="00EB6E7A" w14:paraId="42B02F9A" w14:textId="77777777" w:rsidTr="00496E88">
        <w:tc>
          <w:tcPr>
            <w:tcW w:w="2977" w:type="dxa"/>
          </w:tcPr>
          <w:p w14:paraId="5F5418E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DPH</w:t>
            </w:r>
          </w:p>
        </w:tc>
        <w:tc>
          <w:tcPr>
            <w:tcW w:w="6804" w:type="dxa"/>
          </w:tcPr>
          <w:p w14:paraId="384B7AB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daň z přidané hodnoty</w:t>
            </w:r>
          </w:p>
        </w:tc>
      </w:tr>
      <w:tr w:rsidR="00BF1273" w:rsidRPr="00EB6E7A" w14:paraId="390DCE96" w14:textId="77777777" w:rsidTr="00496E88">
        <w:tc>
          <w:tcPr>
            <w:tcW w:w="2977" w:type="dxa"/>
          </w:tcPr>
          <w:p w14:paraId="7C1EEE5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DsPS</w:t>
            </w:r>
            <w:proofErr w:type="spellEnd"/>
          </w:p>
        </w:tc>
        <w:tc>
          <w:tcPr>
            <w:tcW w:w="6804" w:type="dxa"/>
          </w:tcPr>
          <w:p w14:paraId="49AAD08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dům s pečovatelskou službou</w:t>
            </w:r>
          </w:p>
        </w:tc>
      </w:tr>
      <w:tr w:rsidR="00BF1273" w:rsidRPr="00EB6E7A" w14:paraId="0E2919D0" w14:textId="77777777" w:rsidTr="00496E88">
        <w:tc>
          <w:tcPr>
            <w:tcW w:w="2977" w:type="dxa"/>
          </w:tcPr>
          <w:p w14:paraId="61BB35A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DS</w:t>
            </w:r>
          </w:p>
          <w:p w14:paraId="6605DD05"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DSP</w:t>
            </w:r>
            <w:proofErr w:type="spellEnd"/>
          </w:p>
        </w:tc>
        <w:tc>
          <w:tcPr>
            <w:tcW w:w="6804" w:type="dxa"/>
          </w:tcPr>
          <w:p w14:paraId="09FD001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domov pro seniory</w:t>
            </w:r>
          </w:p>
          <w:p w14:paraId="49F9C5E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dokumentace stavebního povolení</w:t>
            </w:r>
          </w:p>
        </w:tc>
      </w:tr>
      <w:tr w:rsidR="00BF1273" w:rsidRPr="00EB6E7A" w14:paraId="64D1A78B" w14:textId="77777777" w:rsidTr="00496E88">
        <w:tc>
          <w:tcPr>
            <w:tcW w:w="2977" w:type="dxa"/>
          </w:tcPr>
          <w:p w14:paraId="59D00891"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DSS</w:t>
            </w:r>
            <w:proofErr w:type="spellEnd"/>
          </w:p>
          <w:p w14:paraId="1CE591DF" w14:textId="77777777" w:rsidR="00BF1273" w:rsidRDefault="00BF1273" w:rsidP="00CA3B93">
            <w:pPr>
              <w:rPr>
                <w:rFonts w:ascii="Times New Roman" w:hAnsi="Times New Roman" w:cs="Times New Roman"/>
              </w:rPr>
            </w:pPr>
            <w:proofErr w:type="spellStart"/>
            <w:r w:rsidRPr="00EB6E7A">
              <w:rPr>
                <w:rFonts w:ascii="Times New Roman" w:hAnsi="Times New Roman" w:cs="Times New Roman"/>
              </w:rPr>
              <w:t>DSŽ</w:t>
            </w:r>
            <w:proofErr w:type="spellEnd"/>
          </w:p>
          <w:p w14:paraId="293870B1" w14:textId="7547EF3E" w:rsidR="002249D8" w:rsidRPr="00EB6E7A" w:rsidRDefault="002249D8" w:rsidP="00CA3B93">
            <w:pPr>
              <w:rPr>
                <w:rFonts w:ascii="Times New Roman" w:hAnsi="Times New Roman" w:cs="Times New Roman"/>
              </w:rPr>
            </w:pPr>
            <w:proofErr w:type="spellStart"/>
            <w:r>
              <w:rPr>
                <w:rFonts w:ascii="Times New Roman" w:hAnsi="Times New Roman" w:cs="Times New Roman"/>
              </w:rPr>
              <w:t>DSZS</w:t>
            </w:r>
            <w:proofErr w:type="spellEnd"/>
          </w:p>
          <w:p w14:paraId="2E19E0C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DTP</w:t>
            </w:r>
          </w:p>
        </w:tc>
        <w:tc>
          <w:tcPr>
            <w:tcW w:w="6804" w:type="dxa"/>
          </w:tcPr>
          <w:p w14:paraId="31D0A75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dům sociálních služeb</w:t>
            </w:r>
          </w:p>
          <w:p w14:paraId="2CB113F8" w14:textId="5AFBE170" w:rsidR="00BF1273" w:rsidRDefault="00BF1273" w:rsidP="00CA3B93">
            <w:pPr>
              <w:rPr>
                <w:rFonts w:ascii="Times New Roman" w:hAnsi="Times New Roman" w:cs="Times New Roman"/>
              </w:rPr>
            </w:pPr>
            <w:r w:rsidRPr="00EB6E7A">
              <w:rPr>
                <w:rFonts w:ascii="Times New Roman" w:hAnsi="Times New Roman" w:cs="Times New Roman"/>
              </w:rPr>
              <w:t xml:space="preserve">dům spokojeného </w:t>
            </w:r>
            <w:r w:rsidR="002249D8">
              <w:rPr>
                <w:rFonts w:ascii="Times New Roman" w:hAnsi="Times New Roman" w:cs="Times New Roman"/>
              </w:rPr>
              <w:t>žití</w:t>
            </w:r>
          </w:p>
          <w:p w14:paraId="0C046A9F" w14:textId="63B21F86" w:rsidR="002249D8" w:rsidRPr="00EB6E7A" w:rsidRDefault="002249D8" w:rsidP="00CA3B93">
            <w:pPr>
              <w:rPr>
                <w:rFonts w:ascii="Times New Roman" w:hAnsi="Times New Roman" w:cs="Times New Roman"/>
              </w:rPr>
            </w:pPr>
            <w:r>
              <w:rPr>
                <w:rFonts w:ascii="Times New Roman" w:hAnsi="Times New Roman" w:cs="Times New Roman"/>
              </w:rPr>
              <w:t>dům sociálních a zdravotních služeb</w:t>
            </w:r>
          </w:p>
          <w:p w14:paraId="2057D6A1" w14:textId="3F3F5732" w:rsidR="00BF1273" w:rsidRPr="00EB6E7A" w:rsidRDefault="00BF1273" w:rsidP="00875BB7">
            <w:pPr>
              <w:rPr>
                <w:rFonts w:ascii="Times New Roman" w:hAnsi="Times New Roman" w:cs="Times New Roman"/>
              </w:rPr>
            </w:pPr>
            <w:r w:rsidRPr="00EB6E7A">
              <w:rPr>
                <w:rFonts w:ascii="Times New Roman" w:hAnsi="Times New Roman" w:cs="Times New Roman"/>
              </w:rPr>
              <w:t xml:space="preserve">Desktop </w:t>
            </w:r>
            <w:proofErr w:type="spellStart"/>
            <w:r w:rsidRPr="00EB6E7A">
              <w:rPr>
                <w:rFonts w:ascii="Times New Roman" w:hAnsi="Times New Roman" w:cs="Times New Roman"/>
              </w:rPr>
              <w:t>Publishing</w:t>
            </w:r>
            <w:proofErr w:type="spellEnd"/>
            <w:r w:rsidRPr="00EB6E7A">
              <w:rPr>
                <w:rFonts w:ascii="Times New Roman" w:hAnsi="Times New Roman" w:cs="Times New Roman"/>
              </w:rPr>
              <w:t xml:space="preserve"> (předtiskovou příprava, zpracování dat pro tisk</w:t>
            </w:r>
            <w:r w:rsidR="00875BB7">
              <w:rPr>
                <w:rFonts w:ascii="Times New Roman" w:hAnsi="Times New Roman" w:cs="Times New Roman"/>
              </w:rPr>
              <w:t>)</w:t>
            </w:r>
          </w:p>
        </w:tc>
      </w:tr>
      <w:tr w:rsidR="00BF1273" w:rsidRPr="00EB6E7A" w14:paraId="668767D9" w14:textId="77777777" w:rsidTr="00496E88">
        <w:tc>
          <w:tcPr>
            <w:tcW w:w="2977" w:type="dxa"/>
          </w:tcPr>
          <w:p w14:paraId="5A155D28" w14:textId="207AFC94"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DZR</w:t>
            </w:r>
            <w:proofErr w:type="spellEnd"/>
          </w:p>
          <w:p w14:paraId="00A3A353"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DZ</w:t>
            </w:r>
            <w:proofErr w:type="spellEnd"/>
          </w:p>
          <w:p w14:paraId="20BD47D3"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eOP</w:t>
            </w:r>
            <w:proofErr w:type="spellEnd"/>
          </w:p>
        </w:tc>
        <w:tc>
          <w:tcPr>
            <w:tcW w:w="6804" w:type="dxa"/>
          </w:tcPr>
          <w:p w14:paraId="187924A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dům se zvláštním režimem</w:t>
            </w:r>
          </w:p>
          <w:p w14:paraId="7A7ECB3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dopravní značení</w:t>
            </w:r>
          </w:p>
          <w:p w14:paraId="6D4761F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elektronický občanský průkaz</w:t>
            </w:r>
          </w:p>
        </w:tc>
      </w:tr>
      <w:tr w:rsidR="00BF1273" w:rsidRPr="00EB6E7A" w14:paraId="3839F12B" w14:textId="77777777" w:rsidTr="00496E88">
        <w:tc>
          <w:tcPr>
            <w:tcW w:w="2977" w:type="dxa"/>
          </w:tcPr>
          <w:p w14:paraId="73A7E58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EU</w:t>
            </w:r>
          </w:p>
          <w:p w14:paraId="0B1DED0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ESF</w:t>
            </w:r>
          </w:p>
        </w:tc>
        <w:tc>
          <w:tcPr>
            <w:tcW w:w="6804" w:type="dxa"/>
          </w:tcPr>
          <w:p w14:paraId="161BC06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Evropská unie</w:t>
            </w:r>
          </w:p>
          <w:p w14:paraId="41B0D72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Evropské strukturální fondy</w:t>
            </w:r>
          </w:p>
        </w:tc>
      </w:tr>
      <w:tr w:rsidR="00BF1273" w:rsidRPr="00EB6E7A" w14:paraId="238399B9" w14:textId="77777777" w:rsidTr="00496E88">
        <w:tc>
          <w:tcPr>
            <w:tcW w:w="2977" w:type="dxa"/>
          </w:tcPr>
          <w:p w14:paraId="21E5D2D8"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FKSP</w:t>
            </w:r>
            <w:proofErr w:type="spellEnd"/>
          </w:p>
        </w:tc>
        <w:tc>
          <w:tcPr>
            <w:tcW w:w="6804" w:type="dxa"/>
          </w:tcPr>
          <w:p w14:paraId="08D6623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 xml:space="preserve">fond kulturních a sociálních potřeb </w:t>
            </w:r>
          </w:p>
        </w:tc>
      </w:tr>
      <w:tr w:rsidR="00BF1273" w:rsidRPr="00EB6E7A" w14:paraId="6A5A6843" w14:textId="77777777" w:rsidTr="00496E88">
        <w:tc>
          <w:tcPr>
            <w:tcW w:w="2977" w:type="dxa"/>
          </w:tcPr>
          <w:p w14:paraId="0AAD26B3"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FRM</w:t>
            </w:r>
            <w:proofErr w:type="spellEnd"/>
          </w:p>
        </w:tc>
        <w:tc>
          <w:tcPr>
            <w:tcW w:w="6804" w:type="dxa"/>
          </w:tcPr>
          <w:p w14:paraId="2FB2685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fond reprodukce majetku</w:t>
            </w:r>
          </w:p>
        </w:tc>
      </w:tr>
      <w:tr w:rsidR="00BF1273" w:rsidRPr="00EB6E7A" w14:paraId="546601C6" w14:textId="77777777" w:rsidTr="00496E88">
        <w:tc>
          <w:tcPr>
            <w:tcW w:w="2977" w:type="dxa"/>
          </w:tcPr>
          <w:p w14:paraId="295EC03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FRR</w:t>
            </w:r>
          </w:p>
          <w:p w14:paraId="32FFAFD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FO</w:t>
            </w:r>
            <w:proofErr w:type="spellEnd"/>
          </w:p>
        </w:tc>
        <w:tc>
          <w:tcPr>
            <w:tcW w:w="6804" w:type="dxa"/>
          </w:tcPr>
          <w:p w14:paraId="160A23C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fond rezerv a rozvoje</w:t>
            </w:r>
          </w:p>
          <w:p w14:paraId="1E0C2EA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fyzická osoba</w:t>
            </w:r>
          </w:p>
        </w:tc>
      </w:tr>
      <w:tr w:rsidR="00BF1273" w:rsidRPr="00EB6E7A" w14:paraId="342FD9A6" w14:textId="77777777" w:rsidTr="00496E88">
        <w:tc>
          <w:tcPr>
            <w:tcW w:w="2977" w:type="dxa"/>
          </w:tcPr>
          <w:p w14:paraId="685EEB9C"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FV</w:t>
            </w:r>
            <w:proofErr w:type="spellEnd"/>
          </w:p>
        </w:tc>
        <w:tc>
          <w:tcPr>
            <w:tcW w:w="6804" w:type="dxa"/>
          </w:tcPr>
          <w:p w14:paraId="1C81A1F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finanční vypořádání MČ Praha 10 se státním rozpočtem a rozpočtem hl. m. Prahy</w:t>
            </w:r>
          </w:p>
        </w:tc>
      </w:tr>
      <w:tr w:rsidR="00BF1273" w:rsidRPr="00EB6E7A" w14:paraId="31C56858" w14:textId="77777777" w:rsidTr="00496E88">
        <w:tc>
          <w:tcPr>
            <w:tcW w:w="2977" w:type="dxa"/>
          </w:tcPr>
          <w:p w14:paraId="2ABD8960"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FVS</w:t>
            </w:r>
            <w:proofErr w:type="spellEnd"/>
          </w:p>
        </w:tc>
        <w:tc>
          <w:tcPr>
            <w:tcW w:w="6804" w:type="dxa"/>
          </w:tcPr>
          <w:p w14:paraId="444BFA1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fotovoltaický</w:t>
            </w:r>
            <w:proofErr w:type="spellEnd"/>
            <w:r w:rsidRPr="00EB6E7A">
              <w:rPr>
                <w:rFonts w:ascii="Times New Roman" w:hAnsi="Times New Roman" w:cs="Times New Roman"/>
              </w:rPr>
              <w:t xml:space="preserve"> systém</w:t>
            </w:r>
          </w:p>
        </w:tc>
      </w:tr>
      <w:tr w:rsidR="00BF1273" w:rsidRPr="00EB6E7A" w14:paraId="0D5C869E" w14:textId="77777777" w:rsidTr="00496E88">
        <w:tc>
          <w:tcPr>
            <w:tcW w:w="2977" w:type="dxa"/>
          </w:tcPr>
          <w:p w14:paraId="7D40CFB5"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FZ</w:t>
            </w:r>
            <w:proofErr w:type="spellEnd"/>
          </w:p>
        </w:tc>
        <w:tc>
          <w:tcPr>
            <w:tcW w:w="6804" w:type="dxa"/>
          </w:tcPr>
          <w:p w14:paraId="3A6D477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fond zaměstnavatele</w:t>
            </w:r>
          </w:p>
        </w:tc>
      </w:tr>
      <w:tr w:rsidR="00BF1273" w:rsidRPr="00EB6E7A" w14:paraId="318D84AB" w14:textId="77777777" w:rsidTr="00496E88">
        <w:tc>
          <w:tcPr>
            <w:tcW w:w="2977" w:type="dxa"/>
          </w:tcPr>
          <w:p w14:paraId="31A506B5"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GPS</w:t>
            </w:r>
            <w:proofErr w:type="spellEnd"/>
          </w:p>
        </w:tc>
        <w:tc>
          <w:tcPr>
            <w:tcW w:w="6804" w:type="dxa"/>
          </w:tcPr>
          <w:p w14:paraId="22FF2725"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Global</w:t>
            </w:r>
            <w:proofErr w:type="spellEnd"/>
            <w:r w:rsidRPr="00EB6E7A">
              <w:rPr>
                <w:rFonts w:ascii="Times New Roman" w:hAnsi="Times New Roman" w:cs="Times New Roman"/>
              </w:rPr>
              <w:t xml:space="preserve"> </w:t>
            </w:r>
            <w:proofErr w:type="spellStart"/>
            <w:r w:rsidRPr="00EB6E7A">
              <w:rPr>
                <w:rFonts w:ascii="Times New Roman" w:hAnsi="Times New Roman" w:cs="Times New Roman"/>
              </w:rPr>
              <w:t>Positioning</w:t>
            </w:r>
            <w:proofErr w:type="spellEnd"/>
            <w:r w:rsidRPr="00EB6E7A">
              <w:rPr>
                <w:rFonts w:ascii="Times New Roman" w:hAnsi="Times New Roman" w:cs="Times New Roman"/>
              </w:rPr>
              <w:t xml:space="preserve"> Systém – mobilní navigace</w:t>
            </w:r>
          </w:p>
        </w:tc>
      </w:tr>
      <w:tr w:rsidR="00BF1273" w:rsidRPr="00EB6E7A" w14:paraId="57B84769" w14:textId="77777777" w:rsidTr="00496E88">
        <w:tc>
          <w:tcPr>
            <w:tcW w:w="2977" w:type="dxa"/>
          </w:tcPr>
          <w:p w14:paraId="7391AB4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HIM</w:t>
            </w:r>
          </w:p>
        </w:tc>
        <w:tc>
          <w:tcPr>
            <w:tcW w:w="6804" w:type="dxa"/>
          </w:tcPr>
          <w:p w14:paraId="3664E52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hmotný investiční majetek</w:t>
            </w:r>
          </w:p>
        </w:tc>
      </w:tr>
      <w:tr w:rsidR="00BF1273" w:rsidRPr="00EB6E7A" w14:paraId="2C380A59" w14:textId="77777777" w:rsidTr="00496E88">
        <w:tc>
          <w:tcPr>
            <w:tcW w:w="2977" w:type="dxa"/>
          </w:tcPr>
          <w:p w14:paraId="5398681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HMP</w:t>
            </w:r>
            <w:proofErr w:type="spellEnd"/>
          </w:p>
        </w:tc>
        <w:tc>
          <w:tcPr>
            <w:tcW w:w="6804" w:type="dxa"/>
          </w:tcPr>
          <w:p w14:paraId="18DE88E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Hlavní město Praha</w:t>
            </w:r>
          </w:p>
        </w:tc>
      </w:tr>
      <w:tr w:rsidR="00BF1273" w:rsidRPr="00EB6E7A" w14:paraId="4CBBE5B4" w14:textId="77777777" w:rsidTr="00496E88">
        <w:tc>
          <w:tcPr>
            <w:tcW w:w="2977" w:type="dxa"/>
          </w:tcPr>
          <w:p w14:paraId="7CF1C3C8" w14:textId="77777777" w:rsidR="00BF1273" w:rsidRDefault="00BF1273" w:rsidP="00CA3B93">
            <w:pPr>
              <w:rPr>
                <w:rFonts w:ascii="Times New Roman" w:hAnsi="Times New Roman" w:cs="Times New Roman"/>
              </w:rPr>
            </w:pPr>
            <w:proofErr w:type="spellStart"/>
            <w:r w:rsidRPr="00EB6E7A">
              <w:rPr>
                <w:rFonts w:ascii="Times New Roman" w:hAnsi="Times New Roman" w:cs="Times New Roman"/>
              </w:rPr>
              <w:t>ICT</w:t>
            </w:r>
            <w:proofErr w:type="spellEnd"/>
          </w:p>
          <w:p w14:paraId="61F0CC7C"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IPR</w:t>
            </w:r>
            <w:proofErr w:type="spellEnd"/>
          </w:p>
        </w:tc>
        <w:tc>
          <w:tcPr>
            <w:tcW w:w="6804" w:type="dxa"/>
          </w:tcPr>
          <w:p w14:paraId="6DE1A29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informační a komunikační technologie (</w:t>
            </w:r>
            <w:proofErr w:type="spellStart"/>
            <w:r w:rsidRPr="00EB6E7A">
              <w:rPr>
                <w:rFonts w:ascii="Times New Roman" w:hAnsi="Times New Roman" w:cs="Times New Roman"/>
              </w:rPr>
              <w:t>Information</w:t>
            </w:r>
            <w:proofErr w:type="spellEnd"/>
            <w:r w:rsidRPr="00EB6E7A">
              <w:rPr>
                <w:rFonts w:ascii="Times New Roman" w:hAnsi="Times New Roman" w:cs="Times New Roman"/>
              </w:rPr>
              <w:t xml:space="preserve"> and </w:t>
            </w:r>
            <w:proofErr w:type="spellStart"/>
            <w:r w:rsidRPr="00EB6E7A">
              <w:rPr>
                <w:rFonts w:ascii="Times New Roman" w:hAnsi="Times New Roman" w:cs="Times New Roman"/>
              </w:rPr>
              <w:t>Communication</w:t>
            </w:r>
            <w:proofErr w:type="spellEnd"/>
            <w:r w:rsidRPr="00EB6E7A">
              <w:rPr>
                <w:rFonts w:ascii="Times New Roman" w:hAnsi="Times New Roman" w:cs="Times New Roman"/>
              </w:rPr>
              <w:t xml:space="preserve"> Technology)</w:t>
            </w:r>
          </w:p>
          <w:p w14:paraId="04264F46" w14:textId="77777777" w:rsidR="00BF1273" w:rsidRPr="00EB6E7A" w:rsidRDefault="00BF1273" w:rsidP="00CA3B93">
            <w:pPr>
              <w:rPr>
                <w:rFonts w:ascii="Times New Roman" w:hAnsi="Times New Roman" w:cs="Times New Roman"/>
                <w:b/>
              </w:rPr>
            </w:pPr>
            <w:r w:rsidRPr="00EB6E7A">
              <w:rPr>
                <w:rStyle w:val="Siln"/>
                <w:rFonts w:ascii="Times New Roman" w:hAnsi="Times New Roman" w:cs="Times New Roman"/>
                <w:color w:val="333333"/>
                <w:shd w:val="clear" w:color="auto" w:fill="FFFFFF"/>
              </w:rPr>
              <w:t>Institut plánování a rozvoje hlavního města Prahy</w:t>
            </w:r>
          </w:p>
        </w:tc>
      </w:tr>
      <w:tr w:rsidR="00BF1273" w:rsidRPr="00EB6E7A" w14:paraId="27457400" w14:textId="77777777" w:rsidTr="00496E88">
        <w:tc>
          <w:tcPr>
            <w:tcW w:w="2977" w:type="dxa"/>
          </w:tcPr>
          <w:p w14:paraId="5F6809D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IT</w:t>
            </w:r>
          </w:p>
        </w:tc>
        <w:tc>
          <w:tcPr>
            <w:tcW w:w="6804" w:type="dxa"/>
          </w:tcPr>
          <w:p w14:paraId="354EB368"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Information</w:t>
            </w:r>
            <w:proofErr w:type="spellEnd"/>
            <w:r w:rsidRPr="00EB6E7A">
              <w:rPr>
                <w:rFonts w:ascii="Times New Roman" w:hAnsi="Times New Roman" w:cs="Times New Roman"/>
              </w:rPr>
              <w:t xml:space="preserve"> Technology (počítače a informační technologie)</w:t>
            </w:r>
          </w:p>
        </w:tc>
      </w:tr>
      <w:tr w:rsidR="00BF1273" w:rsidRPr="00EB6E7A" w14:paraId="24D2CD9C" w14:textId="77777777" w:rsidTr="00496E88">
        <w:tc>
          <w:tcPr>
            <w:tcW w:w="2977" w:type="dxa"/>
          </w:tcPr>
          <w:p w14:paraId="2E7FE7F6"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JIP</w:t>
            </w:r>
            <w:proofErr w:type="spellEnd"/>
          </w:p>
        </w:tc>
        <w:tc>
          <w:tcPr>
            <w:tcW w:w="6804" w:type="dxa"/>
          </w:tcPr>
          <w:p w14:paraId="7BF2988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jednotka intenzivní péče</w:t>
            </w:r>
          </w:p>
        </w:tc>
      </w:tr>
      <w:tr w:rsidR="00BF1273" w:rsidRPr="00EB6E7A" w14:paraId="6107F242" w14:textId="77777777" w:rsidTr="00496E88">
        <w:tc>
          <w:tcPr>
            <w:tcW w:w="2977" w:type="dxa"/>
          </w:tcPr>
          <w:p w14:paraId="4626ADAB" w14:textId="77777777" w:rsidR="00BF1273" w:rsidRPr="00EB6E7A" w:rsidRDefault="00BF1273" w:rsidP="00CA3B93">
            <w:pPr>
              <w:rPr>
                <w:rFonts w:ascii="Times New Roman" w:hAnsi="Times New Roman" w:cs="Times New Roman"/>
              </w:rPr>
            </w:pPr>
            <w:proofErr w:type="spellStart"/>
            <w:proofErr w:type="gramStart"/>
            <w:r w:rsidRPr="00EB6E7A">
              <w:rPr>
                <w:rFonts w:ascii="Times New Roman" w:hAnsi="Times New Roman" w:cs="Times New Roman"/>
              </w:rPr>
              <w:t>j.n</w:t>
            </w:r>
            <w:proofErr w:type="spellEnd"/>
            <w:r w:rsidRPr="00EB6E7A">
              <w:rPr>
                <w:rFonts w:ascii="Times New Roman" w:hAnsi="Times New Roman" w:cs="Times New Roman"/>
              </w:rPr>
              <w:t>.</w:t>
            </w:r>
            <w:proofErr w:type="gramEnd"/>
          </w:p>
        </w:tc>
        <w:tc>
          <w:tcPr>
            <w:tcW w:w="6804" w:type="dxa"/>
          </w:tcPr>
          <w:p w14:paraId="54E1445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jinde nespecifikované</w:t>
            </w:r>
          </w:p>
        </w:tc>
      </w:tr>
      <w:tr w:rsidR="00BF1273" w:rsidRPr="00EB6E7A" w14:paraId="71E5F694" w14:textId="77777777" w:rsidTr="00496E88">
        <w:tc>
          <w:tcPr>
            <w:tcW w:w="2977" w:type="dxa"/>
          </w:tcPr>
          <w:p w14:paraId="08E5A559" w14:textId="1C14048C" w:rsidR="00BF1273" w:rsidRPr="00EB6E7A" w:rsidRDefault="00496E88" w:rsidP="00CA3B93">
            <w:pPr>
              <w:rPr>
                <w:rFonts w:ascii="Times New Roman" w:hAnsi="Times New Roman" w:cs="Times New Roman"/>
              </w:rPr>
            </w:pPr>
            <w:proofErr w:type="spellStart"/>
            <w:r>
              <w:rPr>
                <w:rFonts w:ascii="Times New Roman" w:hAnsi="Times New Roman" w:cs="Times New Roman"/>
              </w:rPr>
              <w:t>JZS</w:t>
            </w:r>
            <w:proofErr w:type="spellEnd"/>
          </w:p>
        </w:tc>
        <w:tc>
          <w:tcPr>
            <w:tcW w:w="6804" w:type="dxa"/>
          </w:tcPr>
          <w:p w14:paraId="6D04F2DD" w14:textId="45DB5DC0" w:rsidR="00BF1273" w:rsidRPr="00EB6E7A" w:rsidRDefault="00496E88" w:rsidP="00CA3B93">
            <w:pPr>
              <w:rPr>
                <w:rFonts w:ascii="Times New Roman" w:hAnsi="Times New Roman" w:cs="Times New Roman"/>
              </w:rPr>
            </w:pPr>
            <w:r>
              <w:rPr>
                <w:rFonts w:ascii="Times New Roman" w:hAnsi="Times New Roman" w:cs="Times New Roman"/>
              </w:rPr>
              <w:t>Jednotný záchranný systém</w:t>
            </w:r>
          </w:p>
        </w:tc>
      </w:tr>
      <w:tr w:rsidR="00BF1273" w:rsidRPr="00EB6E7A" w14:paraId="2B57764B" w14:textId="77777777" w:rsidTr="00496E88">
        <w:tc>
          <w:tcPr>
            <w:tcW w:w="2977" w:type="dxa"/>
          </w:tcPr>
          <w:p w14:paraId="1E3173FE"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KD</w:t>
            </w:r>
            <w:proofErr w:type="spellEnd"/>
          </w:p>
          <w:p w14:paraId="6A3BA43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KN</w:t>
            </w:r>
            <w:proofErr w:type="spellEnd"/>
          </w:p>
        </w:tc>
        <w:tc>
          <w:tcPr>
            <w:tcW w:w="6804" w:type="dxa"/>
          </w:tcPr>
          <w:p w14:paraId="0D180D7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kulturní dům</w:t>
            </w:r>
          </w:p>
          <w:p w14:paraId="6EC8E07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katastr nemovitostí</w:t>
            </w:r>
          </w:p>
        </w:tc>
      </w:tr>
      <w:tr w:rsidR="00BF1273" w:rsidRPr="00EB6E7A" w14:paraId="4DBEA611" w14:textId="77777777" w:rsidTr="00496E88">
        <w:tc>
          <w:tcPr>
            <w:tcW w:w="2977" w:type="dxa"/>
          </w:tcPr>
          <w:p w14:paraId="5561DEE8"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LDN</w:t>
            </w:r>
            <w:proofErr w:type="spellEnd"/>
          </w:p>
          <w:p w14:paraId="26B144F2" w14:textId="77777777" w:rsidR="00BF1273" w:rsidRPr="00EB6E7A" w:rsidRDefault="00BF1273" w:rsidP="00CA3B93">
            <w:pPr>
              <w:rPr>
                <w:rFonts w:ascii="Times New Roman" w:hAnsi="Times New Roman" w:cs="Times New Roman"/>
              </w:rPr>
            </w:pPr>
          </w:p>
          <w:p w14:paraId="79AEC98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lastRenderedPageBreak/>
              <w:t>LN</w:t>
            </w:r>
            <w:proofErr w:type="spellEnd"/>
          </w:p>
        </w:tc>
        <w:tc>
          <w:tcPr>
            <w:tcW w:w="6804" w:type="dxa"/>
          </w:tcPr>
          <w:p w14:paraId="41757903"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lastRenderedPageBreak/>
              <w:t xml:space="preserve">Léčebna dlouhodobě nemocných (bývalá Vršovická nemocnice, předtím Interní nemocnice Oblouková) </w:t>
            </w:r>
          </w:p>
          <w:p w14:paraId="52B03A6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lastRenderedPageBreak/>
              <w:t>louky a pastviny (označení z územního plánu)</w:t>
            </w:r>
          </w:p>
        </w:tc>
      </w:tr>
      <w:tr w:rsidR="00BF1273" w:rsidRPr="00EB6E7A" w14:paraId="7AACC31A" w14:textId="77777777" w:rsidTr="00496E88">
        <w:tc>
          <w:tcPr>
            <w:tcW w:w="2977" w:type="dxa"/>
          </w:tcPr>
          <w:p w14:paraId="25F5A9A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lastRenderedPageBreak/>
              <w:t>LSPP</w:t>
            </w:r>
            <w:proofErr w:type="spellEnd"/>
          </w:p>
        </w:tc>
        <w:tc>
          <w:tcPr>
            <w:tcW w:w="6804" w:type="dxa"/>
          </w:tcPr>
          <w:p w14:paraId="5C7B20F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lékařská služba první pomoci</w:t>
            </w:r>
          </w:p>
        </w:tc>
      </w:tr>
      <w:tr w:rsidR="00BF1273" w:rsidRPr="00EB6E7A" w14:paraId="7FCA96BF" w14:textId="77777777" w:rsidTr="00496E88">
        <w:tc>
          <w:tcPr>
            <w:tcW w:w="2977" w:type="dxa"/>
          </w:tcPr>
          <w:p w14:paraId="50C5A3B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MČR</w:t>
            </w:r>
            <w:proofErr w:type="spellEnd"/>
          </w:p>
          <w:p w14:paraId="4925C931"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MA21</w:t>
            </w:r>
            <w:proofErr w:type="spellEnd"/>
          </w:p>
        </w:tc>
        <w:tc>
          <w:tcPr>
            <w:tcW w:w="6804" w:type="dxa"/>
          </w:tcPr>
          <w:p w14:paraId="49A43B5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mistrovství české republiky</w:t>
            </w:r>
          </w:p>
          <w:p w14:paraId="3C861B1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Místní Agenda 21</w:t>
            </w:r>
          </w:p>
        </w:tc>
      </w:tr>
      <w:tr w:rsidR="00BF1273" w:rsidRPr="00EB6E7A" w14:paraId="3B2851CF" w14:textId="77777777" w:rsidTr="00496E88">
        <w:tc>
          <w:tcPr>
            <w:tcW w:w="2977" w:type="dxa"/>
          </w:tcPr>
          <w:p w14:paraId="1A06299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MF ČR</w:t>
            </w:r>
          </w:p>
        </w:tc>
        <w:tc>
          <w:tcPr>
            <w:tcW w:w="6804" w:type="dxa"/>
          </w:tcPr>
          <w:p w14:paraId="7975E6E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Ministerstvo financí ČR</w:t>
            </w:r>
          </w:p>
        </w:tc>
      </w:tr>
      <w:tr w:rsidR="00BF1273" w:rsidRPr="00EB6E7A" w14:paraId="124FA195" w14:textId="77777777" w:rsidTr="00496E88">
        <w:tc>
          <w:tcPr>
            <w:tcW w:w="2977" w:type="dxa"/>
          </w:tcPr>
          <w:p w14:paraId="14D7520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MHMP</w:t>
            </w:r>
          </w:p>
          <w:p w14:paraId="2372E2F6"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MIOS</w:t>
            </w:r>
            <w:proofErr w:type="spellEnd"/>
          </w:p>
          <w:p w14:paraId="0979B9F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MO ČR</w:t>
            </w:r>
          </w:p>
        </w:tc>
        <w:tc>
          <w:tcPr>
            <w:tcW w:w="6804" w:type="dxa"/>
          </w:tcPr>
          <w:p w14:paraId="1DE0980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Magistrát hlavního města Prahy</w:t>
            </w:r>
          </w:p>
          <w:p w14:paraId="4C34B66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Městský informační a orientační systém</w:t>
            </w:r>
          </w:p>
          <w:p w14:paraId="1D459AC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Ministerstvo obrany ČR</w:t>
            </w:r>
          </w:p>
        </w:tc>
      </w:tr>
      <w:tr w:rsidR="00BF1273" w:rsidRPr="00EB6E7A" w14:paraId="6B024B97" w14:textId="77777777" w:rsidTr="00496E88">
        <w:tc>
          <w:tcPr>
            <w:tcW w:w="2977" w:type="dxa"/>
          </w:tcPr>
          <w:p w14:paraId="13F68A14"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MPR</w:t>
            </w:r>
            <w:proofErr w:type="spellEnd"/>
          </w:p>
        </w:tc>
        <w:tc>
          <w:tcPr>
            <w:tcW w:w="6804" w:type="dxa"/>
          </w:tcPr>
          <w:p w14:paraId="741BD68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městská památková rezervace</w:t>
            </w:r>
          </w:p>
        </w:tc>
      </w:tr>
      <w:tr w:rsidR="00BF1273" w:rsidRPr="00EB6E7A" w14:paraId="60095452" w14:textId="77777777" w:rsidTr="00496E88">
        <w:tc>
          <w:tcPr>
            <w:tcW w:w="2977" w:type="dxa"/>
          </w:tcPr>
          <w:p w14:paraId="521AC99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MPSV ČR</w:t>
            </w:r>
          </w:p>
        </w:tc>
        <w:tc>
          <w:tcPr>
            <w:tcW w:w="6804" w:type="dxa"/>
          </w:tcPr>
          <w:p w14:paraId="68B417F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Ministerstvo práce a sociálních věcí ČR</w:t>
            </w:r>
          </w:p>
        </w:tc>
      </w:tr>
      <w:tr w:rsidR="00BF1273" w:rsidRPr="00EB6E7A" w14:paraId="64C4D654" w14:textId="77777777" w:rsidTr="00496E88">
        <w:tc>
          <w:tcPr>
            <w:tcW w:w="2977" w:type="dxa"/>
          </w:tcPr>
          <w:p w14:paraId="60F4C0F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MPZ</w:t>
            </w:r>
          </w:p>
        </w:tc>
        <w:tc>
          <w:tcPr>
            <w:tcW w:w="6804" w:type="dxa"/>
          </w:tcPr>
          <w:p w14:paraId="289B3173"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městská památková zóna</w:t>
            </w:r>
          </w:p>
        </w:tc>
      </w:tr>
      <w:tr w:rsidR="00BF1273" w:rsidRPr="00EB6E7A" w14:paraId="3267B782" w14:textId="77777777" w:rsidTr="00496E88">
        <w:tc>
          <w:tcPr>
            <w:tcW w:w="2977" w:type="dxa"/>
          </w:tcPr>
          <w:p w14:paraId="6E5F2E4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MV ČR</w:t>
            </w:r>
          </w:p>
        </w:tc>
        <w:tc>
          <w:tcPr>
            <w:tcW w:w="6804" w:type="dxa"/>
          </w:tcPr>
          <w:p w14:paraId="547F4AD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Ministerstvo vnitra ČR</w:t>
            </w:r>
          </w:p>
        </w:tc>
      </w:tr>
      <w:tr w:rsidR="00BF1273" w:rsidRPr="00EB6E7A" w14:paraId="49193FB4" w14:textId="77777777" w:rsidTr="00496E88">
        <w:tc>
          <w:tcPr>
            <w:tcW w:w="2977" w:type="dxa"/>
          </w:tcPr>
          <w:p w14:paraId="4944C08C" w14:textId="7390086D" w:rsidR="00BF1273" w:rsidRPr="00EB6E7A" w:rsidRDefault="00BF1273" w:rsidP="00CA3B93">
            <w:pPr>
              <w:rPr>
                <w:rFonts w:ascii="Times New Roman" w:hAnsi="Times New Roman" w:cs="Times New Roman"/>
              </w:rPr>
            </w:pPr>
            <w:r w:rsidRPr="00EB6E7A">
              <w:rPr>
                <w:rFonts w:ascii="Times New Roman" w:hAnsi="Times New Roman" w:cs="Times New Roman"/>
              </w:rPr>
              <w:t>M</w:t>
            </w:r>
            <w:r w:rsidR="0056282C" w:rsidRPr="00EB6E7A">
              <w:rPr>
                <w:rFonts w:ascii="Times New Roman" w:hAnsi="Times New Roman" w:cs="Times New Roman"/>
              </w:rPr>
              <w:t>Š</w:t>
            </w:r>
          </w:p>
          <w:p w14:paraId="6D9B967F"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MZ</w:t>
            </w:r>
            <w:proofErr w:type="spellEnd"/>
          </w:p>
        </w:tc>
        <w:tc>
          <w:tcPr>
            <w:tcW w:w="6804" w:type="dxa"/>
          </w:tcPr>
          <w:p w14:paraId="04E9659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mateřská škola</w:t>
            </w:r>
          </w:p>
          <w:p w14:paraId="08EB61F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Monitorovací zpráva</w:t>
            </w:r>
          </w:p>
        </w:tc>
      </w:tr>
      <w:tr w:rsidR="00BF1273" w:rsidRPr="00EB6E7A" w14:paraId="4508B02C" w14:textId="77777777" w:rsidTr="00496E88">
        <w:tc>
          <w:tcPr>
            <w:tcW w:w="2977" w:type="dxa"/>
          </w:tcPr>
          <w:p w14:paraId="68ADBE78"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NP</w:t>
            </w:r>
            <w:proofErr w:type="spellEnd"/>
          </w:p>
        </w:tc>
        <w:tc>
          <w:tcPr>
            <w:tcW w:w="6804" w:type="dxa"/>
          </w:tcPr>
          <w:p w14:paraId="6C70F8E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nadzemní podlaží</w:t>
            </w:r>
          </w:p>
        </w:tc>
      </w:tr>
      <w:tr w:rsidR="00BF1273" w:rsidRPr="00EB6E7A" w14:paraId="3FD64DF0" w14:textId="77777777" w:rsidTr="00496E88">
        <w:tc>
          <w:tcPr>
            <w:tcW w:w="2977" w:type="dxa"/>
          </w:tcPr>
          <w:p w14:paraId="795B592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OBN</w:t>
            </w:r>
          </w:p>
          <w:p w14:paraId="40773C54"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OEHČ</w:t>
            </w:r>
            <w:proofErr w:type="spellEnd"/>
            <w:r w:rsidRPr="00EB6E7A">
              <w:rPr>
                <w:rFonts w:ascii="Times New Roman" w:hAnsi="Times New Roman" w:cs="Times New Roman"/>
              </w:rPr>
              <w:t xml:space="preserve"> OEK</w:t>
            </w:r>
          </w:p>
        </w:tc>
        <w:tc>
          <w:tcPr>
            <w:tcW w:w="6804" w:type="dxa"/>
          </w:tcPr>
          <w:p w14:paraId="3952276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bytů a nebytových prostor</w:t>
            </w:r>
          </w:p>
          <w:p w14:paraId="1FBD64F2" w14:textId="791AC439" w:rsidR="00BF1273" w:rsidRPr="00EB6E7A" w:rsidRDefault="00BF1273" w:rsidP="00B05542">
            <w:pPr>
              <w:rPr>
                <w:rFonts w:ascii="Times New Roman" w:hAnsi="Times New Roman" w:cs="Times New Roman"/>
              </w:rPr>
            </w:pPr>
            <w:r w:rsidRPr="00EB6E7A">
              <w:rPr>
                <w:rFonts w:ascii="Times New Roman" w:hAnsi="Times New Roman" w:cs="Times New Roman"/>
              </w:rPr>
              <w:t xml:space="preserve">oddělení evidence hospodářské činnosti ekonomického odboru </w:t>
            </w:r>
          </w:p>
        </w:tc>
      </w:tr>
      <w:tr w:rsidR="00BF1273" w:rsidRPr="00EB6E7A" w14:paraId="43D17B73" w14:textId="77777777" w:rsidTr="00496E88">
        <w:tc>
          <w:tcPr>
            <w:tcW w:w="2977" w:type="dxa"/>
          </w:tcPr>
          <w:p w14:paraId="1B78C89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OŽD</w:t>
            </w:r>
          </w:p>
        </w:tc>
        <w:tc>
          <w:tcPr>
            <w:tcW w:w="6804" w:type="dxa"/>
          </w:tcPr>
          <w:p w14:paraId="03B4A2A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životního prostředí dopravy a rozvoje</w:t>
            </w:r>
          </w:p>
        </w:tc>
      </w:tr>
      <w:tr w:rsidR="00BF1273" w:rsidRPr="00EB6E7A" w14:paraId="38B72A43" w14:textId="77777777" w:rsidTr="00496E88">
        <w:tc>
          <w:tcPr>
            <w:tcW w:w="2977" w:type="dxa"/>
          </w:tcPr>
          <w:p w14:paraId="5679B1E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OEK</w:t>
            </w:r>
          </w:p>
        </w:tc>
        <w:tc>
          <w:tcPr>
            <w:tcW w:w="6804" w:type="dxa"/>
          </w:tcPr>
          <w:p w14:paraId="15AA136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ekonomický odbor ÚMČ Praha 10</w:t>
            </w:r>
          </w:p>
        </w:tc>
      </w:tr>
      <w:tr w:rsidR="00BF1273" w:rsidRPr="00EB6E7A" w14:paraId="6601ACAA" w14:textId="77777777" w:rsidTr="00496E88">
        <w:tc>
          <w:tcPr>
            <w:tcW w:w="2977" w:type="dxa"/>
          </w:tcPr>
          <w:p w14:paraId="65DD2FF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OHS</w:t>
            </w:r>
          </w:p>
        </w:tc>
        <w:tc>
          <w:tcPr>
            <w:tcW w:w="6804" w:type="dxa"/>
          </w:tcPr>
          <w:p w14:paraId="7187137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hospodářské správy ÚMČ Praha 10</w:t>
            </w:r>
          </w:p>
        </w:tc>
      </w:tr>
      <w:tr w:rsidR="00BF1273" w:rsidRPr="00EB6E7A" w14:paraId="17B8EB6B" w14:textId="77777777" w:rsidTr="00496E88">
        <w:tc>
          <w:tcPr>
            <w:tcW w:w="2977" w:type="dxa"/>
          </w:tcPr>
          <w:p w14:paraId="6949F50F"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OCHRIP</w:t>
            </w:r>
            <w:proofErr w:type="spellEnd"/>
          </w:p>
          <w:p w14:paraId="554B319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OKR</w:t>
            </w:r>
          </w:p>
          <w:p w14:paraId="40BA525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OKP</w:t>
            </w:r>
          </w:p>
        </w:tc>
        <w:tc>
          <w:tcPr>
            <w:tcW w:w="6804" w:type="dxa"/>
          </w:tcPr>
          <w:p w14:paraId="46F576F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oddělení chronické resuscitační a intenzivní péče</w:t>
            </w:r>
          </w:p>
          <w:p w14:paraId="51E1FE1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Oddělení koncepce a rozvoje</w:t>
            </w:r>
          </w:p>
          <w:p w14:paraId="65DE2ED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kultury a projektů</w:t>
            </w:r>
          </w:p>
        </w:tc>
      </w:tr>
      <w:tr w:rsidR="00BF1273" w:rsidRPr="00EB6E7A" w14:paraId="2309E817" w14:textId="77777777" w:rsidTr="00496E88">
        <w:tc>
          <w:tcPr>
            <w:tcW w:w="2977" w:type="dxa"/>
          </w:tcPr>
          <w:p w14:paraId="2C2C2983"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OMP</w:t>
            </w:r>
          </w:p>
        </w:tc>
        <w:tc>
          <w:tcPr>
            <w:tcW w:w="6804" w:type="dxa"/>
          </w:tcPr>
          <w:p w14:paraId="35413E9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majetkoprávní  ÚMČ Praha 10</w:t>
            </w:r>
          </w:p>
        </w:tc>
      </w:tr>
      <w:tr w:rsidR="00BF1273" w:rsidRPr="00EB6E7A" w14:paraId="494407B7" w14:textId="77777777" w:rsidTr="00496E88">
        <w:tc>
          <w:tcPr>
            <w:tcW w:w="2977" w:type="dxa"/>
          </w:tcPr>
          <w:p w14:paraId="4E1982A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OON</w:t>
            </w:r>
            <w:proofErr w:type="spellEnd"/>
          </w:p>
        </w:tc>
        <w:tc>
          <w:tcPr>
            <w:tcW w:w="6804" w:type="dxa"/>
          </w:tcPr>
          <w:p w14:paraId="43B6721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ostatní osobní náklady (u příspěvkových organizací)</w:t>
            </w:r>
          </w:p>
        </w:tc>
      </w:tr>
      <w:tr w:rsidR="00BF1273" w:rsidRPr="00EB6E7A" w14:paraId="2570B381" w14:textId="77777777" w:rsidTr="00496E88">
        <w:tc>
          <w:tcPr>
            <w:tcW w:w="2977" w:type="dxa"/>
          </w:tcPr>
          <w:p w14:paraId="51E8E121"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OOV</w:t>
            </w:r>
            <w:proofErr w:type="spellEnd"/>
          </w:p>
          <w:p w14:paraId="6E118D2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 xml:space="preserve">OP </w:t>
            </w:r>
            <w:proofErr w:type="spellStart"/>
            <w:r w:rsidRPr="00EB6E7A">
              <w:rPr>
                <w:rFonts w:ascii="Times New Roman" w:hAnsi="Times New Roman" w:cs="Times New Roman"/>
              </w:rPr>
              <w:t>LZZ</w:t>
            </w:r>
            <w:proofErr w:type="spellEnd"/>
          </w:p>
        </w:tc>
        <w:tc>
          <w:tcPr>
            <w:tcW w:w="6804" w:type="dxa"/>
          </w:tcPr>
          <w:p w14:paraId="3261B73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ostatní osobní výdaje (u rozpočtových organizací)</w:t>
            </w:r>
          </w:p>
          <w:p w14:paraId="69BD7CF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Operačního programu Lidské zdroje a zaměstnanost</w:t>
            </w:r>
          </w:p>
        </w:tc>
      </w:tr>
      <w:tr w:rsidR="00BF1273" w:rsidRPr="00EB6E7A" w14:paraId="138D2DE9" w14:textId="77777777" w:rsidTr="00496E88">
        <w:tc>
          <w:tcPr>
            <w:tcW w:w="2977" w:type="dxa"/>
          </w:tcPr>
          <w:p w14:paraId="6FA31B2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OPPA</w:t>
            </w:r>
            <w:proofErr w:type="spellEnd"/>
          </w:p>
        </w:tc>
        <w:tc>
          <w:tcPr>
            <w:tcW w:w="6804" w:type="dxa"/>
          </w:tcPr>
          <w:p w14:paraId="5F5679D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Operační program Praha – Adaptabilita</w:t>
            </w:r>
          </w:p>
        </w:tc>
      </w:tr>
      <w:tr w:rsidR="00BF1273" w:rsidRPr="00EB6E7A" w14:paraId="3077C00E" w14:textId="77777777" w:rsidTr="00496E88">
        <w:tc>
          <w:tcPr>
            <w:tcW w:w="2977" w:type="dxa"/>
          </w:tcPr>
          <w:p w14:paraId="2A270057"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OPPK</w:t>
            </w:r>
            <w:proofErr w:type="spellEnd"/>
          </w:p>
          <w:p w14:paraId="3544C20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 xml:space="preserve">o. p. s. </w:t>
            </w:r>
          </w:p>
          <w:p w14:paraId="29D457C4"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OPŽP</w:t>
            </w:r>
            <w:proofErr w:type="spellEnd"/>
          </w:p>
          <w:p w14:paraId="5237D025"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OPVVV</w:t>
            </w:r>
            <w:proofErr w:type="spellEnd"/>
          </w:p>
        </w:tc>
        <w:tc>
          <w:tcPr>
            <w:tcW w:w="6804" w:type="dxa"/>
          </w:tcPr>
          <w:p w14:paraId="4239026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Operační program Praha – Konkurenceschopnost</w:t>
            </w:r>
          </w:p>
          <w:p w14:paraId="201DA633"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Obecně prospěšná společnost</w:t>
            </w:r>
          </w:p>
          <w:p w14:paraId="2C7DAD4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Operační program Životní prostředí</w:t>
            </w:r>
          </w:p>
          <w:p w14:paraId="6C6D197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Operační program Věda, výzkum a vzdělávání</w:t>
            </w:r>
          </w:p>
        </w:tc>
      </w:tr>
      <w:tr w:rsidR="00BF1273" w:rsidRPr="00EB6E7A" w14:paraId="34918DCA" w14:textId="77777777" w:rsidTr="00496E88">
        <w:tc>
          <w:tcPr>
            <w:tcW w:w="2977" w:type="dxa"/>
          </w:tcPr>
          <w:p w14:paraId="7D0FA56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ORG</w:t>
            </w:r>
          </w:p>
        </w:tc>
        <w:tc>
          <w:tcPr>
            <w:tcW w:w="6804" w:type="dxa"/>
          </w:tcPr>
          <w:p w14:paraId="5C4A970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organizační číslo u investičních anebo neinvestičních akcí</w:t>
            </w:r>
          </w:p>
        </w:tc>
      </w:tr>
      <w:tr w:rsidR="00BF1273" w:rsidRPr="00EB6E7A" w14:paraId="178DBE6A" w14:textId="77777777" w:rsidTr="00496E88">
        <w:tc>
          <w:tcPr>
            <w:tcW w:w="2977" w:type="dxa"/>
          </w:tcPr>
          <w:p w14:paraId="4EF93D7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ORJ</w:t>
            </w:r>
            <w:proofErr w:type="spellEnd"/>
          </w:p>
          <w:p w14:paraId="4AB8228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OSA</w:t>
            </w:r>
          </w:p>
          <w:p w14:paraId="15123BA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 s.</w:t>
            </w:r>
          </w:p>
        </w:tc>
        <w:tc>
          <w:tcPr>
            <w:tcW w:w="6804" w:type="dxa"/>
          </w:tcPr>
          <w:p w14:paraId="7787A453"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označení pro členění rozpočtu na odvětví dle platné rozpočtové skladby</w:t>
            </w:r>
          </w:p>
          <w:p w14:paraId="29B7ED8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Ochranný svaz autorský</w:t>
            </w:r>
          </w:p>
          <w:p w14:paraId="101F305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Občanské sdružení</w:t>
            </w:r>
          </w:p>
        </w:tc>
      </w:tr>
      <w:tr w:rsidR="00BF1273" w:rsidRPr="00EB6E7A" w14:paraId="7C30C985" w14:textId="77777777" w:rsidTr="00496E88">
        <w:tc>
          <w:tcPr>
            <w:tcW w:w="2977" w:type="dxa"/>
          </w:tcPr>
          <w:p w14:paraId="33CEAF5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OSO</w:t>
            </w:r>
          </w:p>
        </w:tc>
        <w:tc>
          <w:tcPr>
            <w:tcW w:w="6804" w:type="dxa"/>
          </w:tcPr>
          <w:p w14:paraId="1B2882D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sociální ÚMČ Praha 10</w:t>
            </w:r>
          </w:p>
        </w:tc>
      </w:tr>
      <w:tr w:rsidR="00BF1273" w:rsidRPr="00EB6E7A" w14:paraId="068C9AFC" w14:textId="77777777" w:rsidTr="00496E88">
        <w:trPr>
          <w:trHeight w:val="80"/>
        </w:trPr>
        <w:tc>
          <w:tcPr>
            <w:tcW w:w="2977" w:type="dxa"/>
          </w:tcPr>
          <w:p w14:paraId="76AFFBD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OST</w:t>
            </w:r>
          </w:p>
        </w:tc>
        <w:tc>
          <w:tcPr>
            <w:tcW w:w="6804" w:type="dxa"/>
          </w:tcPr>
          <w:p w14:paraId="585D18C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stavební ÚMČ Praha 10</w:t>
            </w:r>
          </w:p>
        </w:tc>
      </w:tr>
      <w:tr w:rsidR="00BF1273" w:rsidRPr="00EB6E7A" w14:paraId="336114B1" w14:textId="77777777" w:rsidTr="00496E88">
        <w:trPr>
          <w:trHeight w:val="80"/>
        </w:trPr>
        <w:tc>
          <w:tcPr>
            <w:tcW w:w="2977" w:type="dxa"/>
          </w:tcPr>
          <w:p w14:paraId="5B225F5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OŠK</w:t>
            </w:r>
          </w:p>
        </w:tc>
        <w:tc>
          <w:tcPr>
            <w:tcW w:w="6804" w:type="dxa"/>
          </w:tcPr>
          <w:p w14:paraId="50B10D8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odbor školství a kultury ÚMČ Praha 10</w:t>
            </w:r>
          </w:p>
        </w:tc>
      </w:tr>
      <w:tr w:rsidR="00BF1273" w:rsidRPr="00EB6E7A" w14:paraId="28472348" w14:textId="77777777" w:rsidTr="00496E88">
        <w:tc>
          <w:tcPr>
            <w:tcW w:w="2977" w:type="dxa"/>
          </w:tcPr>
          <w:p w14:paraId="2E638E90" w14:textId="77777777" w:rsidR="00BF1273" w:rsidRDefault="00BF1273" w:rsidP="00CA3B93">
            <w:pPr>
              <w:rPr>
                <w:rFonts w:ascii="Times New Roman" w:hAnsi="Times New Roman" w:cs="Times New Roman"/>
              </w:rPr>
            </w:pPr>
            <w:proofErr w:type="spellStart"/>
            <w:r w:rsidRPr="00EB6E7A">
              <w:rPr>
                <w:rFonts w:ascii="Times New Roman" w:hAnsi="Times New Roman" w:cs="Times New Roman"/>
              </w:rPr>
              <w:t>OZV</w:t>
            </w:r>
            <w:proofErr w:type="spellEnd"/>
          </w:p>
          <w:p w14:paraId="11B3BE7A" w14:textId="62C74D2D" w:rsidR="002844E4" w:rsidRPr="00EB6E7A" w:rsidRDefault="002844E4" w:rsidP="00CA3B93">
            <w:pPr>
              <w:rPr>
                <w:rFonts w:ascii="Times New Roman" w:hAnsi="Times New Roman" w:cs="Times New Roman"/>
              </w:rPr>
            </w:pPr>
            <w:r>
              <w:rPr>
                <w:rFonts w:ascii="Times New Roman" w:hAnsi="Times New Roman" w:cs="Times New Roman"/>
              </w:rPr>
              <w:t>OÚNZ Praha 10</w:t>
            </w:r>
          </w:p>
          <w:p w14:paraId="3C60EFFF"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PD</w:t>
            </w:r>
            <w:proofErr w:type="spellEnd"/>
          </w:p>
          <w:p w14:paraId="6DE3E0A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PO</w:t>
            </w:r>
          </w:p>
        </w:tc>
        <w:tc>
          <w:tcPr>
            <w:tcW w:w="6804" w:type="dxa"/>
          </w:tcPr>
          <w:p w14:paraId="5A2D55E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Obecně závazná vyhláška</w:t>
            </w:r>
          </w:p>
          <w:p w14:paraId="12E8983C" w14:textId="1F9E16D2" w:rsidR="002844E4" w:rsidRDefault="002844E4" w:rsidP="00CA3B93">
            <w:pPr>
              <w:rPr>
                <w:rFonts w:ascii="Times New Roman" w:hAnsi="Times New Roman" w:cs="Times New Roman"/>
              </w:rPr>
            </w:pPr>
            <w:r>
              <w:rPr>
                <w:rFonts w:ascii="Times New Roman" w:hAnsi="Times New Roman" w:cs="Times New Roman"/>
              </w:rPr>
              <w:t>Okresní ústav národního zdraví Praha 10</w:t>
            </w:r>
          </w:p>
          <w:p w14:paraId="184581D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Projektová dokumentace</w:t>
            </w:r>
          </w:p>
          <w:p w14:paraId="3D92154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Právnická osoba</w:t>
            </w:r>
          </w:p>
        </w:tc>
      </w:tr>
      <w:tr w:rsidR="00BF1273" w:rsidRPr="00EB6E7A" w14:paraId="5E927D2E" w14:textId="77777777" w:rsidTr="00496E88">
        <w:tc>
          <w:tcPr>
            <w:tcW w:w="2977" w:type="dxa"/>
          </w:tcPr>
          <w:p w14:paraId="4C21368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PS</w:t>
            </w:r>
          </w:p>
          <w:p w14:paraId="3134D94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 xml:space="preserve">p. s.  </w:t>
            </w:r>
          </w:p>
        </w:tc>
        <w:tc>
          <w:tcPr>
            <w:tcW w:w="6804" w:type="dxa"/>
          </w:tcPr>
          <w:p w14:paraId="5380D15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Poslanecká sněmovna</w:t>
            </w:r>
          </w:p>
          <w:p w14:paraId="0FEBA7D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prospěšná společnost</w:t>
            </w:r>
          </w:p>
        </w:tc>
      </w:tr>
      <w:tr w:rsidR="00BF1273" w:rsidRPr="00EB6E7A" w14:paraId="60822FA9" w14:textId="77777777" w:rsidTr="00496E88">
        <w:tc>
          <w:tcPr>
            <w:tcW w:w="2977" w:type="dxa"/>
          </w:tcPr>
          <w:p w14:paraId="34D92FA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 o.</w:t>
            </w:r>
          </w:p>
          <w:p w14:paraId="0B058FEE"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PPO</w:t>
            </w:r>
            <w:proofErr w:type="spellEnd"/>
          </w:p>
        </w:tc>
        <w:tc>
          <w:tcPr>
            <w:tcW w:w="6804" w:type="dxa"/>
          </w:tcPr>
          <w:p w14:paraId="6F6F5FC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příspěvkové organizace</w:t>
            </w:r>
          </w:p>
          <w:p w14:paraId="1EB9FF4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příjmy právnických osob</w:t>
            </w:r>
          </w:p>
        </w:tc>
      </w:tr>
      <w:tr w:rsidR="00BF1273" w:rsidRPr="00EB6E7A" w14:paraId="3911E2BE" w14:textId="77777777" w:rsidTr="00496E88">
        <w:tc>
          <w:tcPr>
            <w:tcW w:w="2977" w:type="dxa"/>
          </w:tcPr>
          <w:p w14:paraId="7D6B586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RMČ Praha 10</w:t>
            </w:r>
          </w:p>
        </w:tc>
        <w:tc>
          <w:tcPr>
            <w:tcW w:w="6804" w:type="dxa"/>
          </w:tcPr>
          <w:p w14:paraId="1A2C85B3"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Rada MČ Praha 10</w:t>
            </w:r>
          </w:p>
        </w:tc>
      </w:tr>
      <w:tr w:rsidR="00BF1273" w:rsidRPr="00EB6E7A" w14:paraId="7DED379B" w14:textId="77777777" w:rsidTr="00496E88">
        <w:tc>
          <w:tcPr>
            <w:tcW w:w="2977" w:type="dxa"/>
          </w:tcPr>
          <w:p w14:paraId="7E346E2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RS</w:t>
            </w:r>
            <w:proofErr w:type="spellEnd"/>
          </w:p>
        </w:tc>
        <w:tc>
          <w:tcPr>
            <w:tcW w:w="6804" w:type="dxa"/>
          </w:tcPr>
          <w:p w14:paraId="3C7209C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schválený rozpočet</w:t>
            </w:r>
          </w:p>
        </w:tc>
      </w:tr>
      <w:tr w:rsidR="00BF1273" w:rsidRPr="00EB6E7A" w14:paraId="21298AF5" w14:textId="77777777" w:rsidTr="00496E88">
        <w:tc>
          <w:tcPr>
            <w:tcW w:w="2977" w:type="dxa"/>
          </w:tcPr>
          <w:p w14:paraId="107B373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lastRenderedPageBreak/>
              <w:t>RU</w:t>
            </w:r>
            <w:proofErr w:type="spellEnd"/>
          </w:p>
        </w:tc>
        <w:tc>
          <w:tcPr>
            <w:tcW w:w="6804" w:type="dxa"/>
          </w:tcPr>
          <w:p w14:paraId="6202D16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upravený rozpočet</w:t>
            </w:r>
          </w:p>
        </w:tc>
      </w:tr>
      <w:tr w:rsidR="00BF1273" w:rsidRPr="00EB6E7A" w14:paraId="4B3464DE" w14:textId="77777777" w:rsidTr="00496E88">
        <w:tc>
          <w:tcPr>
            <w:tcW w:w="2977" w:type="dxa"/>
          </w:tcPr>
          <w:p w14:paraId="51C4A79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RHMP</w:t>
            </w:r>
            <w:proofErr w:type="spellEnd"/>
          </w:p>
        </w:tc>
        <w:tc>
          <w:tcPr>
            <w:tcW w:w="6804" w:type="dxa"/>
          </w:tcPr>
          <w:p w14:paraId="005EAD8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Rada hl. m. Prahy</w:t>
            </w:r>
          </w:p>
        </w:tc>
      </w:tr>
      <w:tr w:rsidR="00BF1273" w:rsidRPr="00EB6E7A" w14:paraId="00D8DA2E" w14:textId="77777777" w:rsidTr="00496E88">
        <w:tc>
          <w:tcPr>
            <w:tcW w:w="2977" w:type="dxa"/>
          </w:tcPr>
          <w:p w14:paraId="340E7B68"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SAV</w:t>
            </w:r>
            <w:proofErr w:type="spellEnd"/>
          </w:p>
        </w:tc>
        <w:tc>
          <w:tcPr>
            <w:tcW w:w="6804" w:type="dxa"/>
          </w:tcPr>
          <w:p w14:paraId="2AA1161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sportovní areál V Olšinách</w:t>
            </w:r>
          </w:p>
        </w:tc>
      </w:tr>
      <w:tr w:rsidR="00BF1273" w:rsidRPr="00EB6E7A" w14:paraId="58F06AF1" w14:textId="77777777" w:rsidTr="00496E88">
        <w:tc>
          <w:tcPr>
            <w:tcW w:w="2977" w:type="dxa"/>
          </w:tcPr>
          <w:p w14:paraId="1A36D32E"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SD</w:t>
            </w:r>
            <w:proofErr w:type="spellEnd"/>
          </w:p>
        </w:tc>
        <w:tc>
          <w:tcPr>
            <w:tcW w:w="6804" w:type="dxa"/>
          </w:tcPr>
          <w:p w14:paraId="4450559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Studentský dům</w:t>
            </w:r>
          </w:p>
        </w:tc>
      </w:tr>
      <w:tr w:rsidR="00BF1273" w:rsidRPr="00EB6E7A" w14:paraId="4CCE2BF0" w14:textId="77777777" w:rsidTr="00496E88">
        <w:tc>
          <w:tcPr>
            <w:tcW w:w="2977" w:type="dxa"/>
          </w:tcPr>
          <w:p w14:paraId="1A43830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SFŽP ČR</w:t>
            </w:r>
          </w:p>
          <w:p w14:paraId="2B07925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SP</w:t>
            </w:r>
            <w:proofErr w:type="spellEnd"/>
          </w:p>
        </w:tc>
        <w:tc>
          <w:tcPr>
            <w:tcW w:w="6804" w:type="dxa"/>
          </w:tcPr>
          <w:p w14:paraId="5C850C4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Státní fond životního prostředí ČR</w:t>
            </w:r>
          </w:p>
          <w:p w14:paraId="773524B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stavební povolení</w:t>
            </w:r>
          </w:p>
        </w:tc>
      </w:tr>
      <w:tr w:rsidR="00BF1273" w:rsidRPr="00EB6E7A" w14:paraId="5CD521B0" w14:textId="77777777" w:rsidTr="00496E88">
        <w:tc>
          <w:tcPr>
            <w:tcW w:w="2977" w:type="dxa"/>
          </w:tcPr>
          <w:p w14:paraId="1C787D84"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SpŠ</w:t>
            </w:r>
            <w:proofErr w:type="spellEnd"/>
          </w:p>
        </w:tc>
        <w:tc>
          <w:tcPr>
            <w:tcW w:w="6804" w:type="dxa"/>
          </w:tcPr>
          <w:p w14:paraId="5573F6E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Speciální škola (předtím zvláštní škola)</w:t>
            </w:r>
          </w:p>
        </w:tc>
      </w:tr>
      <w:tr w:rsidR="00BF1273" w:rsidRPr="00EB6E7A" w14:paraId="0931B55E" w14:textId="77777777" w:rsidTr="00496E88">
        <w:tc>
          <w:tcPr>
            <w:tcW w:w="2977" w:type="dxa"/>
          </w:tcPr>
          <w:p w14:paraId="777A483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SCP</w:t>
            </w:r>
            <w:proofErr w:type="spellEnd"/>
          </w:p>
          <w:p w14:paraId="293203D5"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SDČR</w:t>
            </w:r>
            <w:proofErr w:type="spellEnd"/>
          </w:p>
          <w:p w14:paraId="7EC9DAB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SLZ</w:t>
            </w:r>
          </w:p>
          <w:p w14:paraId="20D8A49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SOD</w:t>
            </w:r>
          </w:p>
        </w:tc>
        <w:tc>
          <w:tcPr>
            <w:tcW w:w="6804" w:type="dxa"/>
          </w:tcPr>
          <w:p w14:paraId="322F872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Středisko cenných papírů</w:t>
            </w:r>
          </w:p>
          <w:p w14:paraId="6461C46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Svaz důchodců České republiky</w:t>
            </w:r>
          </w:p>
          <w:p w14:paraId="15B7A0D2"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Sady, lesy, zahradnictví</w:t>
            </w:r>
          </w:p>
          <w:p w14:paraId="40A15B2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smlouva o dílo</w:t>
            </w:r>
          </w:p>
        </w:tc>
      </w:tr>
      <w:tr w:rsidR="00BF1273" w:rsidRPr="00EB6E7A" w14:paraId="40F0CF3F" w14:textId="77777777" w:rsidTr="00496E88">
        <w:tc>
          <w:tcPr>
            <w:tcW w:w="2977" w:type="dxa"/>
          </w:tcPr>
          <w:p w14:paraId="5307895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SPJ</w:t>
            </w:r>
            <w:proofErr w:type="spellEnd"/>
          </w:p>
          <w:p w14:paraId="632D0FF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SPOD</w:t>
            </w:r>
          </w:p>
          <w:p w14:paraId="52CB7C5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SUR</w:t>
            </w:r>
            <w:proofErr w:type="spellEnd"/>
          </w:p>
        </w:tc>
        <w:tc>
          <w:tcPr>
            <w:tcW w:w="6804" w:type="dxa"/>
          </w:tcPr>
          <w:p w14:paraId="636E9D4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sociálně patologické jevy</w:t>
            </w:r>
          </w:p>
          <w:p w14:paraId="25948E0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sociálně -  právní ochrana dětí</w:t>
            </w:r>
          </w:p>
          <w:p w14:paraId="4F1A59B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stavebně územní rozhodnutí</w:t>
            </w:r>
          </w:p>
        </w:tc>
      </w:tr>
      <w:tr w:rsidR="00BF1273" w:rsidRPr="00EB6E7A" w14:paraId="5E6370DE" w14:textId="77777777" w:rsidTr="00496E88">
        <w:tc>
          <w:tcPr>
            <w:tcW w:w="2977" w:type="dxa"/>
          </w:tcPr>
          <w:p w14:paraId="714B70D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SV</w:t>
            </w:r>
          </w:p>
        </w:tc>
        <w:tc>
          <w:tcPr>
            <w:tcW w:w="6804" w:type="dxa"/>
          </w:tcPr>
          <w:p w14:paraId="7634B07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studená voda</w:t>
            </w:r>
          </w:p>
        </w:tc>
      </w:tr>
      <w:tr w:rsidR="00BF1273" w:rsidRPr="00EB6E7A" w14:paraId="2F2A0897" w14:textId="77777777" w:rsidTr="00496E88">
        <w:tc>
          <w:tcPr>
            <w:tcW w:w="2977" w:type="dxa"/>
          </w:tcPr>
          <w:p w14:paraId="27EDDD2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SW</w:t>
            </w:r>
          </w:p>
        </w:tc>
        <w:tc>
          <w:tcPr>
            <w:tcW w:w="6804" w:type="dxa"/>
          </w:tcPr>
          <w:p w14:paraId="6B4AC9B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software</w:t>
            </w:r>
          </w:p>
        </w:tc>
      </w:tr>
      <w:tr w:rsidR="00BF1273" w:rsidRPr="00EB6E7A" w14:paraId="6AAF8E47" w14:textId="77777777" w:rsidTr="00496E88">
        <w:tc>
          <w:tcPr>
            <w:tcW w:w="2977" w:type="dxa"/>
          </w:tcPr>
          <w:p w14:paraId="7A9853D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ŠJ</w:t>
            </w:r>
            <w:proofErr w:type="spellEnd"/>
            <w:r w:rsidRPr="00EB6E7A">
              <w:rPr>
                <w:rFonts w:ascii="Times New Roman" w:hAnsi="Times New Roman" w:cs="Times New Roman"/>
              </w:rPr>
              <w:t xml:space="preserve"> ZŠ</w:t>
            </w:r>
          </w:p>
        </w:tc>
        <w:tc>
          <w:tcPr>
            <w:tcW w:w="6804" w:type="dxa"/>
          </w:tcPr>
          <w:p w14:paraId="40D5F1F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školní jídelna při základní škole</w:t>
            </w:r>
          </w:p>
        </w:tc>
      </w:tr>
      <w:tr w:rsidR="00BF1273" w:rsidRPr="00EB6E7A" w14:paraId="0CCE4C66" w14:textId="77777777" w:rsidTr="00496E88">
        <w:tc>
          <w:tcPr>
            <w:tcW w:w="2977" w:type="dxa"/>
          </w:tcPr>
          <w:p w14:paraId="6BF230E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ŠMP</w:t>
            </w:r>
            <w:proofErr w:type="spellEnd"/>
          </w:p>
        </w:tc>
        <w:tc>
          <w:tcPr>
            <w:tcW w:w="6804" w:type="dxa"/>
          </w:tcPr>
          <w:p w14:paraId="454BECF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školní metodik prevence</w:t>
            </w:r>
          </w:p>
        </w:tc>
      </w:tr>
      <w:tr w:rsidR="00BF1273" w:rsidRPr="00EB6E7A" w14:paraId="247B9A9B" w14:textId="77777777" w:rsidTr="00496E88">
        <w:tc>
          <w:tcPr>
            <w:tcW w:w="2977" w:type="dxa"/>
          </w:tcPr>
          <w:p w14:paraId="61558CE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TSK</w:t>
            </w:r>
            <w:proofErr w:type="spellEnd"/>
          </w:p>
        </w:tc>
        <w:tc>
          <w:tcPr>
            <w:tcW w:w="6804" w:type="dxa"/>
          </w:tcPr>
          <w:p w14:paraId="2A0BDF2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Technická správa komunikací hl. m. Prahy</w:t>
            </w:r>
          </w:p>
        </w:tc>
      </w:tr>
      <w:tr w:rsidR="00BF1273" w:rsidRPr="00EB6E7A" w14:paraId="3423886A" w14:textId="77777777" w:rsidTr="00496E88">
        <w:tc>
          <w:tcPr>
            <w:tcW w:w="2977" w:type="dxa"/>
          </w:tcPr>
          <w:p w14:paraId="34E6E6D4"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TF</w:t>
            </w:r>
            <w:proofErr w:type="spellEnd"/>
          </w:p>
        </w:tc>
        <w:tc>
          <w:tcPr>
            <w:tcW w:w="6804" w:type="dxa"/>
          </w:tcPr>
          <w:p w14:paraId="1932278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trafostanice</w:t>
            </w:r>
          </w:p>
        </w:tc>
      </w:tr>
      <w:tr w:rsidR="00BF1273" w:rsidRPr="00EB6E7A" w14:paraId="15310EAB" w14:textId="77777777" w:rsidTr="00496E88">
        <w:tc>
          <w:tcPr>
            <w:tcW w:w="2977" w:type="dxa"/>
          </w:tcPr>
          <w:p w14:paraId="52351596" w14:textId="36554402" w:rsidR="00BF1273" w:rsidRDefault="00BF1273" w:rsidP="00CA3B93">
            <w:pPr>
              <w:rPr>
                <w:rFonts w:ascii="Times New Roman" w:hAnsi="Times New Roman" w:cs="Times New Roman"/>
              </w:rPr>
            </w:pPr>
            <w:proofErr w:type="spellStart"/>
            <w:r w:rsidRPr="00EB6E7A">
              <w:rPr>
                <w:rFonts w:ascii="Times New Roman" w:hAnsi="Times New Roman" w:cs="Times New Roman"/>
              </w:rPr>
              <w:t>T</w:t>
            </w:r>
            <w:r w:rsidR="002844E4">
              <w:rPr>
                <w:rFonts w:ascii="Times New Roman" w:hAnsi="Times New Roman" w:cs="Times New Roman"/>
              </w:rPr>
              <w:t>U</w:t>
            </w:r>
            <w:r w:rsidRPr="00EB6E7A">
              <w:rPr>
                <w:rFonts w:ascii="Times New Roman" w:hAnsi="Times New Roman" w:cs="Times New Roman"/>
              </w:rPr>
              <w:t>V</w:t>
            </w:r>
            <w:proofErr w:type="spellEnd"/>
          </w:p>
          <w:p w14:paraId="5989F57B"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TZB</w:t>
            </w:r>
            <w:proofErr w:type="spellEnd"/>
          </w:p>
        </w:tc>
        <w:tc>
          <w:tcPr>
            <w:tcW w:w="6804" w:type="dxa"/>
          </w:tcPr>
          <w:p w14:paraId="5B8ED63D" w14:textId="11BDB855" w:rsidR="002844E4" w:rsidRDefault="002844E4" w:rsidP="00CA3B93">
            <w:pPr>
              <w:rPr>
                <w:rFonts w:ascii="Times New Roman" w:hAnsi="Times New Roman" w:cs="Times New Roman"/>
              </w:rPr>
            </w:pPr>
            <w:r>
              <w:rPr>
                <w:rFonts w:ascii="Times New Roman" w:hAnsi="Times New Roman" w:cs="Times New Roman"/>
              </w:rPr>
              <w:t>teplá užitková voda</w:t>
            </w:r>
          </w:p>
          <w:p w14:paraId="0D3DC16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technické zařízení budovy</w:t>
            </w:r>
          </w:p>
        </w:tc>
      </w:tr>
      <w:tr w:rsidR="00BF1273" w:rsidRPr="00EB6E7A" w14:paraId="28F38DDB" w14:textId="77777777" w:rsidTr="00496E88">
        <w:tc>
          <w:tcPr>
            <w:tcW w:w="2977" w:type="dxa"/>
          </w:tcPr>
          <w:p w14:paraId="160C7AD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ÚMČ Praha 10</w:t>
            </w:r>
          </w:p>
        </w:tc>
        <w:tc>
          <w:tcPr>
            <w:tcW w:w="6804" w:type="dxa"/>
          </w:tcPr>
          <w:p w14:paraId="77D1068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Úřad městské části Praha 10</w:t>
            </w:r>
          </w:p>
        </w:tc>
      </w:tr>
      <w:tr w:rsidR="00BF1273" w:rsidRPr="00EB6E7A" w14:paraId="7D8A9A05" w14:textId="77777777" w:rsidTr="00496E88">
        <w:tc>
          <w:tcPr>
            <w:tcW w:w="2977" w:type="dxa"/>
          </w:tcPr>
          <w:p w14:paraId="2295E24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ÚTP</w:t>
            </w:r>
            <w:proofErr w:type="spellEnd"/>
          </w:p>
        </w:tc>
        <w:tc>
          <w:tcPr>
            <w:tcW w:w="6804" w:type="dxa"/>
          </w:tcPr>
          <w:p w14:paraId="6B17725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útvar tísňového plánu</w:t>
            </w:r>
          </w:p>
        </w:tc>
      </w:tr>
      <w:tr w:rsidR="00BF1273" w:rsidRPr="00EB6E7A" w14:paraId="1C4947D1" w14:textId="77777777" w:rsidTr="00496E88">
        <w:tc>
          <w:tcPr>
            <w:tcW w:w="2977" w:type="dxa"/>
          </w:tcPr>
          <w:p w14:paraId="49439BF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UZ</w:t>
            </w:r>
            <w:proofErr w:type="spellEnd"/>
          </w:p>
        </w:tc>
        <w:tc>
          <w:tcPr>
            <w:tcW w:w="6804" w:type="dxa"/>
          </w:tcPr>
          <w:p w14:paraId="41C4219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účelový znak</w:t>
            </w:r>
          </w:p>
        </w:tc>
      </w:tr>
      <w:tr w:rsidR="00BF1273" w:rsidRPr="00EB6E7A" w14:paraId="0D597083" w14:textId="77777777" w:rsidTr="00496E88">
        <w:tc>
          <w:tcPr>
            <w:tcW w:w="2977" w:type="dxa"/>
          </w:tcPr>
          <w:p w14:paraId="4254EBF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ÚZSVM</w:t>
            </w:r>
            <w:proofErr w:type="spellEnd"/>
          </w:p>
        </w:tc>
        <w:tc>
          <w:tcPr>
            <w:tcW w:w="6804" w:type="dxa"/>
          </w:tcPr>
          <w:p w14:paraId="4EEDA17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Úřad pro zastupování státu ve věcech majetkových</w:t>
            </w:r>
          </w:p>
        </w:tc>
      </w:tr>
      <w:tr w:rsidR="00BF1273" w:rsidRPr="00EB6E7A" w14:paraId="103DA2A3" w14:textId="77777777" w:rsidTr="00496E88">
        <w:tc>
          <w:tcPr>
            <w:tcW w:w="2977" w:type="dxa"/>
          </w:tcPr>
          <w:p w14:paraId="6EEEB5EE"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VHP</w:t>
            </w:r>
            <w:proofErr w:type="spellEnd"/>
          </w:p>
        </w:tc>
        <w:tc>
          <w:tcPr>
            <w:tcW w:w="6804" w:type="dxa"/>
          </w:tcPr>
          <w:p w14:paraId="56C64B2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výherní hrací přístroj</w:t>
            </w:r>
          </w:p>
        </w:tc>
      </w:tr>
      <w:tr w:rsidR="00BF1273" w:rsidRPr="00EB6E7A" w14:paraId="4E82CC8C" w14:textId="77777777" w:rsidTr="00496E88">
        <w:tc>
          <w:tcPr>
            <w:tcW w:w="2977" w:type="dxa"/>
          </w:tcPr>
          <w:p w14:paraId="2794F2A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VÚSZ</w:t>
            </w:r>
            <w:proofErr w:type="spellEnd"/>
          </w:p>
        </w:tc>
        <w:tc>
          <w:tcPr>
            <w:tcW w:w="6804" w:type="dxa"/>
          </w:tcPr>
          <w:p w14:paraId="182E97D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Vojenský úřad sociálního zabezpečení</w:t>
            </w:r>
          </w:p>
        </w:tc>
      </w:tr>
      <w:tr w:rsidR="00BF1273" w:rsidRPr="00EB6E7A" w14:paraId="7CF20FE0" w14:textId="77777777" w:rsidTr="00496E88">
        <w:tc>
          <w:tcPr>
            <w:tcW w:w="2977" w:type="dxa"/>
          </w:tcPr>
          <w:p w14:paraId="0AEDE35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VP</w:t>
            </w:r>
            <w:proofErr w:type="spellEnd"/>
          </w:p>
        </w:tc>
        <w:tc>
          <w:tcPr>
            <w:tcW w:w="6804" w:type="dxa"/>
          </w:tcPr>
          <w:p w14:paraId="63382BB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veřejné prostory</w:t>
            </w:r>
          </w:p>
        </w:tc>
      </w:tr>
      <w:tr w:rsidR="00BF1273" w:rsidRPr="00EB6E7A" w14:paraId="6DFC7930" w14:textId="77777777" w:rsidTr="00496E88">
        <w:tc>
          <w:tcPr>
            <w:tcW w:w="2977" w:type="dxa"/>
          </w:tcPr>
          <w:p w14:paraId="6D580300"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VPS</w:t>
            </w:r>
            <w:proofErr w:type="spellEnd"/>
          </w:p>
        </w:tc>
        <w:tc>
          <w:tcPr>
            <w:tcW w:w="6804" w:type="dxa"/>
          </w:tcPr>
          <w:p w14:paraId="6478164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všeobecná pokladní správa</w:t>
            </w:r>
          </w:p>
        </w:tc>
      </w:tr>
      <w:tr w:rsidR="00BF1273" w:rsidRPr="00EB6E7A" w14:paraId="0BFD23AC" w14:textId="77777777" w:rsidTr="00496E88">
        <w:tc>
          <w:tcPr>
            <w:tcW w:w="2977" w:type="dxa"/>
          </w:tcPr>
          <w:p w14:paraId="09C211E3"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VPS</w:t>
            </w:r>
            <w:proofErr w:type="spellEnd"/>
            <w:r w:rsidRPr="00EB6E7A">
              <w:rPr>
                <w:rFonts w:ascii="Times New Roman" w:hAnsi="Times New Roman" w:cs="Times New Roman"/>
              </w:rPr>
              <w:t xml:space="preserve"> SR</w:t>
            </w:r>
          </w:p>
        </w:tc>
        <w:tc>
          <w:tcPr>
            <w:tcW w:w="6804" w:type="dxa"/>
          </w:tcPr>
          <w:p w14:paraId="7534F738"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všeobecná pokladní správa státního rozpočtu</w:t>
            </w:r>
          </w:p>
        </w:tc>
      </w:tr>
      <w:tr w:rsidR="00BF1273" w:rsidRPr="00EB6E7A" w14:paraId="751A4844" w14:textId="77777777" w:rsidTr="00496E88">
        <w:tc>
          <w:tcPr>
            <w:tcW w:w="2977" w:type="dxa"/>
          </w:tcPr>
          <w:p w14:paraId="094E2892"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VZ</w:t>
            </w:r>
            <w:proofErr w:type="spellEnd"/>
            <w:r w:rsidRPr="00EB6E7A">
              <w:rPr>
                <w:rFonts w:ascii="Times New Roman" w:hAnsi="Times New Roman" w:cs="Times New Roman"/>
              </w:rPr>
              <w:t xml:space="preserve"> a.s.</w:t>
            </w:r>
          </w:p>
        </w:tc>
        <w:tc>
          <w:tcPr>
            <w:tcW w:w="6804" w:type="dxa"/>
          </w:tcPr>
          <w:p w14:paraId="16772D87"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Vršovická zdravotní a.s.</w:t>
            </w:r>
          </w:p>
        </w:tc>
      </w:tr>
      <w:tr w:rsidR="00BF1273" w:rsidRPr="00EB6E7A" w14:paraId="772AAB39" w14:textId="77777777" w:rsidTr="00496E88">
        <w:tc>
          <w:tcPr>
            <w:tcW w:w="2977" w:type="dxa"/>
          </w:tcPr>
          <w:p w14:paraId="0C5349B3"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VZP</w:t>
            </w:r>
            <w:proofErr w:type="spellEnd"/>
          </w:p>
        </w:tc>
        <w:tc>
          <w:tcPr>
            <w:tcW w:w="6804" w:type="dxa"/>
          </w:tcPr>
          <w:p w14:paraId="723F083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Všeobecná zdravotní pojišťovna</w:t>
            </w:r>
          </w:p>
        </w:tc>
      </w:tr>
      <w:tr w:rsidR="00BF1273" w:rsidRPr="00EB6E7A" w14:paraId="44F8496E" w14:textId="77777777" w:rsidTr="00496E88">
        <w:tc>
          <w:tcPr>
            <w:tcW w:w="2977" w:type="dxa"/>
          </w:tcPr>
          <w:p w14:paraId="3AF79F1F"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VZT</w:t>
            </w:r>
            <w:proofErr w:type="spellEnd"/>
          </w:p>
        </w:tc>
        <w:tc>
          <w:tcPr>
            <w:tcW w:w="6804" w:type="dxa"/>
          </w:tcPr>
          <w:p w14:paraId="48A03404"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vzduchotechnika</w:t>
            </w:r>
          </w:p>
        </w:tc>
      </w:tr>
      <w:tr w:rsidR="00BF1273" w:rsidRPr="00EB6E7A" w14:paraId="47E4928E" w14:textId="77777777" w:rsidTr="00496E88">
        <w:tc>
          <w:tcPr>
            <w:tcW w:w="2977" w:type="dxa"/>
          </w:tcPr>
          <w:p w14:paraId="0425E1D9"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ZBÚ</w:t>
            </w:r>
            <w:proofErr w:type="spellEnd"/>
            <w:r w:rsidRPr="00EB6E7A">
              <w:rPr>
                <w:rFonts w:ascii="Times New Roman" w:hAnsi="Times New Roman" w:cs="Times New Roman"/>
              </w:rPr>
              <w:t xml:space="preserve"> </w:t>
            </w:r>
          </w:p>
        </w:tc>
        <w:tc>
          <w:tcPr>
            <w:tcW w:w="6804" w:type="dxa"/>
          </w:tcPr>
          <w:p w14:paraId="3C55EFFD"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 xml:space="preserve">základní běžný účet </w:t>
            </w:r>
          </w:p>
        </w:tc>
      </w:tr>
      <w:tr w:rsidR="00BF1273" w:rsidRPr="00EB6E7A" w14:paraId="5AF8A1FE" w14:textId="77777777" w:rsidTr="00496E88">
        <w:tc>
          <w:tcPr>
            <w:tcW w:w="2977" w:type="dxa"/>
          </w:tcPr>
          <w:p w14:paraId="26D71CA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ZC</w:t>
            </w:r>
            <w:proofErr w:type="spellEnd"/>
          </w:p>
        </w:tc>
        <w:tc>
          <w:tcPr>
            <w:tcW w:w="6804" w:type="dxa"/>
          </w:tcPr>
          <w:p w14:paraId="25737FC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zůstatková cena</w:t>
            </w:r>
          </w:p>
        </w:tc>
      </w:tr>
      <w:tr w:rsidR="00BF1273" w:rsidRPr="00EB6E7A" w14:paraId="50D7B858" w14:textId="77777777" w:rsidTr="00496E88">
        <w:tc>
          <w:tcPr>
            <w:tcW w:w="2977" w:type="dxa"/>
          </w:tcPr>
          <w:p w14:paraId="0F6B84C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ZJ</w:t>
            </w:r>
            <w:proofErr w:type="spellEnd"/>
          </w:p>
        </w:tc>
        <w:tc>
          <w:tcPr>
            <w:tcW w:w="6804" w:type="dxa"/>
          </w:tcPr>
          <w:p w14:paraId="2AD1E1FF"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záznamová jednotka</w:t>
            </w:r>
          </w:p>
        </w:tc>
      </w:tr>
      <w:tr w:rsidR="00BF1273" w:rsidRPr="00EB6E7A" w14:paraId="00977D61" w14:textId="77777777" w:rsidTr="00496E88">
        <w:tc>
          <w:tcPr>
            <w:tcW w:w="2977" w:type="dxa"/>
          </w:tcPr>
          <w:p w14:paraId="7EC7F775"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ZMČ Praha 10</w:t>
            </w:r>
          </w:p>
          <w:p w14:paraId="586D4E7F"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ZMK</w:t>
            </w:r>
            <w:proofErr w:type="spellEnd"/>
          </w:p>
        </w:tc>
        <w:tc>
          <w:tcPr>
            <w:tcW w:w="6804" w:type="dxa"/>
          </w:tcPr>
          <w:p w14:paraId="746935E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Zastupitelstvo MČ Praha 10</w:t>
            </w:r>
          </w:p>
          <w:p w14:paraId="0344C71E"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Zeleň městská krajinná</w:t>
            </w:r>
          </w:p>
        </w:tc>
      </w:tr>
      <w:tr w:rsidR="00BF1273" w:rsidRPr="00EB6E7A" w14:paraId="0CA7ED4E" w14:textId="77777777" w:rsidTr="00496E88">
        <w:tc>
          <w:tcPr>
            <w:tcW w:w="2977" w:type="dxa"/>
          </w:tcPr>
          <w:p w14:paraId="4EB19D8C"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ZHMP</w:t>
            </w:r>
          </w:p>
        </w:tc>
        <w:tc>
          <w:tcPr>
            <w:tcW w:w="6804" w:type="dxa"/>
          </w:tcPr>
          <w:p w14:paraId="0EF5F440"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Zastupitelstvo hlavního města Prahy</w:t>
            </w:r>
          </w:p>
        </w:tc>
      </w:tr>
      <w:tr w:rsidR="00BF1273" w:rsidRPr="00EB6E7A" w14:paraId="4B385320" w14:textId="77777777" w:rsidTr="00496E88">
        <w:tc>
          <w:tcPr>
            <w:tcW w:w="2977" w:type="dxa"/>
          </w:tcPr>
          <w:p w14:paraId="214789B4"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ZP</w:t>
            </w:r>
            <w:proofErr w:type="spellEnd"/>
          </w:p>
          <w:p w14:paraId="507A72FD"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ZPS</w:t>
            </w:r>
            <w:proofErr w:type="spellEnd"/>
          </w:p>
          <w:p w14:paraId="049A4162" w14:textId="77777777" w:rsidR="00BF1273" w:rsidRPr="00EB6E7A" w:rsidRDefault="00BF1273" w:rsidP="00CA3B93">
            <w:pPr>
              <w:rPr>
                <w:rFonts w:ascii="Times New Roman" w:hAnsi="Times New Roman" w:cs="Times New Roman"/>
              </w:rPr>
            </w:pPr>
            <w:proofErr w:type="gramStart"/>
            <w:r w:rsidRPr="00EB6E7A">
              <w:rPr>
                <w:rFonts w:ascii="Times New Roman" w:hAnsi="Times New Roman" w:cs="Times New Roman"/>
              </w:rPr>
              <w:t>z. s</w:t>
            </w:r>
            <w:proofErr w:type="gramEnd"/>
          </w:p>
        </w:tc>
        <w:tc>
          <w:tcPr>
            <w:tcW w:w="6804" w:type="dxa"/>
          </w:tcPr>
          <w:p w14:paraId="2CCB0E8A"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zdravotně postižení</w:t>
            </w:r>
          </w:p>
          <w:p w14:paraId="04F997FB"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zóna placeného stání</w:t>
            </w:r>
          </w:p>
          <w:p w14:paraId="76483579"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zapsaný spolek</w:t>
            </w:r>
          </w:p>
        </w:tc>
      </w:tr>
      <w:tr w:rsidR="00BF1273" w:rsidRPr="00EB6E7A" w14:paraId="2F0591E7" w14:textId="77777777" w:rsidTr="00496E88">
        <w:tc>
          <w:tcPr>
            <w:tcW w:w="2977" w:type="dxa"/>
          </w:tcPr>
          <w:p w14:paraId="4AD9C95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ZŠ</w:t>
            </w:r>
          </w:p>
        </w:tc>
        <w:tc>
          <w:tcPr>
            <w:tcW w:w="6804" w:type="dxa"/>
          </w:tcPr>
          <w:p w14:paraId="200D085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základní škola</w:t>
            </w:r>
          </w:p>
        </w:tc>
      </w:tr>
      <w:tr w:rsidR="00496E88" w:rsidRPr="00EB6E7A" w14:paraId="109CFC3A" w14:textId="77777777" w:rsidTr="000229B1">
        <w:tc>
          <w:tcPr>
            <w:tcW w:w="2977" w:type="dxa"/>
          </w:tcPr>
          <w:p w14:paraId="1ADDFC0B" w14:textId="77777777" w:rsidR="00496E88" w:rsidRPr="00EB6E7A" w:rsidRDefault="00496E88" w:rsidP="000229B1">
            <w:pPr>
              <w:rPr>
                <w:rFonts w:ascii="Times New Roman" w:hAnsi="Times New Roman" w:cs="Times New Roman"/>
              </w:rPr>
            </w:pPr>
            <w:proofErr w:type="spellStart"/>
            <w:r w:rsidRPr="00EB6E7A">
              <w:rPr>
                <w:rFonts w:ascii="Times New Roman" w:hAnsi="Times New Roman" w:cs="Times New Roman"/>
              </w:rPr>
              <w:t>ZČ</w:t>
            </w:r>
            <w:proofErr w:type="spellEnd"/>
          </w:p>
        </w:tc>
        <w:tc>
          <w:tcPr>
            <w:tcW w:w="6804" w:type="dxa"/>
          </w:tcPr>
          <w:p w14:paraId="511AEA57" w14:textId="77777777" w:rsidR="00496E88" w:rsidRPr="00EB6E7A" w:rsidRDefault="00496E88" w:rsidP="000229B1">
            <w:pPr>
              <w:rPr>
                <w:rFonts w:ascii="Times New Roman" w:hAnsi="Times New Roman" w:cs="Times New Roman"/>
              </w:rPr>
            </w:pPr>
            <w:r w:rsidRPr="00EB6E7A">
              <w:rPr>
                <w:rFonts w:ascii="Times New Roman" w:hAnsi="Times New Roman" w:cs="Times New Roman"/>
              </w:rPr>
              <w:t xml:space="preserve">Zdaňovaná činnost </w:t>
            </w:r>
          </w:p>
        </w:tc>
      </w:tr>
      <w:tr w:rsidR="00BF1273" w:rsidRPr="00EB6E7A" w14:paraId="2DF13897" w14:textId="77777777" w:rsidTr="00496E88">
        <w:tc>
          <w:tcPr>
            <w:tcW w:w="2977" w:type="dxa"/>
          </w:tcPr>
          <w:p w14:paraId="03BB096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ZTI</w:t>
            </w:r>
            <w:proofErr w:type="spellEnd"/>
          </w:p>
          <w:p w14:paraId="3964C75A" w14:textId="77777777" w:rsidR="00BF1273" w:rsidRPr="00EB6E7A" w:rsidRDefault="00BF1273" w:rsidP="00CA3B93">
            <w:pPr>
              <w:rPr>
                <w:rFonts w:ascii="Times New Roman" w:hAnsi="Times New Roman" w:cs="Times New Roman"/>
              </w:rPr>
            </w:pPr>
            <w:proofErr w:type="spellStart"/>
            <w:r w:rsidRPr="00EB6E7A">
              <w:rPr>
                <w:rFonts w:ascii="Times New Roman" w:hAnsi="Times New Roman" w:cs="Times New Roman"/>
              </w:rPr>
              <w:t>ZUŠ</w:t>
            </w:r>
            <w:proofErr w:type="spellEnd"/>
          </w:p>
          <w:p w14:paraId="5C00843D" w14:textId="77777777" w:rsidR="00BF1273" w:rsidRDefault="00BF1273" w:rsidP="00CA3B93">
            <w:pPr>
              <w:rPr>
                <w:rFonts w:ascii="Times New Roman" w:hAnsi="Times New Roman" w:cs="Times New Roman"/>
              </w:rPr>
            </w:pPr>
            <w:proofErr w:type="gramStart"/>
            <w:r w:rsidRPr="00EB6E7A">
              <w:rPr>
                <w:rFonts w:ascii="Times New Roman" w:hAnsi="Times New Roman" w:cs="Times New Roman"/>
              </w:rPr>
              <w:t xml:space="preserve">z. </w:t>
            </w:r>
            <w:proofErr w:type="spellStart"/>
            <w:r w:rsidRPr="00EB6E7A">
              <w:rPr>
                <w:rFonts w:ascii="Times New Roman" w:hAnsi="Times New Roman" w:cs="Times New Roman"/>
              </w:rPr>
              <w:t>ú.</w:t>
            </w:r>
            <w:proofErr w:type="spellEnd"/>
            <w:proofErr w:type="gramEnd"/>
            <w:r w:rsidRPr="00EB6E7A">
              <w:rPr>
                <w:rFonts w:ascii="Times New Roman" w:hAnsi="Times New Roman" w:cs="Times New Roman"/>
              </w:rPr>
              <w:t xml:space="preserve"> </w:t>
            </w:r>
          </w:p>
          <w:p w14:paraId="6A40A91A" w14:textId="77777777" w:rsidR="00496E88" w:rsidRPr="00EB6E7A" w:rsidRDefault="00496E88" w:rsidP="00CA3B93">
            <w:pPr>
              <w:rPr>
                <w:rFonts w:ascii="Times New Roman" w:hAnsi="Times New Roman" w:cs="Times New Roman"/>
              </w:rPr>
            </w:pPr>
          </w:p>
        </w:tc>
        <w:tc>
          <w:tcPr>
            <w:tcW w:w="6804" w:type="dxa"/>
          </w:tcPr>
          <w:p w14:paraId="4DA4296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zdravotně technická instalace</w:t>
            </w:r>
          </w:p>
          <w:p w14:paraId="2DD44D66"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základní umělecká škola</w:t>
            </w:r>
          </w:p>
          <w:p w14:paraId="44AA0FC1" w14:textId="77777777" w:rsidR="00BF1273" w:rsidRPr="00EB6E7A" w:rsidRDefault="00BF1273" w:rsidP="00CA3B93">
            <w:pPr>
              <w:rPr>
                <w:rFonts w:ascii="Times New Roman" w:hAnsi="Times New Roman" w:cs="Times New Roman"/>
              </w:rPr>
            </w:pPr>
            <w:r w:rsidRPr="00EB6E7A">
              <w:rPr>
                <w:rFonts w:ascii="Times New Roman" w:hAnsi="Times New Roman" w:cs="Times New Roman"/>
              </w:rPr>
              <w:t>zapsaný ústav</w:t>
            </w:r>
          </w:p>
          <w:p w14:paraId="25439D2B" w14:textId="77777777" w:rsidR="00BF1273" w:rsidRPr="00EB6E7A" w:rsidRDefault="00BF1273" w:rsidP="00CA3B93">
            <w:pPr>
              <w:rPr>
                <w:rFonts w:ascii="Times New Roman" w:hAnsi="Times New Roman" w:cs="Times New Roman"/>
              </w:rPr>
            </w:pPr>
          </w:p>
        </w:tc>
      </w:tr>
    </w:tbl>
    <w:p w14:paraId="20B16E82" w14:textId="77777777" w:rsidR="00C2265F" w:rsidRPr="00EB6E7A" w:rsidRDefault="00C2265F">
      <w:pPr>
        <w:rPr>
          <w:rFonts w:ascii="Times New Roman" w:eastAsia="Times New Roman" w:hAnsi="Times New Roman" w:cs="Times New Roman"/>
          <w:sz w:val="24"/>
          <w:szCs w:val="24"/>
        </w:rPr>
      </w:pPr>
    </w:p>
    <w:sectPr w:rsidR="00C2265F" w:rsidRPr="00EB6E7A">
      <w:headerReference w:type="default" r:id="rId17"/>
      <w:footerReference w:type="default" r:id="rId18"/>
      <w:footerReference w:type="first" r:id="rId19"/>
      <w:pgSz w:w="11909" w:h="16834"/>
      <w:pgMar w:top="850" w:right="1282" w:bottom="1440" w:left="992" w:header="285"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B09E" w14:textId="77777777" w:rsidR="00847379" w:rsidRDefault="00847379">
      <w:pPr>
        <w:spacing w:line="240" w:lineRule="auto"/>
      </w:pPr>
      <w:r>
        <w:separator/>
      </w:r>
    </w:p>
  </w:endnote>
  <w:endnote w:type="continuationSeparator" w:id="0">
    <w:p w14:paraId="0D611A13" w14:textId="77777777" w:rsidR="00847379" w:rsidRDefault="00847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D266" w14:textId="3D08947F" w:rsidR="00847379" w:rsidRDefault="00847379" w:rsidP="00EB6E7A">
    <w:pPr>
      <w:jc w:val="center"/>
      <w:rPr>
        <w:rFonts w:ascii="Merriweather" w:eastAsia="Merriweather" w:hAnsi="Merriweather" w:cs="Merriweather"/>
        <w:sz w:val="20"/>
        <w:szCs w:val="20"/>
      </w:rPr>
    </w:pPr>
    <w:r>
      <w:rPr>
        <w:rFonts w:ascii="Merriweather" w:eastAsia="Merriweather" w:hAnsi="Merriweather" w:cs="Merriweather"/>
        <w:sz w:val="20"/>
        <w:szCs w:val="20"/>
      </w:rPr>
      <w:fldChar w:fldCharType="begin"/>
    </w:r>
    <w:r>
      <w:rPr>
        <w:rFonts w:ascii="Merriweather" w:eastAsia="Merriweather" w:hAnsi="Merriweather" w:cs="Merriweather"/>
        <w:sz w:val="20"/>
        <w:szCs w:val="20"/>
      </w:rPr>
      <w:instrText>PAGE</w:instrText>
    </w:r>
    <w:r>
      <w:rPr>
        <w:rFonts w:ascii="Merriweather" w:eastAsia="Merriweather" w:hAnsi="Merriweather" w:cs="Merriweather"/>
        <w:sz w:val="20"/>
        <w:szCs w:val="20"/>
      </w:rPr>
      <w:fldChar w:fldCharType="separate"/>
    </w:r>
    <w:r w:rsidR="00E610A7">
      <w:rPr>
        <w:rFonts w:ascii="Merriweather" w:eastAsia="Merriweather" w:hAnsi="Merriweather" w:cs="Merriweather"/>
        <w:noProof/>
        <w:sz w:val="20"/>
        <w:szCs w:val="20"/>
      </w:rPr>
      <w:t>22</w:t>
    </w:r>
    <w:r>
      <w:rPr>
        <w:rFonts w:ascii="Merriweather" w:eastAsia="Merriweather" w:hAnsi="Merriweather" w:cs="Merriweath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4DBC" w14:textId="77777777" w:rsidR="00847379" w:rsidRDefault="00847379">
    <w:pPr>
      <w:jc w:val="right"/>
      <w:rPr>
        <w:rFonts w:ascii="Merriweather" w:eastAsia="Merriweather" w:hAnsi="Merriweather" w:cs="Merriweather"/>
        <w:sz w:val="20"/>
        <w:szCs w:val="20"/>
      </w:rPr>
    </w:pPr>
    <w:r>
      <w:rPr>
        <w:rFonts w:ascii="Merriweather" w:eastAsia="Merriweather" w:hAnsi="Merriweather" w:cs="Merriweather"/>
        <w:sz w:val="20"/>
        <w:szCs w:val="20"/>
      </w:rPr>
      <w:fldChar w:fldCharType="begin"/>
    </w:r>
    <w:r>
      <w:rPr>
        <w:rFonts w:ascii="Merriweather" w:eastAsia="Merriweather" w:hAnsi="Merriweather" w:cs="Merriweather"/>
        <w:sz w:val="20"/>
        <w:szCs w:val="20"/>
      </w:rPr>
      <w:instrText>PAGE</w:instrText>
    </w:r>
    <w:r>
      <w:rPr>
        <w:rFonts w:ascii="Merriweather" w:eastAsia="Merriweather" w:hAnsi="Merriweather" w:cs="Merriweath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66243" w14:textId="77777777" w:rsidR="00847379" w:rsidRDefault="00847379">
      <w:pPr>
        <w:spacing w:line="240" w:lineRule="auto"/>
      </w:pPr>
      <w:r>
        <w:separator/>
      </w:r>
    </w:p>
  </w:footnote>
  <w:footnote w:type="continuationSeparator" w:id="0">
    <w:p w14:paraId="62DBF4AE" w14:textId="77777777" w:rsidR="00847379" w:rsidRDefault="00847379">
      <w:pPr>
        <w:spacing w:line="240" w:lineRule="auto"/>
      </w:pPr>
      <w:r>
        <w:continuationSeparator/>
      </w:r>
    </w:p>
  </w:footnote>
  <w:footnote w:id="1">
    <w:p w14:paraId="29429137" w14:textId="77777777" w:rsidR="00847379" w:rsidRDefault="0084737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https://www.praha10.cz/Portals/0/docs/ks/Programove%20prohlaseni%20RMC%202018%20-%202022.pdf</w:t>
        </w:r>
      </w:hyperlink>
    </w:p>
  </w:footnote>
  <w:footnote w:id="2">
    <w:p w14:paraId="79C9BFCC" w14:textId="41224495" w:rsidR="00847379" w:rsidRDefault="00847379">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https://www.praha.eu/file/1282873/Uplne_zneni_Statutu_hl._</w:t>
      </w:r>
      <w:proofErr w:type="gramStart"/>
      <w:r>
        <w:rPr>
          <w:rFonts w:ascii="Times New Roman" w:eastAsia="Times New Roman" w:hAnsi="Times New Roman" w:cs="Times New Roman"/>
          <w:sz w:val="20"/>
          <w:szCs w:val="20"/>
        </w:rPr>
        <w:t>m._Prahy_k_1</w:t>
      </w:r>
      <w:proofErr w:type="gramEnd"/>
      <w:r>
        <w:rPr>
          <w:rFonts w:ascii="Times New Roman" w:eastAsia="Times New Roman" w:hAnsi="Times New Roman" w:cs="Times New Roman"/>
          <w:sz w:val="20"/>
          <w:szCs w:val="20"/>
        </w:rPr>
        <w:t>._4._2020.rtf , Hlava II, § 9 a </w:t>
      </w:r>
      <w:proofErr w:type="spellStart"/>
      <w:r>
        <w:rPr>
          <w:rFonts w:ascii="Times New Roman" w:eastAsia="Times New Roman" w:hAnsi="Times New Roman" w:cs="Times New Roman"/>
          <w:sz w:val="20"/>
          <w:szCs w:val="20"/>
        </w:rPr>
        <w:t>Příl.6</w:t>
      </w:r>
      <w:proofErr w:type="spellEnd"/>
      <w:r>
        <w:rPr>
          <w:rFonts w:ascii="Times New Roman" w:eastAsia="Times New Roman" w:hAnsi="Times New Roman" w:cs="Times New Roman"/>
          <w:sz w:val="20"/>
          <w:szCs w:val="20"/>
        </w:rPr>
        <w:t>, str. 159</w:t>
      </w:r>
    </w:p>
  </w:footnote>
  <w:footnote w:id="3">
    <w:p w14:paraId="4BCFE6A0" w14:textId="77777777" w:rsidR="00847379" w:rsidRDefault="00847379">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http://zastupitelstvo.praha.eu/ina/tedusndetail.aspx?par=185223026034029246236223044034029246233223041034029246233223038034029246233&amp;id=609395</w:t>
        </w:r>
      </w:hyperlink>
      <w:r>
        <w:rPr>
          <w:rFonts w:ascii="Times New Roman" w:eastAsia="Times New Roman" w:hAnsi="Times New Roman" w:cs="Times New Roman"/>
          <w:sz w:val="20"/>
          <w:szCs w:val="20"/>
        </w:rPr>
        <w:t xml:space="preserve"> </w:t>
      </w:r>
    </w:p>
  </w:footnote>
  <w:footnote w:id="4">
    <w:p w14:paraId="01CF6929" w14:textId="77777777" w:rsidR="00847379" w:rsidRDefault="0084737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https://www.mfcr.cz/cs/legislativa/legislativni-dokumenty/2002/vyhlaska-c-323-2002-sb-3461</w:t>
        </w:r>
      </w:hyperlink>
    </w:p>
  </w:footnote>
  <w:footnote w:id="5">
    <w:p w14:paraId="0D0205FE" w14:textId="77777777" w:rsidR="00847379" w:rsidRDefault="0084737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https://www.mfcr.cz/assets/cs/media/Vyh_2009-410_Uplne-zneni-vyhlasky-c-410-2009-Sb-vcetne-priloh-2019.zip</w:t>
      </w:r>
    </w:p>
  </w:footnote>
  <w:footnote w:id="6">
    <w:p w14:paraId="21AC8851" w14:textId="77777777" w:rsidR="00847379" w:rsidRDefault="0084737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w:t>
      </w:r>
      <w:proofErr w:type="spellStart"/>
      <w:r>
        <w:rPr>
          <w:rFonts w:ascii="Times New Roman" w:eastAsia="Times New Roman" w:hAnsi="Times New Roman" w:cs="Times New Roman"/>
          <w:sz w:val="20"/>
          <w:szCs w:val="20"/>
        </w:rPr>
        <w:t>praha10.cz</w:t>
      </w:r>
      <w:proofErr w:type="spellEnd"/>
      <w:r>
        <w:rPr>
          <w:rFonts w:ascii="Times New Roman" w:eastAsia="Times New Roman" w:hAnsi="Times New Roman" w:cs="Times New Roman"/>
          <w:sz w:val="20"/>
          <w:szCs w:val="20"/>
        </w:rPr>
        <w:t>/dotace/</w:t>
      </w:r>
      <w:proofErr w:type="spellStart"/>
      <w:r>
        <w:rPr>
          <w:rFonts w:ascii="Times New Roman" w:eastAsia="Times New Roman" w:hAnsi="Times New Roman" w:cs="Times New Roman"/>
          <w:sz w:val="20"/>
          <w:szCs w:val="20"/>
        </w:rPr>
        <w:t>dotacni</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rizeni</w:t>
      </w:r>
      <w:proofErr w:type="spellEnd"/>
      <w:r>
        <w:rPr>
          <w:rFonts w:ascii="Times New Roman" w:eastAsia="Times New Roman" w:hAnsi="Times New Roman" w:cs="Times New Roman"/>
          <w:sz w:val="20"/>
          <w:szCs w:val="20"/>
        </w:rPr>
        <w:t>-2021</w:t>
      </w:r>
    </w:p>
  </w:footnote>
  <w:footnote w:id="7">
    <w:p w14:paraId="72F647E1" w14:textId="77777777" w:rsidR="00847379" w:rsidRDefault="00847379">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https://praha10.cz/mestska-cast/finance/dotace/dotacni-program-pro-oblast-podpory-pece-o-pamatkove-hodnotne-nemovite-objekty-2021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4C90" w14:textId="590A6C64" w:rsidR="00847379" w:rsidRPr="0007733F" w:rsidRDefault="00847379">
    <w:pPr>
      <w:jc w:val="right"/>
      <w:rPr>
        <w:rFonts w:ascii="Merriweather" w:eastAsia="Merriweather" w:hAnsi="Merriweather" w:cs="Merriweather"/>
      </w:rPr>
    </w:pPr>
    <w:r>
      <w:rPr>
        <w:rFonts w:ascii="Merriweather" w:eastAsia="Merriweather" w:hAnsi="Merriweather" w:cs="Merriweather"/>
      </w:rPr>
      <w:t>P10-164471/2020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1A8"/>
    <w:multiLevelType w:val="multilevel"/>
    <w:tmpl w:val="92EC0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B801CF"/>
    <w:multiLevelType w:val="multilevel"/>
    <w:tmpl w:val="4844F01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3D6D51F3"/>
    <w:multiLevelType w:val="multilevel"/>
    <w:tmpl w:val="48AC520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D1741D"/>
    <w:multiLevelType w:val="hybridMultilevel"/>
    <w:tmpl w:val="028401E0"/>
    <w:lvl w:ilvl="0" w:tplc="C5D6387A">
      <w:start w:val="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 w15:restartNumberingAfterBreak="0">
    <w:nsid w:val="66BA3322"/>
    <w:multiLevelType w:val="multilevel"/>
    <w:tmpl w:val="DFCE7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B40A32"/>
    <w:multiLevelType w:val="multilevel"/>
    <w:tmpl w:val="AFA82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F"/>
    <w:rsid w:val="00006C74"/>
    <w:rsid w:val="00013727"/>
    <w:rsid w:val="000229B1"/>
    <w:rsid w:val="00033A51"/>
    <w:rsid w:val="00042939"/>
    <w:rsid w:val="0004374C"/>
    <w:rsid w:val="00052A54"/>
    <w:rsid w:val="00056F75"/>
    <w:rsid w:val="000633FA"/>
    <w:rsid w:val="00070C1C"/>
    <w:rsid w:val="00073616"/>
    <w:rsid w:val="00074698"/>
    <w:rsid w:val="0007733F"/>
    <w:rsid w:val="0009036E"/>
    <w:rsid w:val="0009228F"/>
    <w:rsid w:val="000933E3"/>
    <w:rsid w:val="000A0950"/>
    <w:rsid w:val="000A1657"/>
    <w:rsid w:val="000B7E9F"/>
    <w:rsid w:val="000C06D1"/>
    <w:rsid w:val="000E2D91"/>
    <w:rsid w:val="000E391D"/>
    <w:rsid w:val="000F1252"/>
    <w:rsid w:val="000F297A"/>
    <w:rsid w:val="000F3D3E"/>
    <w:rsid w:val="000F4EDD"/>
    <w:rsid w:val="000F6411"/>
    <w:rsid w:val="001025FC"/>
    <w:rsid w:val="00102BAD"/>
    <w:rsid w:val="00106FA4"/>
    <w:rsid w:val="00107F33"/>
    <w:rsid w:val="00120718"/>
    <w:rsid w:val="00132655"/>
    <w:rsid w:val="0014374D"/>
    <w:rsid w:val="00145B65"/>
    <w:rsid w:val="00151822"/>
    <w:rsid w:val="00154ADA"/>
    <w:rsid w:val="00155216"/>
    <w:rsid w:val="001701FF"/>
    <w:rsid w:val="001756D9"/>
    <w:rsid w:val="001D1307"/>
    <w:rsid w:val="001D6706"/>
    <w:rsid w:val="0020383C"/>
    <w:rsid w:val="002073A9"/>
    <w:rsid w:val="00213143"/>
    <w:rsid w:val="00221BDF"/>
    <w:rsid w:val="00222F57"/>
    <w:rsid w:val="002249D8"/>
    <w:rsid w:val="002254F5"/>
    <w:rsid w:val="002309EF"/>
    <w:rsid w:val="00235390"/>
    <w:rsid w:val="00240FAE"/>
    <w:rsid w:val="0025597C"/>
    <w:rsid w:val="002716F1"/>
    <w:rsid w:val="00272397"/>
    <w:rsid w:val="00274CD3"/>
    <w:rsid w:val="0027748F"/>
    <w:rsid w:val="00282356"/>
    <w:rsid w:val="002844E4"/>
    <w:rsid w:val="00290F1D"/>
    <w:rsid w:val="00297F41"/>
    <w:rsid w:val="002B1AF4"/>
    <w:rsid w:val="002B1DBB"/>
    <w:rsid w:val="002C5E55"/>
    <w:rsid w:val="002C7117"/>
    <w:rsid w:val="00300F54"/>
    <w:rsid w:val="003015B4"/>
    <w:rsid w:val="0030673A"/>
    <w:rsid w:val="00312E29"/>
    <w:rsid w:val="00343893"/>
    <w:rsid w:val="003442B4"/>
    <w:rsid w:val="00360644"/>
    <w:rsid w:val="003606C1"/>
    <w:rsid w:val="003635FD"/>
    <w:rsid w:val="003656EA"/>
    <w:rsid w:val="003675E3"/>
    <w:rsid w:val="003701EB"/>
    <w:rsid w:val="0037597E"/>
    <w:rsid w:val="003826ED"/>
    <w:rsid w:val="00385888"/>
    <w:rsid w:val="0038668B"/>
    <w:rsid w:val="003A2D59"/>
    <w:rsid w:val="003A3A31"/>
    <w:rsid w:val="003C2F3F"/>
    <w:rsid w:val="003E234F"/>
    <w:rsid w:val="003E409C"/>
    <w:rsid w:val="003F2A2C"/>
    <w:rsid w:val="004079A8"/>
    <w:rsid w:val="0041578B"/>
    <w:rsid w:val="004305E0"/>
    <w:rsid w:val="004360B2"/>
    <w:rsid w:val="00437950"/>
    <w:rsid w:val="00444BB9"/>
    <w:rsid w:val="0044672D"/>
    <w:rsid w:val="00461E2A"/>
    <w:rsid w:val="00462538"/>
    <w:rsid w:val="00462BE7"/>
    <w:rsid w:val="004637A2"/>
    <w:rsid w:val="004718A6"/>
    <w:rsid w:val="00496E88"/>
    <w:rsid w:val="004A1BDC"/>
    <w:rsid w:val="004A45BE"/>
    <w:rsid w:val="004A68D3"/>
    <w:rsid w:val="004A7BBC"/>
    <w:rsid w:val="004B1E14"/>
    <w:rsid w:val="004B4919"/>
    <w:rsid w:val="004C5958"/>
    <w:rsid w:val="004C725D"/>
    <w:rsid w:val="004D3F24"/>
    <w:rsid w:val="004E1599"/>
    <w:rsid w:val="004F633A"/>
    <w:rsid w:val="004F6971"/>
    <w:rsid w:val="005062C5"/>
    <w:rsid w:val="00512CAA"/>
    <w:rsid w:val="0051468E"/>
    <w:rsid w:val="00525D68"/>
    <w:rsid w:val="005449AA"/>
    <w:rsid w:val="00562176"/>
    <w:rsid w:val="0056282C"/>
    <w:rsid w:val="005703F6"/>
    <w:rsid w:val="005A06F5"/>
    <w:rsid w:val="005A1177"/>
    <w:rsid w:val="005A13F6"/>
    <w:rsid w:val="005A5D14"/>
    <w:rsid w:val="005B29E7"/>
    <w:rsid w:val="005B4968"/>
    <w:rsid w:val="005B512D"/>
    <w:rsid w:val="005B5950"/>
    <w:rsid w:val="005C743B"/>
    <w:rsid w:val="005D2CE0"/>
    <w:rsid w:val="006079EA"/>
    <w:rsid w:val="0061577C"/>
    <w:rsid w:val="0061797C"/>
    <w:rsid w:val="006218A7"/>
    <w:rsid w:val="00627769"/>
    <w:rsid w:val="00636889"/>
    <w:rsid w:val="00681CDD"/>
    <w:rsid w:val="00685EEB"/>
    <w:rsid w:val="00693BAA"/>
    <w:rsid w:val="0069501F"/>
    <w:rsid w:val="006979DC"/>
    <w:rsid w:val="006A4B9B"/>
    <w:rsid w:val="006B186B"/>
    <w:rsid w:val="006B7B81"/>
    <w:rsid w:val="006C03C9"/>
    <w:rsid w:val="006E0B5C"/>
    <w:rsid w:val="006E13A5"/>
    <w:rsid w:val="00700F67"/>
    <w:rsid w:val="00716F8E"/>
    <w:rsid w:val="00724289"/>
    <w:rsid w:val="00725D13"/>
    <w:rsid w:val="00733AC0"/>
    <w:rsid w:val="00736EA3"/>
    <w:rsid w:val="0074083F"/>
    <w:rsid w:val="00743EFC"/>
    <w:rsid w:val="007511BA"/>
    <w:rsid w:val="0075223D"/>
    <w:rsid w:val="00757C97"/>
    <w:rsid w:val="00763029"/>
    <w:rsid w:val="0077262C"/>
    <w:rsid w:val="00773E43"/>
    <w:rsid w:val="00777082"/>
    <w:rsid w:val="00791F57"/>
    <w:rsid w:val="007A17E6"/>
    <w:rsid w:val="007A4D42"/>
    <w:rsid w:val="007B57E9"/>
    <w:rsid w:val="007C4330"/>
    <w:rsid w:val="007D3EB9"/>
    <w:rsid w:val="007D4F90"/>
    <w:rsid w:val="007E1E48"/>
    <w:rsid w:val="007E274A"/>
    <w:rsid w:val="007F2572"/>
    <w:rsid w:val="007F5405"/>
    <w:rsid w:val="007F5559"/>
    <w:rsid w:val="007F6D9F"/>
    <w:rsid w:val="00804EB8"/>
    <w:rsid w:val="00813CA5"/>
    <w:rsid w:val="00820D76"/>
    <w:rsid w:val="008364B7"/>
    <w:rsid w:val="00841F38"/>
    <w:rsid w:val="00846BD0"/>
    <w:rsid w:val="00847379"/>
    <w:rsid w:val="0085251D"/>
    <w:rsid w:val="008604EC"/>
    <w:rsid w:val="00862632"/>
    <w:rsid w:val="008715DF"/>
    <w:rsid w:val="00874B02"/>
    <w:rsid w:val="00875BB7"/>
    <w:rsid w:val="00880495"/>
    <w:rsid w:val="00881F8C"/>
    <w:rsid w:val="008939B1"/>
    <w:rsid w:val="008A0234"/>
    <w:rsid w:val="008A0A6C"/>
    <w:rsid w:val="008B0B8B"/>
    <w:rsid w:val="008B590E"/>
    <w:rsid w:val="008D1FF1"/>
    <w:rsid w:val="008F3C00"/>
    <w:rsid w:val="00913F56"/>
    <w:rsid w:val="00920C4B"/>
    <w:rsid w:val="00931D81"/>
    <w:rsid w:val="00935912"/>
    <w:rsid w:val="009450F7"/>
    <w:rsid w:val="00946E18"/>
    <w:rsid w:val="0095097B"/>
    <w:rsid w:val="00956439"/>
    <w:rsid w:val="009675A1"/>
    <w:rsid w:val="00976F2D"/>
    <w:rsid w:val="00983D01"/>
    <w:rsid w:val="00984927"/>
    <w:rsid w:val="00995999"/>
    <w:rsid w:val="009959F2"/>
    <w:rsid w:val="00996936"/>
    <w:rsid w:val="009A10D3"/>
    <w:rsid w:val="009C0BA0"/>
    <w:rsid w:val="009D510B"/>
    <w:rsid w:val="009D62BB"/>
    <w:rsid w:val="00A03D1C"/>
    <w:rsid w:val="00A06A9A"/>
    <w:rsid w:val="00A10C38"/>
    <w:rsid w:val="00A10D16"/>
    <w:rsid w:val="00A16724"/>
    <w:rsid w:val="00A24DCC"/>
    <w:rsid w:val="00A26203"/>
    <w:rsid w:val="00A2699F"/>
    <w:rsid w:val="00A34DC7"/>
    <w:rsid w:val="00A53B26"/>
    <w:rsid w:val="00A70412"/>
    <w:rsid w:val="00A767BB"/>
    <w:rsid w:val="00A845F9"/>
    <w:rsid w:val="00A9549B"/>
    <w:rsid w:val="00A9632C"/>
    <w:rsid w:val="00AA4A06"/>
    <w:rsid w:val="00AD3FFE"/>
    <w:rsid w:val="00AF112E"/>
    <w:rsid w:val="00B05542"/>
    <w:rsid w:val="00B3156D"/>
    <w:rsid w:val="00B50B98"/>
    <w:rsid w:val="00B556BC"/>
    <w:rsid w:val="00B67569"/>
    <w:rsid w:val="00B807E3"/>
    <w:rsid w:val="00B868DB"/>
    <w:rsid w:val="00B95396"/>
    <w:rsid w:val="00B95CE2"/>
    <w:rsid w:val="00BA222C"/>
    <w:rsid w:val="00BA7125"/>
    <w:rsid w:val="00BB7177"/>
    <w:rsid w:val="00BC6B97"/>
    <w:rsid w:val="00BD4B47"/>
    <w:rsid w:val="00BD779C"/>
    <w:rsid w:val="00BE069E"/>
    <w:rsid w:val="00BE52FF"/>
    <w:rsid w:val="00BF1273"/>
    <w:rsid w:val="00BF42B7"/>
    <w:rsid w:val="00BF62EC"/>
    <w:rsid w:val="00C21178"/>
    <w:rsid w:val="00C2233C"/>
    <w:rsid w:val="00C2265F"/>
    <w:rsid w:val="00C22E25"/>
    <w:rsid w:val="00C3062A"/>
    <w:rsid w:val="00C31BCB"/>
    <w:rsid w:val="00C430EA"/>
    <w:rsid w:val="00C46E1E"/>
    <w:rsid w:val="00C4713C"/>
    <w:rsid w:val="00C6416A"/>
    <w:rsid w:val="00C6790E"/>
    <w:rsid w:val="00C96B62"/>
    <w:rsid w:val="00CA3B93"/>
    <w:rsid w:val="00CB4A1C"/>
    <w:rsid w:val="00CC0216"/>
    <w:rsid w:val="00CD3413"/>
    <w:rsid w:val="00CE126B"/>
    <w:rsid w:val="00CF28A4"/>
    <w:rsid w:val="00D04FF2"/>
    <w:rsid w:val="00D106ED"/>
    <w:rsid w:val="00D2254C"/>
    <w:rsid w:val="00D26AB6"/>
    <w:rsid w:val="00D437EF"/>
    <w:rsid w:val="00D43986"/>
    <w:rsid w:val="00D5453E"/>
    <w:rsid w:val="00D979E4"/>
    <w:rsid w:val="00DA22E7"/>
    <w:rsid w:val="00DB1A8D"/>
    <w:rsid w:val="00DC3A3D"/>
    <w:rsid w:val="00DE5650"/>
    <w:rsid w:val="00DF50AB"/>
    <w:rsid w:val="00DF6EEC"/>
    <w:rsid w:val="00E12A64"/>
    <w:rsid w:val="00E15B96"/>
    <w:rsid w:val="00E16489"/>
    <w:rsid w:val="00E16F83"/>
    <w:rsid w:val="00E26D38"/>
    <w:rsid w:val="00E3700D"/>
    <w:rsid w:val="00E45B38"/>
    <w:rsid w:val="00E610A7"/>
    <w:rsid w:val="00E67B0E"/>
    <w:rsid w:val="00E7301C"/>
    <w:rsid w:val="00E742DE"/>
    <w:rsid w:val="00E76EBF"/>
    <w:rsid w:val="00E8457B"/>
    <w:rsid w:val="00E852F2"/>
    <w:rsid w:val="00E90E56"/>
    <w:rsid w:val="00E93139"/>
    <w:rsid w:val="00E93884"/>
    <w:rsid w:val="00EB5923"/>
    <w:rsid w:val="00EB6E7A"/>
    <w:rsid w:val="00ED05E5"/>
    <w:rsid w:val="00ED1388"/>
    <w:rsid w:val="00F0643E"/>
    <w:rsid w:val="00F1646F"/>
    <w:rsid w:val="00F2189C"/>
    <w:rsid w:val="00F3039F"/>
    <w:rsid w:val="00F34C2F"/>
    <w:rsid w:val="00F5290E"/>
    <w:rsid w:val="00F56939"/>
    <w:rsid w:val="00F64CBF"/>
    <w:rsid w:val="00F7089A"/>
    <w:rsid w:val="00F86166"/>
    <w:rsid w:val="00F87BA9"/>
    <w:rsid w:val="00FB2EA9"/>
    <w:rsid w:val="00FB4A60"/>
    <w:rsid w:val="00FB7A77"/>
    <w:rsid w:val="00FC3F32"/>
    <w:rsid w:val="00FD266E"/>
    <w:rsid w:val="00FE3F9C"/>
    <w:rsid w:val="00FF3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1989"/>
  <w15:docId w15:val="{B9D61FA8-0223-429C-8ED7-BAD734E9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rsid w:val="00636889"/>
    <w:pPr>
      <w:keepNext/>
      <w:keepLines/>
      <w:pageBreakBefore/>
      <w:spacing w:after="120" w:line="360" w:lineRule="auto"/>
      <w:ind w:firstLine="40"/>
      <w:outlineLvl w:val="0"/>
    </w:pPr>
    <w:rPr>
      <w:rFonts w:ascii="Times New Roman" w:eastAsia="Times New Roman" w:hAnsi="Times New Roman" w:cs="Times New Roman"/>
      <w:b/>
      <w:sz w:val="32"/>
      <w:szCs w:val="32"/>
    </w:rPr>
  </w:style>
  <w:style w:type="paragraph" w:styleId="Nadpis2">
    <w:name w:val="heading 2"/>
    <w:basedOn w:val="Normln"/>
    <w:next w:val="Normln"/>
    <w:pPr>
      <w:keepNext/>
      <w:keepLines/>
      <w:spacing w:before="360" w:after="120" w:line="240" w:lineRule="auto"/>
      <w:jc w:val="both"/>
      <w:outlineLvl w:val="1"/>
    </w:pPr>
    <w:rPr>
      <w:rFonts w:ascii="Times New Roman" w:eastAsia="Times New Roman" w:hAnsi="Times New Roman" w:cs="Times New Roman"/>
      <w:b/>
      <w:sz w:val="30"/>
      <w:szCs w:val="30"/>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Nadpisobsahu">
    <w:name w:val="TOC Heading"/>
    <w:basedOn w:val="Nadpis1"/>
    <w:next w:val="Normln"/>
    <w:uiPriority w:val="39"/>
    <w:unhideWhenUsed/>
    <w:qFormat/>
    <w:rsid w:val="00636889"/>
    <w:pPr>
      <w:spacing w:before="240" w:after="0" w:line="259" w:lineRule="auto"/>
      <w:ind w:firstLine="0"/>
      <w:outlineLvl w:val="9"/>
    </w:pPr>
    <w:rPr>
      <w:rFonts w:asciiTheme="majorHAnsi" w:eastAsiaTheme="majorEastAsia" w:hAnsiTheme="majorHAnsi" w:cstheme="majorBidi"/>
      <w:b w:val="0"/>
      <w:color w:val="365F91" w:themeColor="accent1" w:themeShade="BF"/>
      <w:lang w:val="cs-CZ"/>
    </w:rPr>
  </w:style>
  <w:style w:type="paragraph" w:styleId="Obsah1">
    <w:name w:val="toc 1"/>
    <w:basedOn w:val="Normln"/>
    <w:next w:val="Normln"/>
    <w:autoRedefine/>
    <w:uiPriority w:val="39"/>
    <w:unhideWhenUsed/>
    <w:rsid w:val="00636889"/>
    <w:pPr>
      <w:spacing w:after="100"/>
    </w:pPr>
  </w:style>
  <w:style w:type="paragraph" w:styleId="Obsah2">
    <w:name w:val="toc 2"/>
    <w:basedOn w:val="Normln"/>
    <w:next w:val="Normln"/>
    <w:autoRedefine/>
    <w:uiPriority w:val="39"/>
    <w:unhideWhenUsed/>
    <w:rsid w:val="00636889"/>
    <w:pPr>
      <w:spacing w:after="100"/>
      <w:ind w:left="220"/>
    </w:pPr>
  </w:style>
  <w:style w:type="character" w:styleId="Hypertextovodkaz">
    <w:name w:val="Hyperlink"/>
    <w:basedOn w:val="Standardnpsmoodstavce"/>
    <w:uiPriority w:val="99"/>
    <w:unhideWhenUsed/>
    <w:rsid w:val="00636889"/>
    <w:rPr>
      <w:color w:val="0000FF" w:themeColor="hyperlink"/>
      <w:u w:val="single"/>
    </w:rPr>
  </w:style>
  <w:style w:type="paragraph" w:styleId="Textbubliny">
    <w:name w:val="Balloon Text"/>
    <w:basedOn w:val="Normln"/>
    <w:link w:val="TextbublinyChar"/>
    <w:uiPriority w:val="99"/>
    <w:semiHidden/>
    <w:unhideWhenUsed/>
    <w:rsid w:val="00C4713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713C"/>
    <w:rPr>
      <w:rFonts w:ascii="Segoe UI" w:hAnsi="Segoe UI" w:cs="Segoe UI"/>
      <w:sz w:val="18"/>
      <w:szCs w:val="18"/>
    </w:rPr>
  </w:style>
  <w:style w:type="paragraph" w:styleId="Revize">
    <w:name w:val="Revision"/>
    <w:hidden/>
    <w:uiPriority w:val="99"/>
    <w:semiHidden/>
    <w:rsid w:val="00E90E56"/>
    <w:pPr>
      <w:spacing w:line="240" w:lineRule="auto"/>
    </w:pPr>
  </w:style>
  <w:style w:type="paragraph" w:styleId="Bezmezer">
    <w:name w:val="No Spacing"/>
    <w:uiPriority w:val="1"/>
    <w:qFormat/>
    <w:rsid w:val="00E7301C"/>
    <w:pPr>
      <w:spacing w:line="240" w:lineRule="auto"/>
    </w:pPr>
  </w:style>
  <w:style w:type="paragraph" w:customStyle="1" w:styleId="Zkladntext21">
    <w:name w:val="Základní text 21"/>
    <w:basedOn w:val="Normln"/>
    <w:rsid w:val="00BF1273"/>
    <w:pPr>
      <w:tabs>
        <w:tab w:val="left" w:pos="720"/>
      </w:tabs>
      <w:overflowPunct w:val="0"/>
      <w:autoSpaceDE w:val="0"/>
      <w:autoSpaceDN w:val="0"/>
      <w:adjustRightInd w:val="0"/>
      <w:spacing w:line="240" w:lineRule="auto"/>
      <w:textAlignment w:val="baseline"/>
    </w:pPr>
    <w:rPr>
      <w:rFonts w:ascii="Times New Roman" w:eastAsia="Times New Roman" w:hAnsi="Times New Roman" w:cs="Times New Roman"/>
      <w:sz w:val="24"/>
      <w:szCs w:val="20"/>
      <w:lang w:val="cs-CZ"/>
    </w:rPr>
  </w:style>
  <w:style w:type="character" w:styleId="Siln">
    <w:name w:val="Strong"/>
    <w:basedOn w:val="Standardnpsmoodstavce"/>
    <w:uiPriority w:val="22"/>
    <w:qFormat/>
    <w:rsid w:val="00BF1273"/>
    <w:rPr>
      <w:b/>
      <w:bCs/>
    </w:rPr>
  </w:style>
  <w:style w:type="paragraph" w:styleId="Odstavecseseznamem">
    <w:name w:val="List Paragraph"/>
    <w:basedOn w:val="Normln"/>
    <w:uiPriority w:val="34"/>
    <w:qFormat/>
    <w:rsid w:val="00BF1273"/>
    <w:pPr>
      <w:overflowPunct w:val="0"/>
      <w:autoSpaceDE w:val="0"/>
      <w:autoSpaceDN w:val="0"/>
      <w:adjustRightInd w:val="0"/>
      <w:spacing w:line="240" w:lineRule="auto"/>
      <w:ind w:left="720"/>
      <w:contextualSpacing/>
      <w:textAlignment w:val="baseline"/>
    </w:pPr>
    <w:rPr>
      <w:rFonts w:ascii="Times New Roman" w:eastAsia="Times New Roman" w:hAnsi="Times New Roman" w:cs="Times New Roman"/>
      <w:sz w:val="24"/>
      <w:szCs w:val="20"/>
      <w:lang w:val="cs-CZ"/>
    </w:rPr>
  </w:style>
  <w:style w:type="paragraph" w:styleId="Zhlav">
    <w:name w:val="header"/>
    <w:basedOn w:val="Normln"/>
    <w:link w:val="ZhlavChar"/>
    <w:uiPriority w:val="99"/>
    <w:unhideWhenUsed/>
    <w:rsid w:val="00EB6E7A"/>
    <w:pPr>
      <w:tabs>
        <w:tab w:val="center" w:pos="4536"/>
        <w:tab w:val="right" w:pos="9072"/>
      </w:tabs>
      <w:spacing w:line="240" w:lineRule="auto"/>
    </w:pPr>
  </w:style>
  <w:style w:type="character" w:customStyle="1" w:styleId="ZhlavChar">
    <w:name w:val="Záhlaví Char"/>
    <w:basedOn w:val="Standardnpsmoodstavce"/>
    <w:link w:val="Zhlav"/>
    <w:uiPriority w:val="99"/>
    <w:rsid w:val="00EB6E7A"/>
  </w:style>
  <w:style w:type="paragraph" w:styleId="Zpat">
    <w:name w:val="footer"/>
    <w:basedOn w:val="Normln"/>
    <w:link w:val="ZpatChar"/>
    <w:uiPriority w:val="99"/>
    <w:unhideWhenUsed/>
    <w:rsid w:val="00EB6E7A"/>
    <w:pPr>
      <w:tabs>
        <w:tab w:val="center" w:pos="4536"/>
        <w:tab w:val="right" w:pos="9072"/>
      </w:tabs>
      <w:spacing w:line="240" w:lineRule="auto"/>
    </w:pPr>
  </w:style>
  <w:style w:type="character" w:customStyle="1" w:styleId="ZpatChar">
    <w:name w:val="Zápatí Char"/>
    <w:basedOn w:val="Standardnpsmoodstavce"/>
    <w:link w:val="Zpat"/>
    <w:uiPriority w:val="99"/>
    <w:rsid w:val="00EB6E7A"/>
  </w:style>
  <w:style w:type="table" w:styleId="Mkatabulky">
    <w:name w:val="Table Grid"/>
    <w:basedOn w:val="Normlntabulka"/>
    <w:uiPriority w:val="39"/>
    <w:rsid w:val="000229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4832">
      <w:bodyDiv w:val="1"/>
      <w:marLeft w:val="0"/>
      <w:marRight w:val="0"/>
      <w:marTop w:val="0"/>
      <w:marBottom w:val="0"/>
      <w:divBdr>
        <w:top w:val="none" w:sz="0" w:space="0" w:color="auto"/>
        <w:left w:val="none" w:sz="0" w:space="0" w:color="auto"/>
        <w:bottom w:val="none" w:sz="0" w:space="0" w:color="auto"/>
        <w:right w:val="none" w:sz="0" w:space="0" w:color="auto"/>
      </w:divBdr>
    </w:div>
    <w:div w:id="193353823">
      <w:bodyDiv w:val="1"/>
      <w:marLeft w:val="0"/>
      <w:marRight w:val="0"/>
      <w:marTop w:val="0"/>
      <w:marBottom w:val="0"/>
      <w:divBdr>
        <w:top w:val="none" w:sz="0" w:space="0" w:color="auto"/>
        <w:left w:val="none" w:sz="0" w:space="0" w:color="auto"/>
        <w:bottom w:val="none" w:sz="0" w:space="0" w:color="auto"/>
        <w:right w:val="none" w:sz="0" w:space="0" w:color="auto"/>
      </w:divBdr>
    </w:div>
    <w:div w:id="650139153">
      <w:bodyDiv w:val="1"/>
      <w:marLeft w:val="0"/>
      <w:marRight w:val="0"/>
      <w:marTop w:val="0"/>
      <w:marBottom w:val="0"/>
      <w:divBdr>
        <w:top w:val="none" w:sz="0" w:space="0" w:color="auto"/>
        <w:left w:val="none" w:sz="0" w:space="0" w:color="auto"/>
        <w:bottom w:val="none" w:sz="0" w:space="0" w:color="auto"/>
        <w:right w:val="none" w:sz="0" w:space="0" w:color="auto"/>
      </w:divBdr>
    </w:div>
    <w:div w:id="953365486">
      <w:bodyDiv w:val="1"/>
      <w:marLeft w:val="0"/>
      <w:marRight w:val="0"/>
      <w:marTop w:val="0"/>
      <w:marBottom w:val="0"/>
      <w:divBdr>
        <w:top w:val="none" w:sz="0" w:space="0" w:color="auto"/>
        <w:left w:val="none" w:sz="0" w:space="0" w:color="auto"/>
        <w:bottom w:val="none" w:sz="0" w:space="0" w:color="auto"/>
        <w:right w:val="none" w:sz="0" w:space="0" w:color="auto"/>
      </w:divBdr>
    </w:div>
    <w:div w:id="1393191658">
      <w:bodyDiv w:val="1"/>
      <w:marLeft w:val="0"/>
      <w:marRight w:val="0"/>
      <w:marTop w:val="0"/>
      <w:marBottom w:val="0"/>
      <w:divBdr>
        <w:top w:val="none" w:sz="0" w:space="0" w:color="auto"/>
        <w:left w:val="none" w:sz="0" w:space="0" w:color="auto"/>
        <w:bottom w:val="none" w:sz="0" w:space="0" w:color="auto"/>
        <w:right w:val="none" w:sz="0" w:space="0" w:color="auto"/>
      </w:divBdr>
    </w:div>
    <w:div w:id="195929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aha10.cz/mestska-cast/skolstvi/seznam-zakladnich-skol"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erejneprostory.cz/odpady-a-pece-o-vp/uklid-vozovek-a-chodniku/blokovy-uklid-vozove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rejneprostory.cz/detska-hrist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verejneprostory.cz/vp-kolem-nas/parky/seznam-parku-na-praze-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sop10.cz/"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mfcr.cz/cs/legislativa/legislativni-dokumenty/2002/vyhlaska-c-323-2002-sb-3461" TargetMode="External"/><Relationship Id="rId2" Type="http://schemas.openxmlformats.org/officeDocument/2006/relationships/hyperlink" Target="http://zastupitelstvo.praha.eu/ina/tedusndetail.aspx?par=185223026034029246236223044034029246233223041034029246233223038034029246233&amp;id=609395" TargetMode="External"/><Relationship Id="rId1" Type="http://schemas.openxmlformats.org/officeDocument/2006/relationships/hyperlink" Target="https://www.praha10.cz/Portals/0/docs/ks/Programove%20prohlaseni%20RMC%202018%20-%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BCB3-D1FC-4A1E-90DD-147AB62F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77</Pages>
  <Words>28706</Words>
  <Characters>169368</Characters>
  <Application>Microsoft Office Word</Application>
  <DocSecurity>0</DocSecurity>
  <Lines>1411</Lines>
  <Paragraphs>395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Sedmihradská RAD, doc. Ing. Ph.D. (ÚMČ Praha 10)</dc:creator>
  <cp:lastModifiedBy>Šustová Marie (ÚMČ Praha 10)</cp:lastModifiedBy>
  <cp:revision>12</cp:revision>
  <cp:lastPrinted>2020-11-24T16:04:00Z</cp:lastPrinted>
  <dcterms:created xsi:type="dcterms:W3CDTF">2020-11-24T14:18:00Z</dcterms:created>
  <dcterms:modified xsi:type="dcterms:W3CDTF">2020-12-09T17:14:00Z</dcterms:modified>
</cp:coreProperties>
</file>