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Pr="008D209C" w:rsidRDefault="004F46CE" w:rsidP="004F46CE">
      <w:pPr>
        <w:pStyle w:val="Zkladntext"/>
        <w:jc w:val="center"/>
      </w:pPr>
      <w:r w:rsidRPr="008D209C">
        <w:rPr>
          <w:noProof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Pr="008D209C" w:rsidRDefault="004F46CE" w:rsidP="004F46CE">
      <w:pPr>
        <w:pStyle w:val="Zkladntext"/>
        <w:spacing w:before="207"/>
      </w:pPr>
      <w:r w:rsidRPr="008D209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Pr="008D209C" w:rsidRDefault="004F46CE" w:rsidP="004F46CE">
      <w:pPr>
        <w:pStyle w:val="Zkladntext"/>
      </w:pPr>
    </w:p>
    <w:p w14:paraId="174B8AA6" w14:textId="77777777" w:rsidR="004F46CE" w:rsidRPr="008D209C" w:rsidRDefault="004F46CE" w:rsidP="004F46CE">
      <w:pPr>
        <w:pStyle w:val="Zkladntext"/>
        <w:spacing w:before="96"/>
      </w:pPr>
    </w:p>
    <w:p w14:paraId="4812C058" w14:textId="45D558CF" w:rsidR="004F46CE" w:rsidRPr="008D209C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8D209C">
        <w:rPr>
          <w:b/>
          <w:bCs/>
          <w:sz w:val="24"/>
          <w:szCs w:val="24"/>
        </w:rPr>
        <w:t>Termín</w:t>
      </w:r>
      <w:r w:rsidRPr="008D209C">
        <w:rPr>
          <w:b/>
          <w:bCs/>
          <w:spacing w:val="-7"/>
          <w:sz w:val="24"/>
          <w:szCs w:val="24"/>
        </w:rPr>
        <w:t xml:space="preserve"> </w:t>
      </w:r>
      <w:r w:rsidRPr="008D209C">
        <w:rPr>
          <w:b/>
          <w:bCs/>
          <w:spacing w:val="-2"/>
          <w:sz w:val="24"/>
          <w:szCs w:val="24"/>
        </w:rPr>
        <w:t>jednání:</w:t>
      </w:r>
      <w:r w:rsidRPr="008D209C">
        <w:rPr>
          <w:sz w:val="24"/>
          <w:szCs w:val="24"/>
        </w:rPr>
        <w:t xml:space="preserve"> </w:t>
      </w:r>
      <w:r w:rsidR="008D209C" w:rsidRPr="008D209C">
        <w:rPr>
          <w:sz w:val="24"/>
          <w:szCs w:val="24"/>
        </w:rPr>
        <w:t>5.11.2025</w:t>
      </w:r>
      <w:r w:rsidR="008315E7" w:rsidRPr="008D209C">
        <w:rPr>
          <w:sz w:val="24"/>
          <w:szCs w:val="24"/>
        </w:rPr>
        <w:t xml:space="preserve"> </w:t>
      </w:r>
    </w:p>
    <w:p w14:paraId="1269D919" w14:textId="77777777" w:rsidR="004F46CE" w:rsidRPr="008D209C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8D209C" w:rsidRDefault="004F46CE" w:rsidP="004F46CE">
      <w:pPr>
        <w:pStyle w:val="Zkladntext"/>
        <w:spacing w:before="1"/>
        <w:ind w:left="236"/>
        <w:rPr>
          <w:b/>
          <w:bCs/>
          <w:spacing w:val="-2"/>
        </w:rPr>
      </w:pPr>
      <w:bookmarkStart w:id="0" w:name="_Hlk200710125"/>
      <w:bookmarkStart w:id="1" w:name="_Hlk207197084"/>
      <w:r w:rsidRPr="008D209C">
        <w:rPr>
          <w:b/>
          <w:bCs/>
        </w:rPr>
        <w:t>Navržený</w:t>
      </w:r>
      <w:r w:rsidRPr="008D209C">
        <w:rPr>
          <w:b/>
          <w:bCs/>
          <w:spacing w:val="-3"/>
        </w:rPr>
        <w:t xml:space="preserve"> </w:t>
      </w:r>
      <w:r w:rsidRPr="008D209C">
        <w:rPr>
          <w:b/>
          <w:bCs/>
          <w:spacing w:val="-2"/>
        </w:rPr>
        <w:t>program:</w:t>
      </w:r>
    </w:p>
    <w:p w14:paraId="37FC66D5" w14:textId="77777777" w:rsidR="008D209C" w:rsidRPr="008D209C" w:rsidRDefault="008D209C" w:rsidP="004F46CE">
      <w:pPr>
        <w:pStyle w:val="Zkladntext"/>
        <w:spacing w:before="1"/>
        <w:ind w:left="236"/>
        <w:rPr>
          <w:b/>
          <w:bCs/>
        </w:rPr>
      </w:pPr>
    </w:p>
    <w:bookmarkEnd w:id="0"/>
    <w:p w14:paraId="3BC48E97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>Zahájení jednání</w:t>
      </w:r>
    </w:p>
    <w:p w14:paraId="7E9F0680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>Schválení programu</w:t>
      </w:r>
    </w:p>
    <w:p w14:paraId="35C95FED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>Návrh a schválení ověřovatele zápisu</w:t>
      </w:r>
    </w:p>
    <w:p w14:paraId="0971D1A8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>Přeložka vodovodních řadů v rámci akce Tramvajová trať Počernická</w:t>
      </w:r>
    </w:p>
    <w:p w14:paraId="6E84C33D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 xml:space="preserve">Směna pozemků </w:t>
      </w:r>
      <w:proofErr w:type="spellStart"/>
      <w:r w:rsidRPr="008D209C">
        <w:t>parc</w:t>
      </w:r>
      <w:proofErr w:type="spellEnd"/>
      <w:r w:rsidRPr="008D209C">
        <w:t xml:space="preserve">. č. 1362/4 za 1361/8, </w:t>
      </w:r>
      <w:proofErr w:type="spellStart"/>
      <w:r w:rsidRPr="008D209C">
        <w:t>k.ú</w:t>
      </w:r>
      <w:proofErr w:type="spellEnd"/>
      <w:r w:rsidRPr="008D209C">
        <w:t>. Vršovice – stanovisko</w:t>
      </w:r>
    </w:p>
    <w:p w14:paraId="7642F79D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 xml:space="preserve">Žádost o odkup pozemku </w:t>
      </w:r>
      <w:proofErr w:type="spellStart"/>
      <w:r w:rsidRPr="008D209C">
        <w:t>parc</w:t>
      </w:r>
      <w:proofErr w:type="spellEnd"/>
      <w:r w:rsidRPr="008D209C">
        <w:t xml:space="preserve">. č. 1361/8, </w:t>
      </w:r>
      <w:proofErr w:type="spellStart"/>
      <w:r w:rsidRPr="008D209C">
        <w:t>k.ú</w:t>
      </w:r>
      <w:proofErr w:type="spellEnd"/>
      <w:r w:rsidRPr="008D209C">
        <w:t>. Vršovice – stanovisko</w:t>
      </w:r>
    </w:p>
    <w:p w14:paraId="02223701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>Podněty veřejnosti</w:t>
      </w:r>
    </w:p>
    <w:p w14:paraId="75A4C34E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>Různé</w:t>
      </w:r>
    </w:p>
    <w:p w14:paraId="4CE56C0B" w14:textId="77777777" w:rsidR="008D209C" w:rsidRPr="008D209C" w:rsidRDefault="008D209C" w:rsidP="008D209C">
      <w:pPr>
        <w:pStyle w:val="Zkladntext"/>
        <w:numPr>
          <w:ilvl w:val="0"/>
          <w:numId w:val="7"/>
        </w:numPr>
      </w:pPr>
      <w:r w:rsidRPr="008D209C">
        <w:t>Závěr</w:t>
      </w:r>
    </w:p>
    <w:p w14:paraId="186EB159" w14:textId="77777777" w:rsidR="008D209C" w:rsidRPr="008D209C" w:rsidRDefault="008D209C" w:rsidP="008D209C">
      <w:pPr>
        <w:pStyle w:val="Zkladntext"/>
      </w:pPr>
      <w:r w:rsidRPr="008D209C">
        <w:t> </w:t>
      </w:r>
    </w:p>
    <w:p w14:paraId="468F00D0" w14:textId="77777777" w:rsidR="004F46CE" w:rsidRPr="008D209C" w:rsidRDefault="004F46CE" w:rsidP="004F46CE">
      <w:pPr>
        <w:pStyle w:val="Zkladntext"/>
      </w:pPr>
    </w:p>
    <w:bookmarkEnd w:id="1"/>
    <w:p w14:paraId="771F12F6" w14:textId="77777777" w:rsidR="004F46CE" w:rsidRPr="008D209C" w:rsidRDefault="004F46CE" w:rsidP="004F46CE">
      <w:pPr>
        <w:pStyle w:val="Zkladntext"/>
        <w:spacing w:before="12"/>
      </w:pPr>
    </w:p>
    <w:p w14:paraId="7E275AAE" w14:textId="77777777" w:rsidR="004F46CE" w:rsidRPr="008D209C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8D209C" w:rsidRDefault="00270F8B" w:rsidP="00270F8B">
      <w:pPr>
        <w:ind w:left="236" w:right="2017" w:firstLine="2"/>
        <w:rPr>
          <w:bCs/>
          <w:sz w:val="24"/>
          <w:szCs w:val="24"/>
        </w:rPr>
      </w:pPr>
      <w:r w:rsidRPr="008D209C"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8D209C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Pr="008D209C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8D209C">
        <w:rPr>
          <w:b/>
          <w:sz w:val="24"/>
          <w:szCs w:val="24"/>
        </w:rPr>
        <w:t xml:space="preserve">předseda Komise </w:t>
      </w:r>
      <w:r w:rsidR="00270F8B" w:rsidRPr="008D209C">
        <w:rPr>
          <w:b/>
          <w:sz w:val="24"/>
          <w:szCs w:val="24"/>
        </w:rPr>
        <w:t>pro dopravu RMČ Praha 10:</w:t>
      </w:r>
    </w:p>
    <w:p w14:paraId="0235B857" w14:textId="43703D62" w:rsidR="004F46CE" w:rsidRPr="008D209C" w:rsidRDefault="00270F8B" w:rsidP="00270F8B">
      <w:pPr>
        <w:ind w:left="236" w:right="3151" w:firstLine="2"/>
        <w:rPr>
          <w:b/>
          <w:sz w:val="24"/>
          <w:szCs w:val="24"/>
        </w:rPr>
      </w:pPr>
      <w:r w:rsidRPr="008D209C">
        <w:rPr>
          <w:b/>
          <w:sz w:val="24"/>
          <w:szCs w:val="24"/>
        </w:rPr>
        <w:t>Marek Dvořák, BBA</w:t>
      </w:r>
    </w:p>
    <w:p w14:paraId="61EDA185" w14:textId="77777777" w:rsidR="004F46CE" w:rsidRPr="008D209C" w:rsidRDefault="004F46CE" w:rsidP="004F46CE">
      <w:pPr>
        <w:pStyle w:val="Zkladntext"/>
        <w:rPr>
          <w:b/>
        </w:rPr>
      </w:pPr>
    </w:p>
    <w:p w14:paraId="745A59D4" w14:textId="77777777" w:rsidR="004F46CE" w:rsidRPr="008D209C" w:rsidRDefault="004F46CE" w:rsidP="004F46CE">
      <w:pPr>
        <w:pStyle w:val="Zkladntext"/>
        <w:rPr>
          <w:b/>
        </w:rPr>
      </w:pPr>
    </w:p>
    <w:p w14:paraId="49350F81" w14:textId="77777777" w:rsidR="004F46CE" w:rsidRPr="008D209C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8D209C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84"/>
    <w:multiLevelType w:val="hybridMultilevel"/>
    <w:tmpl w:val="B3E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1CC5189"/>
    <w:multiLevelType w:val="multilevel"/>
    <w:tmpl w:val="8CD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1579D"/>
    <w:multiLevelType w:val="multilevel"/>
    <w:tmpl w:val="F5B2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5"/>
  </w:num>
  <w:num w:numId="2" w16cid:durableId="1825658577">
    <w:abstractNumId w:val="2"/>
  </w:num>
  <w:num w:numId="3" w16cid:durableId="1143154827">
    <w:abstractNumId w:val="0"/>
  </w:num>
  <w:num w:numId="4" w16cid:durableId="1462118106">
    <w:abstractNumId w:val="1"/>
  </w:num>
  <w:num w:numId="5" w16cid:durableId="2011591883">
    <w:abstractNumId w:val="1"/>
  </w:num>
  <w:num w:numId="6" w16cid:durableId="80954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647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9A8"/>
    <w:rsid w:val="000A4DBF"/>
    <w:rsid w:val="000F246B"/>
    <w:rsid w:val="001771DC"/>
    <w:rsid w:val="002575D6"/>
    <w:rsid w:val="00270F8B"/>
    <w:rsid w:val="002A6237"/>
    <w:rsid w:val="0031671A"/>
    <w:rsid w:val="00337CC3"/>
    <w:rsid w:val="00344714"/>
    <w:rsid w:val="003964BA"/>
    <w:rsid w:val="003C51A3"/>
    <w:rsid w:val="0043180F"/>
    <w:rsid w:val="004406DC"/>
    <w:rsid w:val="004569AB"/>
    <w:rsid w:val="00472914"/>
    <w:rsid w:val="004C073F"/>
    <w:rsid w:val="004F46CE"/>
    <w:rsid w:val="00545637"/>
    <w:rsid w:val="00604534"/>
    <w:rsid w:val="006D60C3"/>
    <w:rsid w:val="007A7129"/>
    <w:rsid w:val="007D1F7C"/>
    <w:rsid w:val="008206C1"/>
    <w:rsid w:val="008315E7"/>
    <w:rsid w:val="008D209C"/>
    <w:rsid w:val="009954C1"/>
    <w:rsid w:val="00A3697C"/>
    <w:rsid w:val="00A76887"/>
    <w:rsid w:val="00B627B6"/>
    <w:rsid w:val="00BC0ADF"/>
    <w:rsid w:val="00BC7B63"/>
    <w:rsid w:val="00C819A2"/>
    <w:rsid w:val="00C82F95"/>
    <w:rsid w:val="00CA4429"/>
    <w:rsid w:val="00CE1787"/>
    <w:rsid w:val="00D6336F"/>
    <w:rsid w:val="00DD7E9A"/>
    <w:rsid w:val="00E00603"/>
    <w:rsid w:val="00E95981"/>
    <w:rsid w:val="00EE3D8F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2</cp:revision>
  <dcterms:created xsi:type="dcterms:W3CDTF">2025-10-29T12:53:00Z</dcterms:created>
  <dcterms:modified xsi:type="dcterms:W3CDTF">2025-10-29T12:53:00Z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