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Default="008D41E2">
      <w:pPr>
        <w:pStyle w:val="Zkladntext"/>
        <w:spacing w:before="15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3C46D799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 w:rsidR="00A05FEC">
                              <w:rPr>
                                <w:b/>
                                <w:sz w:val="28"/>
                              </w:rPr>
                              <w:t xml:space="preserve"> pro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963079">
                              <w:rPr>
                                <w:b/>
                                <w:sz w:val="28"/>
                              </w:rPr>
                              <w:t>životní prostředí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3C46D799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 w:rsidR="00A05FEC">
                        <w:rPr>
                          <w:b/>
                          <w:sz w:val="28"/>
                        </w:rPr>
                        <w:t xml:space="preserve"> pro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963079">
                        <w:rPr>
                          <w:b/>
                          <w:sz w:val="28"/>
                        </w:rPr>
                        <w:t>životní prostředí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A4522D" w14:textId="77777777" w:rsidR="006D60C3" w:rsidRDefault="006D60C3">
      <w:pPr>
        <w:pStyle w:val="Zkladntext"/>
        <w:rPr>
          <w:rFonts w:ascii="Times New Roman"/>
        </w:rPr>
      </w:pPr>
    </w:p>
    <w:p w14:paraId="25F179DE" w14:textId="77777777" w:rsidR="006D60C3" w:rsidRDefault="006D60C3">
      <w:pPr>
        <w:pStyle w:val="Zkladntext"/>
        <w:spacing w:before="5"/>
        <w:rPr>
          <w:rFonts w:ascii="Times New Roman"/>
        </w:rPr>
      </w:pPr>
    </w:p>
    <w:p w14:paraId="73A991D4" w14:textId="764C7EA6" w:rsidR="008D41E2" w:rsidRDefault="008D41E2" w:rsidP="008D41E2">
      <w:pPr>
        <w:pStyle w:val="Zkladntext"/>
        <w:ind w:left="236"/>
        <w:rPr>
          <w:spacing w:val="-2"/>
        </w:rPr>
      </w:pPr>
      <w:r>
        <w:t>Vážen</w:t>
      </w:r>
      <w:r w:rsidR="00A05FEC">
        <w:t>í</w:t>
      </w:r>
      <w:r>
        <w:rPr>
          <w:spacing w:val="-2"/>
        </w:rPr>
        <w:t>,</w:t>
      </w:r>
    </w:p>
    <w:p w14:paraId="4B4C743E" w14:textId="77777777" w:rsidR="008D41E2" w:rsidRDefault="008D41E2" w:rsidP="008D41E2">
      <w:pPr>
        <w:pStyle w:val="Zkladntext"/>
        <w:ind w:left="236"/>
        <w:rPr>
          <w:spacing w:val="-2"/>
        </w:rPr>
      </w:pPr>
    </w:p>
    <w:p w14:paraId="4F143CAC" w14:textId="6FA3A71B" w:rsidR="008D41E2" w:rsidRDefault="008D41E2" w:rsidP="00C05A88">
      <w:pPr>
        <w:pStyle w:val="Zkladntext"/>
        <w:ind w:left="236"/>
        <w:jc w:val="both"/>
      </w:pPr>
      <w:r>
        <w:rPr>
          <w:spacing w:val="-2"/>
        </w:rPr>
        <w:t xml:space="preserve">na základě schváleného jednacího řádu výborů ZMČ Praha 10 Vás </w:t>
      </w:r>
      <w:r>
        <w:t>tímto</w:t>
      </w:r>
      <w:r>
        <w:rPr>
          <w:spacing w:val="-5"/>
        </w:rPr>
        <w:t xml:space="preserve"> </w:t>
      </w:r>
      <w:r>
        <w:t>zvu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Výboru</w:t>
      </w:r>
      <w:r>
        <w:rPr>
          <w:spacing w:val="-7"/>
        </w:rPr>
        <w:t xml:space="preserve"> </w:t>
      </w:r>
      <w:r w:rsidR="00A05FEC">
        <w:rPr>
          <w:spacing w:val="-7"/>
        </w:rPr>
        <w:t xml:space="preserve">pro </w:t>
      </w:r>
      <w:r w:rsidR="00963079" w:rsidRPr="00963079">
        <w:t>životní prostředí</w:t>
      </w:r>
      <w:r w:rsidR="00A05FEC">
        <w:t xml:space="preserve"> ZMČ Praha 10</w:t>
      </w:r>
      <w:r w:rsidRPr="00963079">
        <w:t>.</w:t>
      </w:r>
      <w:r>
        <w:t xml:space="preserve"> </w:t>
      </w:r>
      <w:r w:rsidR="00A05FEC">
        <w:t xml:space="preserve">Jednání výboru je veřejné a řídí se schváleným </w:t>
      </w:r>
      <w:hyperlink r:id="rId11" w:history="1">
        <w:r w:rsidR="00A05FEC" w:rsidRPr="00A05FEC">
          <w:rPr>
            <w:rStyle w:val="Hypertextovodkaz"/>
          </w:rPr>
          <w:t>Jednacím řádem výborů Zastupitelstva městské části Praha 10</w:t>
        </w:r>
      </w:hyperlink>
      <w:r w:rsidR="00A05FEC">
        <w:t xml:space="preserve">. </w:t>
      </w:r>
    </w:p>
    <w:p w14:paraId="00F174CF" w14:textId="77777777" w:rsidR="004569AB" w:rsidRDefault="004569AB" w:rsidP="004569AB">
      <w:pPr>
        <w:pStyle w:val="Zkladntext"/>
        <w:ind w:left="236"/>
      </w:pPr>
    </w:p>
    <w:p w14:paraId="7213ABEA" w14:textId="77777777" w:rsidR="004569AB" w:rsidRDefault="004569AB" w:rsidP="004569AB">
      <w:pPr>
        <w:pStyle w:val="Zkladntext"/>
        <w:ind w:left="236"/>
      </w:pPr>
    </w:p>
    <w:p w14:paraId="2692CA03" w14:textId="2E8DB648" w:rsidR="006D60C3" w:rsidRPr="004569AB" w:rsidRDefault="008D41E2" w:rsidP="004569AB">
      <w:pPr>
        <w:pStyle w:val="Zkladntext"/>
        <w:tabs>
          <w:tab w:val="left" w:pos="2410"/>
        </w:tabs>
        <w:ind w:left="236"/>
        <w:rPr>
          <w:b/>
          <w:bCs/>
        </w:rPr>
      </w:pPr>
      <w:r w:rsidRPr="004569AB">
        <w:rPr>
          <w:b/>
          <w:bCs/>
        </w:rPr>
        <w:t>Termín jednání:</w:t>
      </w:r>
      <w:r w:rsidR="004569AB">
        <w:rPr>
          <w:b/>
          <w:bCs/>
        </w:rPr>
        <w:tab/>
      </w:r>
      <w:r w:rsidR="008C4006">
        <w:rPr>
          <w:b/>
          <w:bCs/>
        </w:rPr>
        <w:t>15</w:t>
      </w:r>
      <w:r w:rsidR="00963079">
        <w:rPr>
          <w:b/>
          <w:bCs/>
        </w:rPr>
        <w:t>.</w:t>
      </w:r>
      <w:r w:rsidR="008C4006">
        <w:rPr>
          <w:b/>
          <w:bCs/>
        </w:rPr>
        <w:t>9</w:t>
      </w:r>
      <w:r w:rsidR="00963079">
        <w:rPr>
          <w:b/>
          <w:bCs/>
        </w:rPr>
        <w:t>.2025 od 1</w:t>
      </w:r>
      <w:r w:rsidR="00512D09">
        <w:rPr>
          <w:b/>
          <w:bCs/>
        </w:rPr>
        <w:t>7</w:t>
      </w:r>
      <w:r w:rsidR="00963079">
        <w:rPr>
          <w:b/>
          <w:bCs/>
        </w:rPr>
        <w:t>,</w:t>
      </w:r>
      <w:r w:rsidR="002E7C47">
        <w:rPr>
          <w:b/>
          <w:bCs/>
        </w:rPr>
        <w:t>0</w:t>
      </w:r>
      <w:r w:rsidR="0035665C">
        <w:rPr>
          <w:b/>
          <w:bCs/>
        </w:rPr>
        <w:t>0</w:t>
      </w:r>
    </w:p>
    <w:p w14:paraId="73A006F9" w14:textId="77777777" w:rsidR="004569AB" w:rsidRPr="004569AB" w:rsidRDefault="004569AB" w:rsidP="004569AB">
      <w:pPr>
        <w:pStyle w:val="Zkladntext"/>
        <w:ind w:left="236"/>
      </w:pPr>
    </w:p>
    <w:p w14:paraId="685CA69C" w14:textId="51A5C6E6" w:rsidR="006D60C3" w:rsidRDefault="008D41E2" w:rsidP="004569AB">
      <w:pPr>
        <w:pStyle w:val="Nadpis1"/>
        <w:tabs>
          <w:tab w:val="left" w:pos="2359"/>
        </w:tabs>
        <w:ind w:left="2410" w:right="1027" w:hanging="2175"/>
      </w:pPr>
      <w:r w:rsidRPr="004569AB">
        <w:rPr>
          <w:bCs w:val="0"/>
        </w:rPr>
        <w:t>Místo jednání:</w:t>
      </w:r>
      <w:r w:rsidR="004569AB">
        <w:rPr>
          <w:b w:val="0"/>
        </w:rPr>
        <w:tab/>
      </w:r>
      <w:r w:rsidR="004569AB">
        <w:rPr>
          <w:b w:val="0"/>
        </w:rPr>
        <w:tab/>
      </w:r>
      <w:r w:rsidR="00A358F9">
        <w:rPr>
          <w:b w:val="0"/>
        </w:rPr>
        <w:t>K</w:t>
      </w:r>
      <w:r w:rsidR="002E7C47">
        <w:rPr>
          <w:b w:val="0"/>
        </w:rPr>
        <w:t>726 Josef Herold</w:t>
      </w:r>
      <w:r w:rsidR="0035665C">
        <w:rPr>
          <w:b w:val="0"/>
        </w:rPr>
        <w:t xml:space="preserve"> </w:t>
      </w:r>
    </w:p>
    <w:p w14:paraId="4570A07D" w14:textId="77777777" w:rsidR="006D60C3" w:rsidRDefault="006D60C3" w:rsidP="004569AB">
      <w:pPr>
        <w:pStyle w:val="Zkladntext"/>
        <w:tabs>
          <w:tab w:val="left" w:pos="2410"/>
        </w:tabs>
        <w:rPr>
          <w:b/>
        </w:rPr>
      </w:pPr>
    </w:p>
    <w:p w14:paraId="0CC9B1E1" w14:textId="77777777" w:rsidR="006D60C3" w:rsidRDefault="006D60C3">
      <w:pPr>
        <w:pStyle w:val="Zkladntext"/>
        <w:rPr>
          <w:b/>
        </w:rPr>
      </w:pPr>
    </w:p>
    <w:p w14:paraId="30B9CFBE" w14:textId="77777777" w:rsidR="006D60C3" w:rsidRDefault="008D41E2">
      <w:pPr>
        <w:ind w:left="236"/>
        <w:rPr>
          <w:b/>
          <w:spacing w:val="-2"/>
          <w:sz w:val="24"/>
        </w:rPr>
      </w:pPr>
      <w:r>
        <w:rPr>
          <w:b/>
          <w:sz w:val="24"/>
        </w:rPr>
        <w:t xml:space="preserve">Návrh </w:t>
      </w:r>
      <w:r>
        <w:rPr>
          <w:b/>
          <w:spacing w:val="-2"/>
          <w:sz w:val="24"/>
        </w:rPr>
        <w:t>programu:</w:t>
      </w:r>
    </w:p>
    <w:p w14:paraId="2B89F409" w14:textId="77777777" w:rsidR="00792F40" w:rsidRDefault="00792F40">
      <w:pPr>
        <w:ind w:left="236"/>
        <w:rPr>
          <w:b/>
          <w:sz w:val="24"/>
        </w:rPr>
      </w:pPr>
    </w:p>
    <w:p w14:paraId="5F5ECFF7" w14:textId="77777777" w:rsidR="00A87D21" w:rsidRPr="00A87D21" w:rsidRDefault="00A87D21" w:rsidP="00A87D21">
      <w:pPr>
        <w:pStyle w:val="Odstavecseseznamem"/>
        <w:widowControl/>
        <w:autoSpaceDE/>
        <w:autoSpaceDN/>
        <w:spacing w:after="160" w:line="259" w:lineRule="auto"/>
        <w:ind w:left="463" w:firstLine="0"/>
        <w:contextualSpacing/>
        <w:rPr>
          <w:i/>
          <w:sz w:val="24"/>
          <w:szCs w:val="24"/>
        </w:rPr>
      </w:pPr>
    </w:p>
    <w:p w14:paraId="589775F3" w14:textId="138CA985" w:rsidR="00F35256" w:rsidRDefault="00F35256" w:rsidP="00F35256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F35256">
        <w:rPr>
          <w:sz w:val="24"/>
          <w:szCs w:val="24"/>
        </w:rPr>
        <w:t>Informace o čerpání rozpočtu v kapitole životní prostředí v I. pololetí 2025</w:t>
      </w:r>
    </w:p>
    <w:p w14:paraId="7A9EE8A5" w14:textId="1186EED6" w:rsidR="0099154D" w:rsidRDefault="0099154D" w:rsidP="00F35256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Dokončené rekonstrukce dětských hřišť a sportovišť v roce 2025</w:t>
      </w:r>
    </w:p>
    <w:p w14:paraId="4F89B8D0" w14:textId="77777777" w:rsidR="00DF529A" w:rsidRPr="00DF529A" w:rsidRDefault="00DF529A" w:rsidP="002E7C47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DF529A">
        <w:rPr>
          <w:sz w:val="24"/>
          <w:szCs w:val="24"/>
        </w:rPr>
        <w:t>Vyhodnocení letních sečí travnatých ploch ve správě MČ Praha 10</w:t>
      </w:r>
    </w:p>
    <w:p w14:paraId="05BFEBBA" w14:textId="09384A5E" w:rsidR="00A87D21" w:rsidRPr="00A87D21" w:rsidRDefault="00A87D21" w:rsidP="002E7C47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>
        <w:rPr>
          <w:iCs/>
          <w:sz w:val="24"/>
          <w:szCs w:val="24"/>
        </w:rPr>
        <w:t xml:space="preserve">Aktualizace Tržního </w:t>
      </w:r>
      <w:r w:rsidR="001E2135">
        <w:rPr>
          <w:iCs/>
          <w:sz w:val="24"/>
          <w:szCs w:val="24"/>
        </w:rPr>
        <w:t>řádu – nařízení</w:t>
      </w:r>
      <w:r w:rsidR="001E2135" w:rsidRPr="001E2135">
        <w:rPr>
          <w:iCs/>
          <w:sz w:val="24"/>
          <w:szCs w:val="24"/>
        </w:rPr>
        <w:t xml:space="preserve"> č. 21/2021 Sb. hl. m. Prahy</w:t>
      </w:r>
    </w:p>
    <w:p w14:paraId="2CE7FFC5" w14:textId="77777777" w:rsidR="00DF529A" w:rsidRPr="00DF529A" w:rsidRDefault="00DF529A" w:rsidP="009B4212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8"/>
          <w:szCs w:val="28"/>
        </w:rPr>
      </w:pPr>
      <w:r w:rsidRPr="00DF529A">
        <w:rPr>
          <w:iCs/>
          <w:sz w:val="24"/>
          <w:szCs w:val="24"/>
        </w:rPr>
        <w:t>Zpráva o kácení a náhradních výsadbách dřevin (II. pololetí 2024 a I. pololetí 2025)</w:t>
      </w:r>
    </w:p>
    <w:p w14:paraId="5A4B4D2F" w14:textId="578F3B6F" w:rsidR="00F35256" w:rsidRPr="00F35256" w:rsidRDefault="00F35256" w:rsidP="009B4212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8"/>
          <w:szCs w:val="28"/>
        </w:rPr>
      </w:pPr>
      <w:r w:rsidRPr="00F35256">
        <w:rPr>
          <w:sz w:val="24"/>
          <w:szCs w:val="24"/>
        </w:rPr>
        <w:t>Informace o environmentálních osvětových akcích v roce 2025 – II. pololetí</w:t>
      </w:r>
    </w:p>
    <w:p w14:paraId="1CDBDA65" w14:textId="28B87912" w:rsidR="00792F40" w:rsidRPr="00792F40" w:rsidRDefault="002E7C47" w:rsidP="002E7C47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2E7C47">
        <w:rPr>
          <w:sz w:val="24"/>
          <w:szCs w:val="24"/>
        </w:rPr>
        <w:t xml:space="preserve">Návrh na vyhlášení veřejné zakázky: „Správa a údržba ploch veřejné zeleně na Praze 10 v oblasti Záběhlice“  </w:t>
      </w:r>
    </w:p>
    <w:p w14:paraId="48F78F3A" w14:textId="7412BD0C" w:rsidR="002E7C47" w:rsidRPr="002E7C47" w:rsidRDefault="002E7C47" w:rsidP="00792F40">
      <w:pPr>
        <w:pStyle w:val="Odstavecseseznamem"/>
        <w:widowControl/>
        <w:autoSpaceDE/>
        <w:autoSpaceDN/>
        <w:spacing w:after="160" w:line="259" w:lineRule="auto"/>
        <w:ind w:left="463" w:firstLine="0"/>
        <w:contextualSpacing/>
        <w:rPr>
          <w:i/>
          <w:sz w:val="24"/>
          <w:szCs w:val="24"/>
        </w:rPr>
      </w:pPr>
      <w:r w:rsidRPr="002E7C47">
        <w:rPr>
          <w:i/>
          <w:sz w:val="24"/>
          <w:szCs w:val="24"/>
        </w:rPr>
        <w:t>(neveřejný bod jednání z důvodu projednávání detailů z</w:t>
      </w:r>
      <w:r w:rsidR="00A87D21">
        <w:rPr>
          <w:i/>
          <w:sz w:val="24"/>
          <w:szCs w:val="24"/>
        </w:rPr>
        <w:t xml:space="preserve"> probíhající </w:t>
      </w:r>
      <w:r w:rsidRPr="002E7C47">
        <w:rPr>
          <w:i/>
          <w:sz w:val="24"/>
          <w:szCs w:val="24"/>
        </w:rPr>
        <w:t>veřejn</w:t>
      </w:r>
      <w:r w:rsidR="00A87D21">
        <w:rPr>
          <w:i/>
          <w:sz w:val="24"/>
          <w:szCs w:val="24"/>
        </w:rPr>
        <w:t>é</w:t>
      </w:r>
      <w:r w:rsidRPr="002E7C47">
        <w:rPr>
          <w:i/>
          <w:sz w:val="24"/>
          <w:szCs w:val="24"/>
        </w:rPr>
        <w:t xml:space="preserve"> zakázk</w:t>
      </w:r>
      <w:r w:rsidR="00A87D21">
        <w:rPr>
          <w:i/>
          <w:sz w:val="24"/>
          <w:szCs w:val="24"/>
        </w:rPr>
        <w:t>y</w:t>
      </w:r>
      <w:r w:rsidRPr="002E7C47">
        <w:rPr>
          <w:i/>
          <w:sz w:val="24"/>
          <w:szCs w:val="24"/>
        </w:rPr>
        <w:t>)</w:t>
      </w:r>
    </w:p>
    <w:p w14:paraId="53FDF417" w14:textId="77777777" w:rsidR="00E8376E" w:rsidRDefault="00E8376E" w:rsidP="00E8376E">
      <w:pPr>
        <w:pStyle w:val="Odstavecseseznamem"/>
        <w:tabs>
          <w:tab w:val="left" w:pos="461"/>
          <w:tab w:val="left" w:pos="463"/>
        </w:tabs>
        <w:ind w:left="463" w:right="214" w:firstLine="0"/>
        <w:jc w:val="both"/>
        <w:rPr>
          <w:sz w:val="24"/>
        </w:rPr>
      </w:pPr>
    </w:p>
    <w:p w14:paraId="5C88A602" w14:textId="77777777" w:rsidR="00E8376E" w:rsidRDefault="00E8376E" w:rsidP="00E8376E">
      <w:pPr>
        <w:pStyle w:val="Odstavecseseznamem"/>
        <w:tabs>
          <w:tab w:val="left" w:pos="461"/>
          <w:tab w:val="left" w:pos="463"/>
        </w:tabs>
        <w:ind w:left="463" w:right="214" w:firstLine="0"/>
        <w:jc w:val="both"/>
        <w:rPr>
          <w:sz w:val="24"/>
        </w:rPr>
      </w:pPr>
    </w:p>
    <w:p w14:paraId="29B82C8F" w14:textId="77777777" w:rsidR="00346DAC" w:rsidRPr="009826CF" w:rsidRDefault="00346DAC">
      <w:pPr>
        <w:pStyle w:val="Zkladntext"/>
      </w:pPr>
    </w:p>
    <w:p w14:paraId="694F3A52" w14:textId="5899AA04" w:rsidR="006D60C3" w:rsidRPr="009826CF" w:rsidRDefault="00A77E04">
      <w:pPr>
        <w:pStyle w:val="Zkladntext"/>
      </w:pPr>
      <w:r>
        <w:t>Jaroslav Štěpánek, MBA</w:t>
      </w:r>
      <w:r w:rsidR="0035665C">
        <w:t xml:space="preserve"> </w:t>
      </w:r>
    </w:p>
    <w:p w14:paraId="22C055F2" w14:textId="77777777" w:rsidR="004569AB" w:rsidRPr="009826CF" w:rsidRDefault="004569AB" w:rsidP="004569AB">
      <w:pPr>
        <w:pStyle w:val="Nadpis1"/>
        <w:ind w:left="0" w:right="5039"/>
      </w:pPr>
    </w:p>
    <w:p w14:paraId="1F7D55ED" w14:textId="4FE63C12" w:rsidR="006D60C3" w:rsidRDefault="008D41E2" w:rsidP="004569AB">
      <w:pPr>
        <w:pStyle w:val="Nadpis1"/>
        <w:ind w:left="0" w:right="5039"/>
      </w:pPr>
      <w:r w:rsidRPr="009826CF">
        <w:t>pře</w:t>
      </w:r>
      <w:r w:rsidR="004569AB" w:rsidRPr="009826CF">
        <w:t xml:space="preserve">dseda </w:t>
      </w:r>
      <w:r w:rsidR="00A05FEC">
        <w:t>V</w:t>
      </w:r>
      <w:r w:rsidRPr="009826CF">
        <w:t>ýboru</w:t>
      </w:r>
      <w:r w:rsidR="004569AB" w:rsidRPr="009826CF">
        <w:t xml:space="preserve"> </w:t>
      </w:r>
      <w:r w:rsidR="00A05FEC">
        <w:t xml:space="preserve">pro </w:t>
      </w:r>
      <w:r w:rsidR="00963079" w:rsidRPr="009826CF">
        <w:t>životní prostředí</w:t>
      </w:r>
      <w:r w:rsidR="00A05FEC">
        <w:t xml:space="preserve"> ZM</w:t>
      </w:r>
      <w:r w:rsidR="00550B2B">
        <w:t>Č</w:t>
      </w:r>
      <w:r w:rsidR="00A05FEC">
        <w:t xml:space="preserve"> Praha 10</w:t>
      </w:r>
    </w:p>
    <w:p w14:paraId="7B8B762C" w14:textId="7A6B4F6A" w:rsidR="006D60C3" w:rsidRDefault="006D60C3" w:rsidP="0033578D">
      <w:pPr>
        <w:pStyle w:val="Zkladntext"/>
      </w:pPr>
    </w:p>
    <w:p w14:paraId="45F38E72" w14:textId="77777777" w:rsidR="0023095E" w:rsidRDefault="0023095E" w:rsidP="0033578D">
      <w:pPr>
        <w:pStyle w:val="Zkladntext"/>
      </w:pPr>
    </w:p>
    <w:sectPr w:rsidR="0023095E">
      <w:footerReference w:type="default" r:id="rId12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3131" w14:textId="77777777" w:rsidR="006C3C65" w:rsidRDefault="006C3C65">
      <w:r>
        <w:separator/>
      </w:r>
    </w:p>
  </w:endnote>
  <w:endnote w:type="continuationSeparator" w:id="0">
    <w:p w14:paraId="2FE7EDC4" w14:textId="77777777" w:rsidR="006C3C65" w:rsidRDefault="006C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72FA" w14:textId="77777777" w:rsidR="006C3C65" w:rsidRDefault="006C3C65">
      <w:r>
        <w:separator/>
      </w:r>
    </w:p>
  </w:footnote>
  <w:footnote w:type="continuationSeparator" w:id="0">
    <w:p w14:paraId="174204B9" w14:textId="77777777" w:rsidR="006C3C65" w:rsidRDefault="006C3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996"/>
    <w:multiLevelType w:val="hybridMultilevel"/>
    <w:tmpl w:val="7C4CD2E4"/>
    <w:lvl w:ilvl="0" w:tplc="FFFFFFFF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D464426"/>
    <w:multiLevelType w:val="hybridMultilevel"/>
    <w:tmpl w:val="10FE4250"/>
    <w:lvl w:ilvl="0" w:tplc="0B645C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3"/>
  </w:num>
  <w:num w:numId="2" w16cid:durableId="1859812590">
    <w:abstractNumId w:val="2"/>
  </w:num>
  <w:num w:numId="3" w16cid:durableId="4677324">
    <w:abstractNumId w:val="0"/>
  </w:num>
  <w:num w:numId="4" w16cid:durableId="319306452">
    <w:abstractNumId w:val="1"/>
  </w:num>
  <w:num w:numId="5" w16cid:durableId="2025013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171F9"/>
    <w:rsid w:val="000D6B74"/>
    <w:rsid w:val="001603B4"/>
    <w:rsid w:val="00197C31"/>
    <w:rsid w:val="001D7F94"/>
    <w:rsid w:val="001E1E2E"/>
    <w:rsid w:val="001E2135"/>
    <w:rsid w:val="00212ED9"/>
    <w:rsid w:val="00214B98"/>
    <w:rsid w:val="0023095E"/>
    <w:rsid w:val="002575D6"/>
    <w:rsid w:val="002E7C47"/>
    <w:rsid w:val="003052BF"/>
    <w:rsid w:val="0033578D"/>
    <w:rsid w:val="00346DAC"/>
    <w:rsid w:val="0035665C"/>
    <w:rsid w:val="00374203"/>
    <w:rsid w:val="003A193B"/>
    <w:rsid w:val="003A713D"/>
    <w:rsid w:val="00407C66"/>
    <w:rsid w:val="0043180F"/>
    <w:rsid w:val="004406DC"/>
    <w:rsid w:val="004569AB"/>
    <w:rsid w:val="004848A9"/>
    <w:rsid w:val="004B681B"/>
    <w:rsid w:val="004D0E62"/>
    <w:rsid w:val="00512D09"/>
    <w:rsid w:val="00550B2B"/>
    <w:rsid w:val="00584E0E"/>
    <w:rsid w:val="00590C58"/>
    <w:rsid w:val="005C63FC"/>
    <w:rsid w:val="005D2656"/>
    <w:rsid w:val="005D52A2"/>
    <w:rsid w:val="006C3C65"/>
    <w:rsid w:val="006D60C3"/>
    <w:rsid w:val="00750D1B"/>
    <w:rsid w:val="00755EB3"/>
    <w:rsid w:val="00792F40"/>
    <w:rsid w:val="007F7622"/>
    <w:rsid w:val="008369CA"/>
    <w:rsid w:val="008565ED"/>
    <w:rsid w:val="00875D01"/>
    <w:rsid w:val="008C4006"/>
    <w:rsid w:val="008D41E2"/>
    <w:rsid w:val="00963079"/>
    <w:rsid w:val="009826CF"/>
    <w:rsid w:val="00983C14"/>
    <w:rsid w:val="0099154D"/>
    <w:rsid w:val="009B5A44"/>
    <w:rsid w:val="009E7DAE"/>
    <w:rsid w:val="00A040E2"/>
    <w:rsid w:val="00A05FEC"/>
    <w:rsid w:val="00A358F9"/>
    <w:rsid w:val="00A76887"/>
    <w:rsid w:val="00A77E04"/>
    <w:rsid w:val="00A87D21"/>
    <w:rsid w:val="00AF419D"/>
    <w:rsid w:val="00B83617"/>
    <w:rsid w:val="00B975D4"/>
    <w:rsid w:val="00BB6D64"/>
    <w:rsid w:val="00BB70DB"/>
    <w:rsid w:val="00BC066D"/>
    <w:rsid w:val="00BE07D3"/>
    <w:rsid w:val="00BE60BE"/>
    <w:rsid w:val="00C05A88"/>
    <w:rsid w:val="00C43996"/>
    <w:rsid w:val="00CD6462"/>
    <w:rsid w:val="00CE2D00"/>
    <w:rsid w:val="00CF25DB"/>
    <w:rsid w:val="00D65BC0"/>
    <w:rsid w:val="00DF529A"/>
    <w:rsid w:val="00DF722A"/>
    <w:rsid w:val="00E27041"/>
    <w:rsid w:val="00E50AD0"/>
    <w:rsid w:val="00E8376E"/>
    <w:rsid w:val="00EE3D8F"/>
    <w:rsid w:val="00EF3ECC"/>
    <w:rsid w:val="00F1298C"/>
    <w:rsid w:val="00F35256"/>
    <w:rsid w:val="00F72A44"/>
    <w:rsid w:val="00FB1BB6"/>
    <w:rsid w:val="00FB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05FEC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A05FE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5FE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5F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aha10.cz/LinkClick.aspx?fileticket=Oqardh-jrOM%3d&amp;tabid=1747&amp;portali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CC14D-E3ED-4515-8BA2-6526410DD376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customXml/itemProps2.xml><?xml version="1.0" encoding="utf-8"?>
<ds:datastoreItem xmlns:ds="http://schemas.openxmlformats.org/officeDocument/2006/customXml" ds:itemID="{6C1BC9E9-1A50-439E-8991-7ED32F6E8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BED4E-1CB0-4387-9B2D-5FCC90CFA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Pecánek Martin (ÚMČ Praha 10)</cp:lastModifiedBy>
  <cp:revision>11</cp:revision>
  <cp:lastPrinted>2025-06-26T10:21:00Z</cp:lastPrinted>
  <dcterms:created xsi:type="dcterms:W3CDTF">2025-06-09T10:27:00Z</dcterms:created>
  <dcterms:modified xsi:type="dcterms:W3CDTF">2025-09-09T08:53:00Z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0x010100E3EF2FF6D1162441A030263CF0D50F04</vt:lpwstr>
  </property>
</Properties>
</file>